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hd w:val="clear" w:color="auto" w:fill="FFFFFF"/>
        <w:wordWrap w:val="0"/>
        <w:spacing w:before="0" w:beforeAutospacing="0" w:after="0" w:afterAutospacing="0" w:line="560" w:lineRule="exact"/>
        <w:jc w:val="center"/>
        <w:rPr>
          <w:rFonts w:hint="eastAsia" w:ascii="方正宋黑简体" w:eastAsia="方正宋黑简体" w:cs="黑体"/>
          <w:b/>
          <w:bCs/>
          <w:sz w:val="32"/>
          <w:szCs w:val="32"/>
        </w:rPr>
      </w:pPr>
      <w:r>
        <w:rPr>
          <w:rFonts w:hint="eastAsia" w:ascii="方正宋黑简体" w:eastAsia="方正宋黑简体" w:cs="黑体"/>
          <w:b/>
          <w:bCs/>
          <w:sz w:val="32"/>
          <w:szCs w:val="32"/>
        </w:rPr>
        <w:t>二、供应商须知前附表</w:t>
      </w:r>
    </w:p>
    <w:tbl>
      <w:tblPr>
        <w:tblStyle w:val="10"/>
        <w:tblW w:w="0" w:type="auto"/>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1"/>
        <w:gridCol w:w="8249"/>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111" w:type="dxa"/>
            <w:tcBorders>
              <w:top w:val="double" w:color="auto" w:sz="4" w:space="0"/>
              <w:left w:val="double" w:color="auto" w:sz="4" w:space="0"/>
              <w:bottom w:val="single" w:color="auto" w:sz="4" w:space="0"/>
              <w:right w:val="single" w:color="auto" w:sz="4" w:space="0"/>
            </w:tcBorders>
            <w:noWrap w:val="0"/>
            <w:vAlign w:val="center"/>
          </w:tcPr>
          <w:p>
            <w:pPr>
              <w:spacing w:line="420" w:lineRule="exact"/>
              <w:jc w:val="center"/>
              <w:rPr>
                <w:rFonts w:hint="eastAsia" w:ascii="仿宋" w:hAnsi="仿宋" w:eastAsia="仿宋" w:cs="Arial"/>
                <w:sz w:val="24"/>
                <w:szCs w:val="24"/>
              </w:rPr>
            </w:pPr>
            <w:r>
              <w:rPr>
                <w:rFonts w:hint="eastAsia" w:ascii="仿宋" w:hAnsi="仿宋" w:eastAsia="仿宋" w:cs="Arial"/>
                <w:sz w:val="24"/>
                <w:szCs w:val="24"/>
              </w:rPr>
              <w:t>序号</w:t>
            </w:r>
          </w:p>
        </w:tc>
        <w:tc>
          <w:tcPr>
            <w:tcW w:w="8249" w:type="dxa"/>
            <w:tcBorders>
              <w:top w:val="double" w:color="auto" w:sz="4" w:space="0"/>
              <w:left w:val="single" w:color="auto" w:sz="4" w:space="0"/>
              <w:bottom w:val="single" w:color="auto" w:sz="4" w:space="0"/>
              <w:right w:val="double" w:color="auto" w:sz="4" w:space="0"/>
            </w:tcBorders>
            <w:noWrap w:val="0"/>
            <w:vAlign w:val="center"/>
          </w:tcPr>
          <w:p>
            <w:pPr>
              <w:spacing w:line="420" w:lineRule="exact"/>
              <w:jc w:val="center"/>
              <w:rPr>
                <w:rFonts w:hint="eastAsia" w:ascii="仿宋" w:hAnsi="仿宋" w:eastAsia="仿宋" w:cs="Arial"/>
                <w:sz w:val="24"/>
                <w:szCs w:val="24"/>
              </w:rPr>
            </w:pPr>
            <w:r>
              <w:rPr>
                <w:rFonts w:hint="eastAsia" w:ascii="仿宋" w:hAnsi="仿宋" w:eastAsia="仿宋" w:cs="Arial"/>
                <w:sz w:val="24"/>
                <w:szCs w:val="24"/>
              </w:rPr>
              <w:t>内  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1111" w:type="dxa"/>
            <w:tcBorders>
              <w:top w:val="single" w:color="auto" w:sz="4" w:space="0"/>
              <w:left w:val="double" w:color="auto" w:sz="4" w:space="0"/>
              <w:bottom w:val="single" w:color="auto" w:sz="4" w:space="0"/>
              <w:right w:val="single" w:color="auto" w:sz="4" w:space="0"/>
            </w:tcBorders>
            <w:noWrap w:val="0"/>
            <w:vAlign w:val="center"/>
          </w:tcPr>
          <w:p>
            <w:pPr>
              <w:spacing w:line="420" w:lineRule="exact"/>
              <w:jc w:val="center"/>
              <w:rPr>
                <w:rFonts w:hint="eastAsia" w:ascii="仿宋" w:hAnsi="仿宋" w:eastAsia="仿宋" w:cs="Arial"/>
                <w:sz w:val="24"/>
                <w:szCs w:val="24"/>
              </w:rPr>
            </w:pPr>
            <w:r>
              <w:rPr>
                <w:rFonts w:hint="eastAsia" w:ascii="仿宋" w:hAnsi="仿宋" w:eastAsia="仿宋" w:cs="Arial"/>
                <w:sz w:val="24"/>
                <w:szCs w:val="24"/>
              </w:rPr>
              <w:t>1</w:t>
            </w:r>
          </w:p>
        </w:tc>
        <w:tc>
          <w:tcPr>
            <w:tcW w:w="8249" w:type="dxa"/>
            <w:tcBorders>
              <w:top w:val="single" w:color="auto" w:sz="4" w:space="0"/>
              <w:left w:val="single" w:color="auto" w:sz="4" w:space="0"/>
              <w:bottom w:val="single" w:color="auto" w:sz="4" w:space="0"/>
              <w:right w:val="double" w:color="auto" w:sz="4" w:space="0"/>
            </w:tcBorders>
            <w:noWrap w:val="0"/>
            <w:vAlign w:val="center"/>
          </w:tcPr>
          <w:p>
            <w:pPr>
              <w:spacing w:line="420" w:lineRule="exact"/>
              <w:rPr>
                <w:rFonts w:hint="eastAsia" w:ascii="仿宋" w:hAnsi="仿宋" w:eastAsia="仿宋" w:cs="Arial"/>
                <w:sz w:val="24"/>
                <w:szCs w:val="24"/>
                <w:lang w:eastAsia="zh-CN"/>
              </w:rPr>
            </w:pPr>
            <w:r>
              <w:rPr>
                <w:rFonts w:hint="eastAsia" w:ascii="仿宋" w:hAnsi="仿宋" w:eastAsia="仿宋" w:cs="Arial"/>
                <w:sz w:val="24"/>
                <w:szCs w:val="24"/>
              </w:rPr>
              <w:t>项目名称：</w:t>
            </w:r>
            <w:r>
              <w:rPr>
                <w:rFonts w:hint="eastAsia" w:ascii="仿宋" w:hAnsi="仿宋" w:eastAsia="仿宋" w:cs="Arial"/>
                <w:sz w:val="24"/>
                <w:szCs w:val="24"/>
                <w:lang w:eastAsia="zh-CN"/>
              </w:rPr>
              <w:t>界首市高标准农田建设工程项目可行性研究报告编制</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208" w:hRule="atLeast"/>
        </w:trPr>
        <w:tc>
          <w:tcPr>
            <w:tcW w:w="1111" w:type="dxa"/>
            <w:tcBorders>
              <w:top w:val="single" w:color="auto" w:sz="4" w:space="0"/>
              <w:left w:val="double" w:color="auto" w:sz="4" w:space="0"/>
              <w:bottom w:val="single" w:color="auto" w:sz="4" w:space="0"/>
              <w:right w:val="single" w:color="auto" w:sz="4" w:space="0"/>
            </w:tcBorders>
            <w:noWrap w:val="0"/>
            <w:vAlign w:val="center"/>
          </w:tcPr>
          <w:p>
            <w:pPr>
              <w:spacing w:line="420" w:lineRule="exact"/>
              <w:jc w:val="center"/>
              <w:rPr>
                <w:rFonts w:hint="eastAsia" w:ascii="仿宋" w:hAnsi="仿宋" w:eastAsia="仿宋" w:cs="Arial"/>
                <w:sz w:val="24"/>
                <w:szCs w:val="24"/>
              </w:rPr>
            </w:pPr>
            <w:r>
              <w:rPr>
                <w:rFonts w:hint="eastAsia" w:ascii="仿宋" w:hAnsi="仿宋" w:eastAsia="仿宋" w:cs="Arial"/>
                <w:sz w:val="24"/>
                <w:szCs w:val="24"/>
              </w:rPr>
              <w:t>2</w:t>
            </w:r>
          </w:p>
        </w:tc>
        <w:tc>
          <w:tcPr>
            <w:tcW w:w="8249" w:type="dxa"/>
            <w:tcBorders>
              <w:top w:val="single" w:color="auto" w:sz="4" w:space="0"/>
              <w:left w:val="single" w:color="auto" w:sz="4" w:space="0"/>
              <w:bottom w:val="single" w:color="auto" w:sz="4" w:space="0"/>
              <w:right w:val="double" w:color="auto" w:sz="4" w:space="0"/>
            </w:tcBorders>
            <w:noWrap w:val="0"/>
            <w:vAlign w:val="center"/>
          </w:tcPr>
          <w:p>
            <w:pPr>
              <w:rPr>
                <w:rFonts w:hint="eastAsia" w:ascii="仿宋" w:hAnsi="仿宋" w:eastAsia="仿宋" w:cs="仿宋"/>
                <w:color w:val="FF0000"/>
                <w:sz w:val="24"/>
                <w:szCs w:val="24"/>
                <w:lang w:eastAsia="zh-CN"/>
              </w:rPr>
            </w:pPr>
            <w:r>
              <w:rPr>
                <w:rFonts w:hint="eastAsia" w:ascii="仿宋" w:hAnsi="仿宋" w:eastAsia="仿宋" w:cs="仿宋"/>
                <w:color w:val="FF0000"/>
                <w:sz w:val="24"/>
                <w:szCs w:val="24"/>
              </w:rPr>
              <w:t>采购人：</w:t>
            </w:r>
            <w:r>
              <w:rPr>
                <w:rFonts w:hint="eastAsia" w:ascii="仿宋" w:hAnsi="仿宋" w:eastAsia="仿宋" w:cs="仿宋"/>
                <w:color w:val="FF0000"/>
                <w:sz w:val="24"/>
                <w:szCs w:val="24"/>
                <w:lang w:eastAsia="zh-CN"/>
              </w:rPr>
              <w:t>界首市乐居农业发展有限公司、安徽融城农业产业发展有限公司</w:t>
            </w:r>
          </w:p>
          <w:p>
            <w:pPr>
              <w:rPr>
                <w:rFonts w:hint="eastAsia" w:ascii="仿宋" w:hAnsi="仿宋" w:eastAsia="仿宋" w:cs="仿宋"/>
                <w:color w:val="FF0000"/>
                <w:sz w:val="24"/>
                <w:szCs w:val="24"/>
                <w:lang w:val="en-US" w:eastAsia="zh-CN"/>
              </w:rPr>
            </w:pPr>
            <w:r>
              <w:rPr>
                <w:rFonts w:hint="eastAsia" w:ascii="仿宋" w:hAnsi="仿宋" w:eastAsia="仿宋" w:cs="仿宋"/>
                <w:color w:val="FF0000"/>
                <w:sz w:val="24"/>
                <w:szCs w:val="24"/>
              </w:rPr>
              <w:t>联系人：</w:t>
            </w:r>
            <w:r>
              <w:rPr>
                <w:rFonts w:hint="eastAsia" w:ascii="仿宋" w:hAnsi="仿宋" w:eastAsia="仿宋" w:cs="仿宋"/>
                <w:color w:val="FF0000"/>
                <w:sz w:val="24"/>
                <w:szCs w:val="24"/>
                <w:lang w:val="en-US" w:eastAsia="zh-CN"/>
              </w:rPr>
              <w:t>陈女士</w:t>
            </w:r>
          </w:p>
          <w:p>
            <w:pPr>
              <w:rPr>
                <w:rFonts w:hint="default" w:eastAsia="仿宋"/>
                <w:lang w:val="en-US" w:eastAsia="zh-CN"/>
              </w:rPr>
            </w:pPr>
            <w:r>
              <w:rPr>
                <w:rFonts w:hint="eastAsia" w:ascii="仿宋" w:hAnsi="仿宋" w:eastAsia="仿宋" w:cs="仿宋"/>
                <w:color w:val="FF0000"/>
                <w:sz w:val="24"/>
                <w:szCs w:val="24"/>
              </w:rPr>
              <w:t>电  话：</w:t>
            </w:r>
            <w:r>
              <w:rPr>
                <w:rFonts w:hint="eastAsia" w:ascii="仿宋" w:hAnsi="仿宋" w:eastAsia="仿宋" w:cs="仿宋"/>
                <w:color w:val="FF0000"/>
                <w:sz w:val="24"/>
                <w:szCs w:val="24"/>
                <w:lang w:val="en-US" w:eastAsia="zh-CN"/>
              </w:rPr>
              <w:t>19956839161</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1111" w:type="dxa"/>
            <w:tcBorders>
              <w:top w:val="single" w:color="auto" w:sz="4" w:space="0"/>
              <w:left w:val="double" w:color="auto" w:sz="4" w:space="0"/>
              <w:bottom w:val="single" w:color="auto" w:sz="4" w:space="0"/>
              <w:right w:val="single" w:color="auto" w:sz="4" w:space="0"/>
            </w:tcBorders>
            <w:noWrap w:val="0"/>
            <w:vAlign w:val="center"/>
          </w:tcPr>
          <w:p>
            <w:pPr>
              <w:spacing w:line="420" w:lineRule="exact"/>
              <w:jc w:val="center"/>
              <w:rPr>
                <w:rFonts w:hint="eastAsia" w:ascii="仿宋" w:hAnsi="仿宋" w:eastAsia="仿宋" w:cs="Arial"/>
                <w:sz w:val="24"/>
                <w:szCs w:val="24"/>
              </w:rPr>
            </w:pPr>
            <w:r>
              <w:rPr>
                <w:rFonts w:hint="eastAsia" w:ascii="仿宋" w:hAnsi="仿宋" w:eastAsia="仿宋" w:cs="Arial"/>
                <w:sz w:val="24"/>
                <w:szCs w:val="24"/>
              </w:rPr>
              <w:t>3</w:t>
            </w:r>
          </w:p>
        </w:tc>
        <w:tc>
          <w:tcPr>
            <w:tcW w:w="8249" w:type="dxa"/>
            <w:tcBorders>
              <w:top w:val="single" w:color="auto" w:sz="4" w:space="0"/>
              <w:left w:val="single" w:color="auto" w:sz="4" w:space="0"/>
              <w:bottom w:val="single" w:color="auto" w:sz="4" w:space="0"/>
              <w:right w:val="double" w:color="auto" w:sz="4" w:space="0"/>
            </w:tcBorders>
            <w:noWrap w:val="0"/>
            <w:vAlign w:val="center"/>
          </w:tcPr>
          <w:p>
            <w:pPr>
              <w:spacing w:line="420" w:lineRule="exact"/>
              <w:rPr>
                <w:rFonts w:hint="eastAsia" w:ascii="仿宋" w:hAnsi="仿宋" w:eastAsia="仿宋" w:cs="Arial"/>
                <w:sz w:val="24"/>
                <w:szCs w:val="24"/>
              </w:rPr>
            </w:pPr>
            <w:r>
              <w:rPr>
                <w:rFonts w:hint="eastAsia" w:ascii="仿宋" w:hAnsi="仿宋" w:eastAsia="仿宋" w:cs="Arial"/>
                <w:sz w:val="24"/>
                <w:szCs w:val="24"/>
              </w:rPr>
              <w:t>最高限价：</w:t>
            </w:r>
            <w:r>
              <w:rPr>
                <w:rFonts w:hint="eastAsia" w:ascii="仿宋" w:hAnsi="仿宋" w:eastAsia="仿宋"/>
                <w:b/>
                <w:bCs/>
                <w:sz w:val="24"/>
                <w:szCs w:val="24"/>
              </w:rPr>
              <w:t>2</w:t>
            </w:r>
            <w:r>
              <w:rPr>
                <w:rFonts w:hint="eastAsia" w:ascii="仿宋" w:hAnsi="仿宋" w:eastAsia="仿宋"/>
                <w:b/>
                <w:bCs/>
                <w:sz w:val="24"/>
                <w:szCs w:val="24"/>
                <w:lang w:val="en-US" w:eastAsia="zh-CN"/>
              </w:rPr>
              <w:t>8</w:t>
            </w:r>
            <w:r>
              <w:rPr>
                <w:rFonts w:hint="eastAsia" w:ascii="仿宋" w:hAnsi="仿宋" w:eastAsia="仿宋"/>
                <w:b/>
                <w:bCs/>
                <w:sz w:val="24"/>
                <w:szCs w:val="24"/>
              </w:rPr>
              <w:t>0000元整。</w:t>
            </w:r>
          </w:p>
          <w:p>
            <w:pPr>
              <w:spacing w:line="420" w:lineRule="exact"/>
              <w:rPr>
                <w:rFonts w:hint="eastAsia" w:ascii="仿宋" w:hAnsi="仿宋" w:eastAsia="仿宋"/>
                <w:b/>
                <w:bCs/>
                <w:sz w:val="28"/>
                <w:szCs w:val="28"/>
              </w:rPr>
            </w:pPr>
            <w:r>
              <w:rPr>
                <w:rFonts w:hint="eastAsia" w:ascii="仿宋" w:hAnsi="仿宋" w:eastAsia="仿宋" w:cs="Arial"/>
                <w:sz w:val="24"/>
                <w:szCs w:val="24"/>
              </w:rPr>
              <w:t>服务地点：合同约定</w:t>
            </w:r>
          </w:p>
          <w:p>
            <w:pPr>
              <w:spacing w:line="420" w:lineRule="exact"/>
              <w:rPr>
                <w:rFonts w:ascii="仿宋" w:hAnsi="仿宋" w:eastAsia="仿宋" w:cs="Arial"/>
                <w:sz w:val="24"/>
                <w:szCs w:val="24"/>
              </w:rPr>
            </w:pPr>
            <w:r>
              <w:rPr>
                <w:rFonts w:hint="eastAsia" w:ascii="仿宋" w:hAnsi="仿宋" w:eastAsia="仿宋"/>
                <w:b/>
                <w:bCs/>
                <w:sz w:val="24"/>
                <w:szCs w:val="24"/>
              </w:rPr>
              <w:t>项目周期；</w:t>
            </w:r>
            <w:r>
              <w:rPr>
                <w:rFonts w:hint="eastAsia" w:ascii="仿宋" w:hAnsi="仿宋" w:eastAsia="仿宋"/>
                <w:b/>
                <w:bCs/>
                <w:color w:val="FF0000"/>
                <w:sz w:val="24"/>
                <w:szCs w:val="24"/>
              </w:rPr>
              <w:t>合同签订生效后30日</w:t>
            </w:r>
            <w:r>
              <w:rPr>
                <w:rFonts w:hint="eastAsia" w:ascii="仿宋" w:hAnsi="仿宋" w:eastAsia="仿宋" w:cs="Arial"/>
                <w:color w:val="FF0000"/>
                <w:sz w:val="24"/>
                <w:szCs w:val="24"/>
              </w:rPr>
              <w:t>历天内完成</w:t>
            </w:r>
            <w:r>
              <w:rPr>
                <w:rFonts w:hint="eastAsia" w:ascii="仿宋" w:hAnsi="仿宋" w:eastAsia="仿宋" w:cs="Arial"/>
                <w:color w:val="FF0000"/>
                <w:sz w:val="24"/>
                <w:szCs w:val="24"/>
                <w:lang w:eastAsia="zh-CN"/>
              </w:rPr>
              <w:t>可研编制</w:t>
            </w:r>
            <w:r>
              <w:rPr>
                <w:rFonts w:hint="eastAsia" w:ascii="仿宋" w:hAnsi="仿宋" w:eastAsia="仿宋" w:cs="Arial"/>
                <w:color w:val="FF0000"/>
                <w:sz w:val="24"/>
                <w:szCs w:val="24"/>
              </w:rPr>
              <w:t>工作并提交成果文件。</w:t>
            </w:r>
          </w:p>
          <w:p>
            <w:pPr>
              <w:spacing w:line="420" w:lineRule="exact"/>
              <w:rPr>
                <w:rFonts w:hint="eastAsia" w:ascii="仿宋" w:hAnsi="仿宋" w:eastAsia="仿宋" w:cs="Arial"/>
                <w:sz w:val="24"/>
                <w:szCs w:val="24"/>
              </w:rPr>
            </w:pPr>
            <w:r>
              <w:rPr>
                <w:rFonts w:hint="eastAsia" w:ascii="仿宋" w:hAnsi="仿宋" w:eastAsia="仿宋" w:cs="Arial"/>
                <w:sz w:val="24"/>
                <w:szCs w:val="24"/>
              </w:rPr>
              <w:t>质量要求：符合国家</w:t>
            </w:r>
            <w:r>
              <w:rPr>
                <w:rFonts w:hint="eastAsia" w:ascii="仿宋" w:hAnsi="仿宋" w:eastAsia="仿宋" w:cs="Arial"/>
                <w:sz w:val="24"/>
                <w:szCs w:val="24"/>
                <w:lang w:eastAsia="zh-CN"/>
              </w:rPr>
              <w:t>、</w:t>
            </w:r>
            <w:r>
              <w:rPr>
                <w:rFonts w:hint="eastAsia" w:ascii="仿宋" w:hAnsi="仿宋" w:eastAsia="仿宋" w:cs="Arial"/>
                <w:sz w:val="24"/>
                <w:szCs w:val="24"/>
              </w:rPr>
              <w:t>行业</w:t>
            </w:r>
            <w:r>
              <w:rPr>
                <w:rFonts w:hint="eastAsia" w:ascii="仿宋" w:hAnsi="仿宋" w:eastAsia="仿宋" w:cs="Arial"/>
                <w:sz w:val="24"/>
                <w:szCs w:val="24"/>
                <w:lang w:eastAsia="zh-CN"/>
              </w:rPr>
              <w:t>及采购人</w:t>
            </w:r>
            <w:r>
              <w:rPr>
                <w:rFonts w:hint="eastAsia" w:ascii="仿宋" w:hAnsi="仿宋" w:eastAsia="仿宋" w:cs="Arial"/>
                <w:sz w:val="24"/>
                <w:szCs w:val="24"/>
              </w:rPr>
              <w:t>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111" w:type="dxa"/>
            <w:tcBorders>
              <w:top w:val="single" w:color="auto" w:sz="4" w:space="0"/>
              <w:left w:val="double" w:color="auto" w:sz="4" w:space="0"/>
              <w:bottom w:val="single" w:color="auto" w:sz="4" w:space="0"/>
              <w:right w:val="single" w:color="auto" w:sz="4" w:space="0"/>
            </w:tcBorders>
            <w:noWrap w:val="0"/>
            <w:vAlign w:val="center"/>
          </w:tcPr>
          <w:p>
            <w:pPr>
              <w:spacing w:line="420" w:lineRule="exact"/>
              <w:jc w:val="center"/>
              <w:rPr>
                <w:rFonts w:hint="eastAsia" w:ascii="仿宋" w:hAnsi="仿宋" w:eastAsia="仿宋" w:cs="Arial"/>
                <w:sz w:val="24"/>
                <w:szCs w:val="24"/>
              </w:rPr>
            </w:pPr>
            <w:r>
              <w:rPr>
                <w:rFonts w:hint="eastAsia" w:ascii="仿宋" w:hAnsi="仿宋" w:eastAsia="仿宋" w:cs="Arial"/>
                <w:sz w:val="24"/>
                <w:szCs w:val="24"/>
              </w:rPr>
              <w:t>4</w:t>
            </w:r>
          </w:p>
        </w:tc>
        <w:tc>
          <w:tcPr>
            <w:tcW w:w="8249" w:type="dxa"/>
            <w:tcBorders>
              <w:top w:val="single" w:color="auto" w:sz="4" w:space="0"/>
              <w:left w:val="single" w:color="auto" w:sz="4" w:space="0"/>
              <w:bottom w:val="single" w:color="auto" w:sz="4" w:space="0"/>
              <w:right w:val="double" w:color="auto" w:sz="4" w:space="0"/>
            </w:tcBorders>
            <w:noWrap w:val="0"/>
            <w:vAlign w:val="center"/>
          </w:tcPr>
          <w:p>
            <w:pPr>
              <w:spacing w:line="380" w:lineRule="exact"/>
              <w:rPr>
                <w:rFonts w:ascii="仿宋" w:hAnsi="仿宋" w:eastAsia="仿宋" w:cs="Arial"/>
                <w:sz w:val="24"/>
                <w:szCs w:val="24"/>
              </w:rPr>
            </w:pPr>
            <w:r>
              <w:rPr>
                <w:rFonts w:hint="eastAsia" w:ascii="仿宋" w:hAnsi="仿宋" w:eastAsia="仿宋" w:cs="Arial"/>
                <w:sz w:val="24"/>
                <w:szCs w:val="24"/>
              </w:rPr>
              <w:t>响应文件递交至：</w:t>
            </w:r>
            <w:r>
              <w:rPr>
                <w:rFonts w:hint="eastAsia" w:ascii="仿宋" w:hAnsi="仿宋" w:eastAsia="仿宋" w:cs="Arial"/>
                <w:color w:val="FF0000"/>
                <w:sz w:val="24"/>
                <w:szCs w:val="24"/>
              </w:rPr>
              <w:t>界首市复兴西路复兴佳苑东大门南侧临街楼117户。</w:t>
            </w:r>
          </w:p>
          <w:p>
            <w:pPr>
              <w:spacing w:line="380" w:lineRule="exact"/>
              <w:rPr>
                <w:rFonts w:hint="eastAsia" w:ascii="仿宋" w:hAnsi="仿宋" w:eastAsia="仿宋" w:cs="Arial"/>
                <w:sz w:val="24"/>
                <w:szCs w:val="24"/>
              </w:rPr>
            </w:pPr>
            <w:r>
              <w:rPr>
                <w:rFonts w:hint="eastAsia" w:ascii="仿宋" w:hAnsi="仿宋" w:eastAsia="仿宋" w:cs="Arial"/>
                <w:sz w:val="24"/>
                <w:szCs w:val="24"/>
              </w:rPr>
              <w:t>响应文件递交截止时间：</w:t>
            </w:r>
            <w:r>
              <w:rPr>
                <w:rFonts w:hint="eastAsia" w:ascii="仿宋" w:hAnsi="仿宋" w:eastAsia="仿宋" w:cs="Arial"/>
                <w:color w:val="FF0000"/>
                <w:sz w:val="24"/>
                <w:szCs w:val="24"/>
              </w:rPr>
              <w:t>2023年</w:t>
            </w:r>
            <w:r>
              <w:rPr>
                <w:rFonts w:hint="eastAsia" w:ascii="仿宋" w:hAnsi="仿宋" w:eastAsia="仿宋" w:cs="Arial"/>
                <w:color w:val="FF0000"/>
                <w:sz w:val="24"/>
                <w:szCs w:val="24"/>
                <w:lang w:val="en-US" w:eastAsia="zh-CN"/>
              </w:rPr>
              <w:t>6</w:t>
            </w:r>
            <w:r>
              <w:rPr>
                <w:rFonts w:hint="eastAsia" w:ascii="仿宋" w:hAnsi="仿宋" w:eastAsia="仿宋" w:cs="Arial"/>
                <w:color w:val="FF0000"/>
                <w:sz w:val="24"/>
                <w:szCs w:val="24"/>
              </w:rPr>
              <w:t>月</w:t>
            </w:r>
            <w:r>
              <w:rPr>
                <w:rFonts w:hint="eastAsia" w:ascii="仿宋" w:hAnsi="仿宋" w:eastAsia="仿宋" w:cs="Arial"/>
                <w:color w:val="FF0000"/>
                <w:sz w:val="24"/>
                <w:szCs w:val="24"/>
                <w:lang w:val="en-US" w:eastAsia="zh-CN"/>
              </w:rPr>
              <w:t>15</w:t>
            </w:r>
            <w:r>
              <w:rPr>
                <w:rFonts w:hint="eastAsia" w:ascii="仿宋" w:hAnsi="仿宋" w:eastAsia="仿宋" w:cs="Arial"/>
                <w:color w:val="FF0000"/>
                <w:sz w:val="24"/>
                <w:szCs w:val="24"/>
              </w:rPr>
              <w:t>日</w:t>
            </w:r>
            <w:r>
              <w:rPr>
                <w:rFonts w:hint="eastAsia" w:ascii="仿宋" w:hAnsi="仿宋" w:eastAsia="仿宋" w:cs="Arial"/>
                <w:color w:val="FF0000"/>
                <w:sz w:val="24"/>
                <w:szCs w:val="24"/>
                <w:lang w:val="en-US" w:eastAsia="zh-CN"/>
              </w:rPr>
              <w:t>9</w:t>
            </w:r>
            <w:r>
              <w:rPr>
                <w:rFonts w:hint="eastAsia" w:ascii="仿宋" w:hAnsi="仿宋" w:eastAsia="仿宋" w:cs="Arial"/>
                <w:color w:val="FF0000"/>
                <w:sz w:val="24"/>
                <w:szCs w:val="24"/>
              </w:rPr>
              <w:t>时00分</w:t>
            </w:r>
            <w:r>
              <w:rPr>
                <w:rFonts w:hint="eastAsia" w:ascii="仿宋" w:hAnsi="仿宋" w:eastAsia="仿宋" w:cs="Arial"/>
                <w:b/>
                <w:color w:val="FF0000"/>
                <w:sz w:val="24"/>
                <w:szCs w:val="24"/>
              </w:rPr>
              <w:t>整</w:t>
            </w:r>
            <w:r>
              <w:rPr>
                <w:rFonts w:hint="eastAsia" w:ascii="仿宋" w:hAnsi="仿宋" w:eastAsia="仿宋" w:cs="Arial"/>
                <w:sz w:val="24"/>
                <w:szCs w:val="24"/>
              </w:rPr>
              <w:t>，过时递交的拒收。</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1111" w:type="dxa"/>
            <w:tcBorders>
              <w:top w:val="single" w:color="auto" w:sz="4" w:space="0"/>
              <w:left w:val="double" w:color="auto" w:sz="4" w:space="0"/>
              <w:bottom w:val="single" w:color="auto" w:sz="4" w:space="0"/>
              <w:right w:val="single" w:color="auto" w:sz="4" w:space="0"/>
            </w:tcBorders>
            <w:noWrap w:val="0"/>
            <w:vAlign w:val="center"/>
          </w:tcPr>
          <w:p>
            <w:pPr>
              <w:spacing w:line="420" w:lineRule="exact"/>
              <w:jc w:val="center"/>
              <w:rPr>
                <w:rFonts w:hint="eastAsia" w:ascii="仿宋" w:hAnsi="仿宋" w:eastAsia="仿宋" w:cs="Arial"/>
                <w:sz w:val="24"/>
                <w:szCs w:val="24"/>
              </w:rPr>
            </w:pPr>
            <w:r>
              <w:rPr>
                <w:rFonts w:hint="eastAsia" w:ascii="仿宋" w:hAnsi="仿宋" w:eastAsia="仿宋" w:cs="Arial"/>
                <w:sz w:val="24"/>
                <w:szCs w:val="24"/>
              </w:rPr>
              <w:t>5</w:t>
            </w:r>
          </w:p>
        </w:tc>
        <w:tc>
          <w:tcPr>
            <w:tcW w:w="8249" w:type="dxa"/>
            <w:tcBorders>
              <w:top w:val="single" w:color="auto" w:sz="4" w:space="0"/>
              <w:left w:val="single" w:color="auto" w:sz="4" w:space="0"/>
              <w:bottom w:val="single" w:color="auto" w:sz="4" w:space="0"/>
              <w:right w:val="double" w:color="auto" w:sz="4" w:space="0"/>
            </w:tcBorders>
            <w:noWrap w:val="0"/>
            <w:vAlign w:val="center"/>
          </w:tcPr>
          <w:p>
            <w:pPr>
              <w:spacing w:line="420" w:lineRule="exact"/>
              <w:rPr>
                <w:rFonts w:hint="eastAsia" w:ascii="仿宋" w:hAnsi="仿宋" w:eastAsia="仿宋" w:cs="仿宋"/>
                <w:sz w:val="24"/>
                <w:szCs w:val="24"/>
                <w:lang w:val="zh-CN"/>
              </w:rPr>
            </w:pPr>
            <w:r>
              <w:rPr>
                <w:rFonts w:hint="eastAsia" w:ascii="仿宋" w:hAnsi="仿宋" w:eastAsia="仿宋" w:cs="仿宋"/>
                <w:sz w:val="24"/>
                <w:szCs w:val="24"/>
              </w:rPr>
              <w:t>响应文件的份数：正本1份（含响应文件电子版U盘一份，响应文件电子版内容为签字、盖章齐全的响应文件正本扫描件），副本 2 份。正副本均需装订成册，响应文件要求密封并加盖公司公章</w:t>
            </w:r>
            <w:r>
              <w:rPr>
                <w:rFonts w:hint="eastAsia" w:ascii="仿宋" w:hAnsi="仿宋" w:eastAsia="仿宋" w:cs="仿宋"/>
                <w:sz w:val="24"/>
                <w:szCs w:val="24"/>
                <w:lang w:val="zh-CN"/>
              </w:rPr>
              <w:t>。</w:t>
            </w:r>
          </w:p>
          <w:p>
            <w:pPr>
              <w:spacing w:line="420" w:lineRule="exact"/>
              <w:rPr>
                <w:rFonts w:hint="eastAsia" w:ascii="仿宋" w:hAnsi="仿宋" w:eastAsia="仿宋" w:cs="仿宋"/>
                <w:sz w:val="24"/>
                <w:szCs w:val="24"/>
                <w:lang w:val="zh-CN"/>
              </w:rPr>
            </w:pPr>
            <w:r>
              <w:rPr>
                <w:rFonts w:hint="eastAsia" w:ascii="仿宋" w:hAnsi="仿宋" w:eastAsia="仿宋" w:cs="仿宋"/>
                <w:sz w:val="24"/>
                <w:szCs w:val="24"/>
                <w:lang w:val="zh-CN"/>
              </w:rPr>
              <w:t>封套上写明：供应商名称：</w:t>
            </w:r>
            <w:r>
              <w:rPr>
                <w:rFonts w:hint="eastAsia" w:ascii="仿宋" w:hAnsi="仿宋" w:eastAsia="仿宋" w:cs="仿宋"/>
                <w:sz w:val="24"/>
                <w:szCs w:val="24"/>
                <w:u w:val="single"/>
                <w:lang w:val="zh-CN"/>
              </w:rPr>
              <w:t xml:space="preserve">                   </w:t>
            </w:r>
            <w:r>
              <w:rPr>
                <w:rFonts w:hint="eastAsia" w:ascii="仿宋" w:hAnsi="仿宋" w:eastAsia="仿宋" w:cs="仿宋"/>
                <w:sz w:val="24"/>
                <w:szCs w:val="24"/>
                <w:lang w:val="zh-CN"/>
              </w:rPr>
              <w:t xml:space="preserve"> </w:t>
            </w:r>
          </w:p>
          <w:p>
            <w:pPr>
              <w:spacing w:line="420" w:lineRule="exact"/>
              <w:ind w:firstLine="1440" w:firstLineChars="600"/>
              <w:rPr>
                <w:rFonts w:hint="eastAsia" w:ascii="仿宋" w:hAnsi="仿宋" w:eastAsia="仿宋" w:cs="仿宋"/>
                <w:sz w:val="24"/>
                <w:szCs w:val="24"/>
                <w:lang w:val="zh-CN"/>
              </w:rPr>
            </w:pPr>
            <w:r>
              <w:rPr>
                <w:rFonts w:hint="eastAsia" w:ascii="仿宋" w:hAnsi="仿宋" w:eastAsia="仿宋" w:cs="仿宋"/>
                <w:sz w:val="24"/>
                <w:szCs w:val="24"/>
                <w:lang w:val="zh-CN"/>
              </w:rPr>
              <w:t>项目名称：</w:t>
            </w:r>
            <w:r>
              <w:rPr>
                <w:rFonts w:hint="eastAsia" w:ascii="仿宋" w:hAnsi="仿宋" w:eastAsia="仿宋" w:cs="仿宋"/>
                <w:sz w:val="24"/>
                <w:szCs w:val="24"/>
                <w:u w:val="single"/>
                <w:lang w:val="zh-CN"/>
              </w:rPr>
              <w:t xml:space="preserve">                </w:t>
            </w:r>
            <w:r>
              <w:rPr>
                <w:rFonts w:hint="eastAsia" w:ascii="仿宋" w:hAnsi="仿宋" w:eastAsia="仿宋" w:cs="仿宋"/>
                <w:sz w:val="24"/>
                <w:szCs w:val="24"/>
                <w:u w:val="single"/>
              </w:rPr>
              <w:t xml:space="preserve"> </w:t>
            </w:r>
            <w:r>
              <w:rPr>
                <w:rFonts w:hint="eastAsia" w:ascii="仿宋" w:hAnsi="仿宋" w:eastAsia="仿宋" w:cs="仿宋"/>
                <w:sz w:val="24"/>
                <w:szCs w:val="24"/>
                <w:lang w:val="zh-CN"/>
              </w:rPr>
              <w:t>响应文件</w:t>
            </w:r>
          </w:p>
          <w:p>
            <w:pPr>
              <w:spacing w:line="420" w:lineRule="exact"/>
              <w:ind w:firstLine="1440" w:firstLineChars="600"/>
              <w:rPr>
                <w:rFonts w:hint="eastAsia" w:ascii="仿宋" w:hAnsi="仿宋" w:eastAsia="仿宋" w:cs="Arial"/>
                <w:sz w:val="24"/>
                <w:szCs w:val="24"/>
              </w:rPr>
            </w:pPr>
            <w:r>
              <w:rPr>
                <w:rFonts w:hint="eastAsia" w:ascii="仿宋" w:hAnsi="仿宋" w:eastAsia="仿宋" w:cs="仿宋"/>
                <w:sz w:val="24"/>
                <w:szCs w:val="24"/>
                <w:lang w:val="zh-CN"/>
              </w:rPr>
              <w:t>在</w:t>
            </w:r>
            <w:r>
              <w:rPr>
                <w:rFonts w:hint="eastAsia" w:ascii="仿宋" w:hAnsi="仿宋" w:eastAsia="仿宋" w:cs="仿宋"/>
                <w:sz w:val="24"/>
                <w:szCs w:val="24"/>
                <w:u w:val="single"/>
                <w:lang w:val="zh-CN"/>
              </w:rPr>
              <w:t xml:space="preserve">     年    月   日   时   </w:t>
            </w:r>
            <w:r>
              <w:rPr>
                <w:rFonts w:hint="eastAsia" w:ascii="仿宋" w:hAnsi="仿宋" w:eastAsia="仿宋" w:cs="仿宋"/>
                <w:sz w:val="24"/>
                <w:szCs w:val="24"/>
                <w:lang w:val="zh-CN"/>
              </w:rPr>
              <w:t>分前不得开启</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1111" w:type="dxa"/>
            <w:tcBorders>
              <w:top w:val="single" w:color="auto" w:sz="4" w:space="0"/>
              <w:left w:val="double" w:color="auto" w:sz="4" w:space="0"/>
              <w:bottom w:val="single" w:color="auto" w:sz="4" w:space="0"/>
              <w:right w:val="single" w:color="auto" w:sz="4" w:space="0"/>
            </w:tcBorders>
            <w:noWrap w:val="0"/>
            <w:vAlign w:val="center"/>
          </w:tcPr>
          <w:p>
            <w:pPr>
              <w:spacing w:line="420" w:lineRule="exact"/>
              <w:jc w:val="center"/>
              <w:rPr>
                <w:rFonts w:hint="eastAsia" w:ascii="仿宋" w:hAnsi="仿宋" w:eastAsia="仿宋" w:cs="Arial"/>
                <w:sz w:val="24"/>
                <w:szCs w:val="24"/>
              </w:rPr>
            </w:pPr>
            <w:r>
              <w:rPr>
                <w:rFonts w:hint="eastAsia" w:ascii="仿宋" w:hAnsi="仿宋" w:eastAsia="仿宋" w:cs="Arial"/>
                <w:sz w:val="24"/>
                <w:szCs w:val="24"/>
              </w:rPr>
              <w:t>6</w:t>
            </w:r>
          </w:p>
        </w:tc>
        <w:tc>
          <w:tcPr>
            <w:tcW w:w="8249" w:type="dxa"/>
            <w:tcBorders>
              <w:top w:val="single" w:color="auto" w:sz="4" w:space="0"/>
              <w:left w:val="single" w:color="auto" w:sz="4" w:space="0"/>
              <w:bottom w:val="single" w:color="auto" w:sz="4" w:space="0"/>
              <w:right w:val="double" w:color="auto" w:sz="4" w:space="0"/>
            </w:tcBorders>
            <w:noWrap w:val="0"/>
            <w:vAlign w:val="center"/>
          </w:tcPr>
          <w:p>
            <w:pPr>
              <w:spacing w:line="480" w:lineRule="exact"/>
              <w:rPr>
                <w:rFonts w:hint="eastAsia" w:ascii="仿宋" w:hAnsi="仿宋" w:eastAsia="仿宋" w:cs="Arial"/>
                <w:bCs/>
                <w:sz w:val="24"/>
                <w:szCs w:val="24"/>
              </w:rPr>
            </w:pPr>
            <w:r>
              <w:rPr>
                <w:rFonts w:hint="eastAsia" w:ascii="仿宋" w:hAnsi="仿宋" w:eastAsia="仿宋" w:cs="Arial"/>
                <w:bCs/>
                <w:sz w:val="24"/>
                <w:szCs w:val="24"/>
              </w:rPr>
              <w:t xml:space="preserve">1、响应有效期：自响应人递交响应文件截止之日起计算 60 日历天； </w:t>
            </w:r>
          </w:p>
          <w:p>
            <w:pPr>
              <w:spacing w:line="480" w:lineRule="exact"/>
              <w:rPr>
                <w:rFonts w:hint="eastAsia" w:ascii="仿宋" w:hAnsi="仿宋" w:eastAsia="仿宋" w:cs="Arial"/>
                <w:bCs/>
                <w:sz w:val="24"/>
                <w:szCs w:val="24"/>
              </w:rPr>
            </w:pPr>
            <w:r>
              <w:rPr>
                <w:rFonts w:hint="eastAsia" w:ascii="仿宋" w:hAnsi="仿宋" w:eastAsia="仿宋" w:cs="Arial"/>
                <w:bCs/>
                <w:sz w:val="24"/>
                <w:szCs w:val="24"/>
              </w:rPr>
              <w:t xml:space="preserve">2、响应人要求答疑的截止时间及方式： </w:t>
            </w:r>
          </w:p>
          <w:p>
            <w:pPr>
              <w:spacing w:line="480" w:lineRule="exact"/>
              <w:rPr>
                <w:rFonts w:hint="eastAsia" w:ascii="仿宋" w:hAnsi="仿宋" w:eastAsia="仿宋" w:cs="Arial"/>
                <w:bCs/>
                <w:sz w:val="24"/>
                <w:szCs w:val="24"/>
              </w:rPr>
            </w:pPr>
            <w:r>
              <w:rPr>
                <w:rFonts w:hint="eastAsia" w:ascii="仿宋" w:hAnsi="仿宋" w:eastAsia="仿宋" w:cs="Arial"/>
                <w:bCs/>
                <w:sz w:val="24"/>
                <w:szCs w:val="24"/>
              </w:rPr>
              <w:t xml:space="preserve">响应人对询比文件如有疑问，应在递交响应文件截止日前 2 日前（响应人要 </w:t>
            </w:r>
          </w:p>
          <w:p>
            <w:pPr>
              <w:spacing w:line="480" w:lineRule="exact"/>
              <w:rPr>
                <w:rFonts w:hint="eastAsia" w:ascii="仿宋" w:hAnsi="仿宋" w:eastAsia="仿宋" w:cs="Arial"/>
                <w:bCs/>
                <w:sz w:val="24"/>
                <w:szCs w:val="24"/>
              </w:rPr>
            </w:pPr>
            <w:r>
              <w:rPr>
                <w:rFonts w:hint="eastAsia" w:ascii="仿宋" w:hAnsi="仿宋" w:eastAsia="仿宋" w:cs="Arial"/>
                <w:bCs/>
                <w:sz w:val="24"/>
                <w:szCs w:val="24"/>
              </w:rPr>
              <w:t xml:space="preserve">求答疑与澄清截止时间）按询比公告或本须知前附表中的联系方式，以书面形式（如传真、信件、电邮等）通知采购人。 </w:t>
            </w:r>
          </w:p>
          <w:p>
            <w:pPr>
              <w:spacing w:line="480" w:lineRule="exact"/>
              <w:rPr>
                <w:rFonts w:hint="eastAsia" w:ascii="仿宋" w:hAnsi="仿宋" w:eastAsia="仿宋" w:cs="Arial"/>
                <w:bCs/>
                <w:sz w:val="24"/>
                <w:szCs w:val="24"/>
              </w:rPr>
            </w:pPr>
            <w:r>
              <w:rPr>
                <w:rFonts w:hint="eastAsia" w:ascii="仿宋" w:hAnsi="仿宋" w:eastAsia="仿宋" w:cs="Arial"/>
                <w:bCs/>
                <w:sz w:val="24"/>
                <w:szCs w:val="24"/>
              </w:rPr>
              <w:t xml:space="preserve">3、签订合同时间：成交通知书发出之日起 5 个工作日内. </w:t>
            </w:r>
          </w:p>
          <w:p>
            <w:pPr>
              <w:spacing w:line="480" w:lineRule="exact"/>
              <w:rPr>
                <w:rFonts w:hint="eastAsia" w:ascii="仿宋" w:hAnsi="仿宋" w:eastAsia="仿宋" w:cs="Arial"/>
                <w:b/>
                <w:sz w:val="24"/>
                <w:szCs w:val="24"/>
              </w:rPr>
            </w:pPr>
            <w:r>
              <w:rPr>
                <w:rFonts w:hint="eastAsia" w:ascii="仿宋" w:hAnsi="仿宋" w:eastAsia="仿宋" w:cs="Arial"/>
                <w:bCs/>
                <w:sz w:val="24"/>
                <w:szCs w:val="24"/>
              </w:rPr>
              <w:t>签订合同地点：采购人另行约定</w:t>
            </w:r>
            <w:r>
              <w:rPr>
                <w:rFonts w:ascii="仿宋" w:hAnsi="仿宋" w:eastAsia="仿宋" w:cs="Arial"/>
                <w:bCs/>
                <w:sz w:val="24"/>
                <w:szCs w:val="24"/>
              </w:rPr>
              <w:t xml:space="preserve">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1111" w:type="dxa"/>
            <w:tcBorders>
              <w:top w:val="single" w:color="auto" w:sz="4" w:space="0"/>
              <w:left w:val="double" w:color="auto" w:sz="4" w:space="0"/>
              <w:bottom w:val="single" w:color="auto" w:sz="4" w:space="0"/>
              <w:right w:val="single" w:color="auto" w:sz="4" w:space="0"/>
            </w:tcBorders>
            <w:noWrap w:val="0"/>
            <w:vAlign w:val="center"/>
          </w:tcPr>
          <w:p>
            <w:pPr>
              <w:spacing w:line="420" w:lineRule="exact"/>
              <w:jc w:val="center"/>
              <w:rPr>
                <w:rFonts w:hint="eastAsia" w:ascii="仿宋" w:hAnsi="仿宋" w:eastAsia="仿宋" w:cs="Arial"/>
                <w:sz w:val="24"/>
                <w:szCs w:val="24"/>
              </w:rPr>
            </w:pPr>
            <w:r>
              <w:rPr>
                <w:rFonts w:hint="eastAsia" w:ascii="仿宋" w:hAnsi="仿宋" w:eastAsia="仿宋" w:cs="Arial"/>
                <w:sz w:val="24"/>
                <w:szCs w:val="24"/>
              </w:rPr>
              <w:t>7</w:t>
            </w:r>
          </w:p>
        </w:tc>
        <w:tc>
          <w:tcPr>
            <w:tcW w:w="8249" w:type="dxa"/>
            <w:tcBorders>
              <w:top w:val="single" w:color="auto" w:sz="4" w:space="0"/>
              <w:left w:val="single" w:color="auto" w:sz="4" w:space="0"/>
              <w:bottom w:val="single" w:color="auto" w:sz="4" w:space="0"/>
              <w:right w:val="double" w:color="auto" w:sz="4" w:space="0"/>
            </w:tcBorders>
            <w:noWrap w:val="0"/>
            <w:vAlign w:val="center"/>
          </w:tcPr>
          <w:p>
            <w:pPr>
              <w:spacing w:line="420" w:lineRule="exact"/>
              <w:rPr>
                <w:rFonts w:hint="eastAsia" w:ascii="仿宋" w:hAnsi="仿宋" w:eastAsia="仿宋" w:cs="Arial"/>
                <w:sz w:val="24"/>
                <w:szCs w:val="24"/>
              </w:rPr>
            </w:pPr>
            <w:r>
              <w:rPr>
                <w:rFonts w:hint="eastAsia" w:ascii="仿宋" w:hAnsi="仿宋" w:eastAsia="仿宋" w:cs="Arial"/>
                <w:sz w:val="24"/>
                <w:szCs w:val="24"/>
              </w:rPr>
              <w:t>供应商凭以下资料递交响应文件：</w:t>
            </w:r>
          </w:p>
          <w:p>
            <w:pPr>
              <w:spacing w:line="420" w:lineRule="exact"/>
              <w:rPr>
                <w:rFonts w:ascii="仿宋" w:hAnsi="仿宋" w:eastAsia="仿宋" w:cs="Arial"/>
                <w:sz w:val="24"/>
                <w:szCs w:val="24"/>
              </w:rPr>
            </w:pPr>
            <w:r>
              <w:rPr>
                <w:rFonts w:hint="eastAsia" w:ascii="仿宋" w:hAnsi="仿宋" w:eastAsia="仿宋" w:cs="Arial"/>
                <w:sz w:val="24"/>
                <w:szCs w:val="24"/>
              </w:rPr>
              <w:t>/</w:t>
            </w:r>
          </w:p>
        </w:tc>
      </w:tr>
    </w:tbl>
    <w:p>
      <w:pPr>
        <w:rPr>
          <w:rFonts w:ascii="宋体" w:hAnsi="宋体"/>
          <w:sz w:val="22"/>
          <w:szCs w:val="24"/>
        </w:rPr>
        <w:sectPr>
          <w:headerReference r:id="rId3" w:type="default"/>
          <w:footerReference r:id="rId4" w:type="default"/>
          <w:footerReference r:id="rId5" w:type="even"/>
          <w:pgSz w:w="11907" w:h="16840"/>
          <w:pgMar w:top="1418" w:right="1247" w:bottom="1247" w:left="1247" w:header="851" w:footer="851" w:gutter="0"/>
          <w:cols w:space="720" w:num="1"/>
          <w:titlePg/>
          <w:docGrid w:linePitch="312" w:charSpace="0"/>
        </w:sectPr>
      </w:pPr>
    </w:p>
    <w:p>
      <w:pPr>
        <w:spacing w:line="420" w:lineRule="exact"/>
        <w:jc w:val="center"/>
        <w:outlineLvl w:val="1"/>
        <w:rPr>
          <w:rFonts w:hint="eastAsia" w:ascii="方正宋黑简体" w:hAnsi="宋体" w:eastAsia="方正宋黑简体" w:cs="黑体"/>
          <w:b/>
          <w:bCs/>
          <w:sz w:val="32"/>
          <w:szCs w:val="32"/>
        </w:rPr>
      </w:pPr>
      <w:bookmarkStart w:id="0" w:name="_Toc466549686"/>
      <w:bookmarkStart w:id="1" w:name="_Toc516240328"/>
      <w:bookmarkStart w:id="2" w:name="_Toc516240275"/>
      <w:r>
        <w:rPr>
          <w:rFonts w:hint="eastAsia" w:ascii="方正宋黑简体" w:hAnsi="宋体" w:eastAsia="方正宋黑简体" w:cs="黑体"/>
          <w:b/>
          <w:bCs/>
          <w:sz w:val="32"/>
          <w:szCs w:val="32"/>
        </w:rPr>
        <w:t>三、供应商报价须知</w:t>
      </w:r>
      <w:bookmarkEnd w:id="0"/>
      <w:bookmarkEnd w:id="1"/>
      <w:bookmarkEnd w:id="2"/>
    </w:p>
    <w:p>
      <w:pPr>
        <w:ind w:firstLine="640" w:firstLineChars="200"/>
        <w:rPr>
          <w:rFonts w:hint="eastAsia" w:ascii="仿宋" w:hAnsi="仿宋" w:eastAsia="仿宋" w:cs="Arial"/>
          <w:sz w:val="32"/>
          <w:szCs w:val="32"/>
        </w:rPr>
      </w:pPr>
    </w:p>
    <w:p>
      <w:pPr>
        <w:ind w:firstLine="560" w:firstLineChars="200"/>
        <w:rPr>
          <w:rFonts w:hint="eastAsia" w:ascii="仿宋" w:hAnsi="仿宋" w:eastAsia="仿宋" w:cs="Arial"/>
          <w:sz w:val="28"/>
          <w:szCs w:val="28"/>
        </w:rPr>
      </w:pPr>
      <w:r>
        <w:rPr>
          <w:rFonts w:ascii="仿宋" w:hAnsi="仿宋" w:eastAsia="仿宋" w:cs="Arial"/>
          <w:sz w:val="28"/>
          <w:szCs w:val="28"/>
        </w:rPr>
        <w:t>1</w:t>
      </w:r>
      <w:r>
        <w:rPr>
          <w:rFonts w:hint="eastAsia" w:ascii="仿宋" w:hAnsi="仿宋" w:eastAsia="仿宋" w:cs="Arial"/>
          <w:sz w:val="28"/>
          <w:szCs w:val="28"/>
        </w:rPr>
        <w:t>、本次成交金额系指完成本次询比范围全部工作内容所收取的服务费用，还包含供应商现场调研食宿费、交通费、会务费等，供应商报价时需对该费用充分考虑。报价为供应商在报价文件中提出的各项支付金额的总和。报价文件中大写金额和小写金额不一致的，以大写金额为准；总价金额与按单价汇总金额不一致的，以单价金额计算结果为准；单价金额小数点有明显错位的，应以总价为准，并修改单价。</w:t>
      </w:r>
    </w:p>
    <w:p>
      <w:pPr>
        <w:ind w:firstLine="560" w:firstLineChars="200"/>
        <w:rPr>
          <w:rFonts w:hint="eastAsia" w:ascii="仿宋" w:hAnsi="仿宋" w:eastAsia="仿宋" w:cs="Arial"/>
          <w:sz w:val="28"/>
          <w:szCs w:val="28"/>
        </w:rPr>
      </w:pPr>
      <w:r>
        <w:rPr>
          <w:rFonts w:hint="eastAsia" w:ascii="仿宋" w:hAnsi="仿宋" w:eastAsia="仿宋" w:cs="Arial"/>
          <w:sz w:val="28"/>
          <w:szCs w:val="28"/>
        </w:rPr>
        <w:t>2、供应商应自行到现场对周围环境进行勘察，以获取编制报价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现场实地踏勘的，成交后签订合同时和履约过程中，不得以不完全了解现场情况为由，提出任何形式的增加合同外造价或索赔的要求。</w:t>
      </w:r>
    </w:p>
    <w:p>
      <w:pPr>
        <w:ind w:firstLine="560" w:firstLineChars="200"/>
        <w:rPr>
          <w:rFonts w:hint="eastAsia" w:ascii="仿宋" w:hAnsi="仿宋" w:eastAsia="仿宋" w:cs="Arial"/>
          <w:sz w:val="28"/>
          <w:szCs w:val="28"/>
        </w:rPr>
      </w:pPr>
      <w:r>
        <w:rPr>
          <w:rFonts w:hint="eastAsia" w:ascii="仿宋" w:hAnsi="仿宋" w:eastAsia="仿宋" w:cs="Arial"/>
          <w:sz w:val="28"/>
          <w:szCs w:val="28"/>
        </w:rPr>
        <w:t>3、供应商应确保其所提供的报价资料的真实性、有效性及合法性，否则，由此引起的任何责任由其自行承担。</w:t>
      </w:r>
    </w:p>
    <w:p>
      <w:pPr>
        <w:ind w:firstLine="560" w:firstLineChars="200"/>
        <w:rPr>
          <w:rFonts w:hint="eastAsia" w:ascii="仿宋" w:hAnsi="仿宋" w:eastAsia="仿宋" w:cs="Arial"/>
          <w:sz w:val="28"/>
          <w:szCs w:val="28"/>
        </w:rPr>
      </w:pPr>
      <w:r>
        <w:rPr>
          <w:rFonts w:hint="eastAsia" w:ascii="仿宋" w:hAnsi="仿宋" w:eastAsia="仿宋" w:cs="Arial"/>
          <w:sz w:val="28"/>
          <w:szCs w:val="28"/>
        </w:rPr>
        <w:t>4、无论基于何种原因，各项本应作拒绝处理的情形即便未被及时发现而使该供应商进入初审、详细评审或其它后续程序，包括已经签约的情形，一旦在任何时间被发现，则采购人均有权决定是否取消该供应商此前评议的结果，或是否对该报价予以拒绝，并有权采取相应的补救或纠正措施。一旦该供应商被拒绝或被取消此前评议结果，其现有的位置将被其他供应商依序替代或重新组织采购，相关的一切损失均自行承担。</w:t>
      </w:r>
    </w:p>
    <w:p>
      <w:pPr>
        <w:ind w:firstLine="560" w:firstLineChars="200"/>
        <w:rPr>
          <w:rFonts w:hint="eastAsia" w:ascii="仿宋" w:hAnsi="仿宋" w:eastAsia="仿宋" w:cs="Arial"/>
          <w:sz w:val="28"/>
          <w:szCs w:val="28"/>
        </w:rPr>
      </w:pPr>
      <w:r>
        <w:rPr>
          <w:rFonts w:hint="eastAsia" w:ascii="仿宋" w:hAnsi="仿宋" w:eastAsia="仿宋" w:cs="Arial"/>
          <w:sz w:val="28"/>
          <w:szCs w:val="28"/>
        </w:rPr>
        <w:t>5、响应文件一律不予退还。</w:t>
      </w:r>
    </w:p>
    <w:p>
      <w:pPr>
        <w:rPr>
          <w:rFonts w:hint="eastAsia" w:ascii="微软雅黑" w:hAnsi="微软雅黑" w:eastAsia="微软雅黑"/>
          <w:b/>
          <w:sz w:val="24"/>
          <w:szCs w:val="24"/>
        </w:rPr>
      </w:pPr>
    </w:p>
    <w:p>
      <w:pPr>
        <w:spacing w:line="420" w:lineRule="exact"/>
        <w:jc w:val="center"/>
        <w:outlineLvl w:val="1"/>
        <w:rPr>
          <w:rFonts w:ascii="宋体" w:hAnsi="宋体" w:cs="黑体"/>
          <w:b/>
          <w:bCs/>
          <w:sz w:val="24"/>
          <w:szCs w:val="24"/>
        </w:rPr>
        <w:sectPr>
          <w:pgSz w:w="11906" w:h="16838"/>
          <w:pgMar w:top="1440" w:right="1800" w:bottom="1440" w:left="1800" w:header="851" w:footer="992" w:gutter="0"/>
          <w:cols w:space="720" w:num="1"/>
          <w:docGrid w:type="lines" w:linePitch="312" w:charSpace="0"/>
        </w:sectPr>
      </w:pPr>
    </w:p>
    <w:p>
      <w:pPr>
        <w:spacing w:line="420" w:lineRule="exact"/>
        <w:jc w:val="center"/>
        <w:outlineLvl w:val="1"/>
        <w:rPr>
          <w:rFonts w:hint="eastAsia" w:ascii="方正宋黑简体" w:hAnsi="宋体" w:eastAsia="方正宋黑简体" w:cs="黑体"/>
          <w:b/>
          <w:bCs/>
          <w:sz w:val="32"/>
          <w:szCs w:val="32"/>
        </w:rPr>
      </w:pPr>
      <w:bookmarkStart w:id="3" w:name="_Toc516240329"/>
      <w:bookmarkStart w:id="4" w:name="_Toc516240276"/>
      <w:bookmarkStart w:id="5" w:name="_Toc466549687"/>
      <w:r>
        <w:rPr>
          <w:rFonts w:hint="eastAsia" w:ascii="方正宋黑简体" w:hAnsi="宋体" w:eastAsia="方正宋黑简体" w:cs="黑体"/>
          <w:b/>
          <w:bCs/>
          <w:sz w:val="32"/>
          <w:szCs w:val="32"/>
        </w:rPr>
        <w:t>四、签订合同</w:t>
      </w:r>
      <w:bookmarkEnd w:id="3"/>
      <w:bookmarkEnd w:id="4"/>
      <w:bookmarkEnd w:id="5"/>
    </w:p>
    <w:p>
      <w:pPr>
        <w:rPr>
          <w:rFonts w:hint="eastAsia" w:ascii="仿宋" w:hAnsi="仿宋" w:eastAsia="仿宋" w:cs="Arial"/>
          <w:sz w:val="28"/>
          <w:szCs w:val="28"/>
        </w:rPr>
      </w:pPr>
      <w:r>
        <w:rPr>
          <w:rFonts w:hint="eastAsia" w:ascii="宋体" w:hAnsi="宋体"/>
          <w:sz w:val="28"/>
          <w:szCs w:val="28"/>
        </w:rPr>
        <w:t xml:space="preserve">  </w:t>
      </w:r>
      <w:r>
        <w:rPr>
          <w:rFonts w:hint="eastAsia" w:ascii="微软雅黑" w:hAnsi="微软雅黑" w:eastAsia="微软雅黑"/>
          <w:sz w:val="28"/>
          <w:szCs w:val="28"/>
        </w:rPr>
        <w:t xml:space="preserve"> </w:t>
      </w:r>
      <w:r>
        <w:rPr>
          <w:rFonts w:hint="eastAsia" w:ascii="仿宋" w:hAnsi="仿宋" w:eastAsia="仿宋" w:cs="Arial"/>
          <w:sz w:val="28"/>
          <w:szCs w:val="28"/>
        </w:rPr>
        <w:t xml:space="preserve"> </w:t>
      </w:r>
    </w:p>
    <w:p>
      <w:pPr>
        <w:ind w:firstLine="560" w:firstLineChars="200"/>
        <w:rPr>
          <w:rFonts w:hint="eastAsia" w:ascii="仿宋" w:hAnsi="仿宋" w:eastAsia="仿宋" w:cs="Arial"/>
          <w:sz w:val="28"/>
          <w:szCs w:val="28"/>
        </w:rPr>
      </w:pPr>
      <w:r>
        <w:rPr>
          <w:rFonts w:hint="eastAsia" w:ascii="仿宋" w:hAnsi="仿宋" w:eastAsia="仿宋" w:cs="Arial"/>
          <w:sz w:val="28"/>
          <w:szCs w:val="28"/>
        </w:rPr>
        <w:t>1、成交供应商应按规定的时间、地点与采购人签订成交合同。</w:t>
      </w:r>
    </w:p>
    <w:p>
      <w:pPr>
        <w:rPr>
          <w:rFonts w:hint="eastAsia" w:ascii="仿宋" w:hAnsi="仿宋" w:eastAsia="仿宋" w:cs="Arial"/>
          <w:sz w:val="28"/>
          <w:szCs w:val="28"/>
        </w:rPr>
      </w:pPr>
      <w:r>
        <w:rPr>
          <w:rFonts w:hint="eastAsia" w:ascii="仿宋" w:hAnsi="仿宋" w:eastAsia="仿宋" w:cs="Arial"/>
          <w:sz w:val="28"/>
          <w:szCs w:val="28"/>
        </w:rPr>
        <w:t xml:space="preserve">    2、采购双方必须严格按照询比文件及承诺签订合同，不得擅自变更。对任何因双方擅自变更合同引起的问题等风险由双方自行承担。</w:t>
      </w:r>
    </w:p>
    <w:p>
      <w:pPr>
        <w:ind w:firstLine="560" w:firstLineChars="200"/>
        <w:rPr>
          <w:rFonts w:hint="eastAsia" w:ascii="仿宋" w:hAnsi="仿宋" w:eastAsia="仿宋" w:cs="Arial"/>
          <w:sz w:val="28"/>
          <w:szCs w:val="28"/>
        </w:rPr>
      </w:pPr>
      <w:r>
        <w:rPr>
          <w:rFonts w:hint="eastAsia" w:ascii="仿宋" w:hAnsi="仿宋" w:eastAsia="仿宋" w:cs="Arial"/>
          <w:sz w:val="28"/>
          <w:szCs w:val="28"/>
        </w:rPr>
        <w:t>3、合同签订后，成交供应商不得转包、分包，亦不得将合同全部及任何权利、义务向第三方转让，否则将被视为严重违约。</w:t>
      </w:r>
    </w:p>
    <w:p>
      <w:pPr>
        <w:jc w:val="left"/>
        <w:rPr>
          <w:rFonts w:hint="eastAsia" w:ascii="微软雅黑" w:hAnsi="微软雅黑" w:eastAsia="微软雅黑"/>
          <w:b/>
          <w:sz w:val="28"/>
          <w:szCs w:val="28"/>
        </w:rPr>
      </w:pPr>
    </w:p>
    <w:p>
      <w:pPr>
        <w:spacing w:line="420" w:lineRule="exact"/>
        <w:jc w:val="center"/>
        <w:outlineLvl w:val="1"/>
        <w:rPr>
          <w:rFonts w:ascii="宋体" w:hAnsi="宋体" w:cs="黑体"/>
          <w:b/>
          <w:bCs/>
          <w:sz w:val="28"/>
          <w:szCs w:val="28"/>
        </w:rPr>
        <w:sectPr>
          <w:pgSz w:w="11906" w:h="16838"/>
          <w:pgMar w:top="1440" w:right="1800" w:bottom="1440" w:left="1800" w:header="851" w:footer="992" w:gutter="0"/>
          <w:cols w:space="720" w:num="1"/>
          <w:docGrid w:type="lines" w:linePitch="312" w:charSpace="0"/>
        </w:sectPr>
      </w:pPr>
    </w:p>
    <w:p>
      <w:pPr>
        <w:spacing w:line="420" w:lineRule="exact"/>
        <w:jc w:val="center"/>
        <w:outlineLvl w:val="1"/>
        <w:rPr>
          <w:rFonts w:ascii="方正宋黑简体" w:hAnsi="宋体" w:eastAsia="方正宋黑简体" w:cs="黑体"/>
          <w:b/>
          <w:bCs/>
          <w:sz w:val="32"/>
          <w:szCs w:val="32"/>
        </w:rPr>
      </w:pPr>
      <w:bookmarkStart w:id="6" w:name="_Toc516240330"/>
      <w:bookmarkStart w:id="7" w:name="_Toc516240277"/>
      <w:bookmarkStart w:id="8" w:name="_Toc466549688"/>
      <w:r>
        <w:rPr>
          <w:rFonts w:hint="eastAsia" w:ascii="方正宋黑简体" w:hAnsi="宋体" w:eastAsia="方正宋黑简体" w:cs="黑体"/>
          <w:b/>
          <w:bCs/>
          <w:sz w:val="32"/>
          <w:szCs w:val="32"/>
        </w:rPr>
        <w:t>五、评审方法及废标</w:t>
      </w:r>
      <w:bookmarkEnd w:id="6"/>
      <w:bookmarkEnd w:id="7"/>
      <w:bookmarkEnd w:id="8"/>
    </w:p>
    <w:p>
      <w:pPr>
        <w:ind w:firstLine="600" w:firstLineChars="200"/>
        <w:rPr>
          <w:rFonts w:hint="eastAsia" w:ascii="仿宋" w:hAnsi="仿宋" w:eastAsia="仿宋" w:cs="Arial"/>
          <w:sz w:val="30"/>
          <w:szCs w:val="30"/>
        </w:rPr>
      </w:pPr>
    </w:p>
    <w:p>
      <w:pPr>
        <w:ind w:firstLine="560" w:firstLineChars="200"/>
        <w:rPr>
          <w:rFonts w:hint="eastAsia" w:ascii="仿宋" w:hAnsi="仿宋" w:eastAsia="仿宋" w:cs="Arial"/>
          <w:sz w:val="28"/>
          <w:szCs w:val="28"/>
        </w:rPr>
      </w:pPr>
      <w:r>
        <w:rPr>
          <w:rFonts w:ascii="仿宋" w:hAnsi="仿宋" w:eastAsia="仿宋" w:cs="Arial"/>
          <w:sz w:val="28"/>
          <w:szCs w:val="28"/>
        </w:rPr>
        <w:t>1</w:t>
      </w:r>
      <w:r>
        <w:rPr>
          <w:rFonts w:hint="eastAsia" w:ascii="仿宋" w:hAnsi="仿宋" w:eastAsia="仿宋" w:cs="Arial"/>
          <w:sz w:val="28"/>
          <w:szCs w:val="28"/>
        </w:rPr>
        <w:t>、本次评审采用综合评分法。评审小组对满足采购文件实质性要求的响应文件，按照本章第4条规定的评分标准进行打分，并按得分由高到低顺序推荐候选成交供应商。</w:t>
      </w:r>
    </w:p>
    <w:p>
      <w:pPr>
        <w:ind w:firstLine="560" w:firstLineChars="200"/>
        <w:rPr>
          <w:rFonts w:hint="eastAsia" w:ascii="仿宋" w:hAnsi="仿宋" w:eastAsia="仿宋" w:cs="Arial"/>
          <w:sz w:val="28"/>
          <w:szCs w:val="28"/>
        </w:rPr>
      </w:pPr>
      <w:r>
        <w:rPr>
          <w:rFonts w:ascii="仿宋" w:hAnsi="仿宋" w:eastAsia="仿宋" w:cs="Arial"/>
          <w:sz w:val="28"/>
          <w:szCs w:val="28"/>
        </w:rPr>
        <w:t>2</w:t>
      </w:r>
      <w:r>
        <w:rPr>
          <w:rFonts w:hint="eastAsia" w:ascii="仿宋" w:hAnsi="仿宋" w:eastAsia="仿宋" w:cs="Arial"/>
          <w:sz w:val="28"/>
          <w:szCs w:val="28"/>
        </w:rPr>
        <w:t>、在询比过程中，出现下列情形之一的，应予废标：</w:t>
      </w:r>
    </w:p>
    <w:p>
      <w:pPr>
        <w:ind w:firstLine="420" w:firstLineChars="150"/>
        <w:rPr>
          <w:rFonts w:hint="eastAsia" w:ascii="仿宋" w:hAnsi="仿宋" w:eastAsia="仿宋" w:cs="Arial"/>
          <w:sz w:val="28"/>
          <w:szCs w:val="28"/>
        </w:rPr>
      </w:pPr>
      <w:r>
        <w:rPr>
          <w:rFonts w:hint="eastAsia" w:ascii="仿宋" w:hAnsi="仿宋" w:eastAsia="仿宋" w:cs="Arial"/>
          <w:sz w:val="28"/>
          <w:szCs w:val="28"/>
        </w:rPr>
        <w:t xml:space="preserve"> 1）供应商的报价均超过预算金额，采购人不能支付的；</w:t>
      </w:r>
    </w:p>
    <w:p>
      <w:pPr>
        <w:ind w:firstLine="420" w:firstLineChars="150"/>
        <w:rPr>
          <w:rFonts w:hint="eastAsia" w:ascii="仿宋" w:hAnsi="仿宋" w:eastAsia="仿宋" w:cs="Arial"/>
          <w:sz w:val="28"/>
          <w:szCs w:val="28"/>
        </w:rPr>
      </w:pPr>
      <w:r>
        <w:rPr>
          <w:rFonts w:ascii="仿宋" w:hAnsi="仿宋" w:eastAsia="仿宋" w:cs="Arial"/>
          <w:sz w:val="28"/>
          <w:szCs w:val="28"/>
        </w:rPr>
        <w:t xml:space="preserve"> </w:t>
      </w:r>
      <w:r>
        <w:rPr>
          <w:rFonts w:hint="eastAsia" w:ascii="仿宋" w:hAnsi="仿宋" w:eastAsia="仿宋" w:cs="Arial"/>
          <w:sz w:val="28"/>
          <w:szCs w:val="28"/>
        </w:rPr>
        <w:t>2）因重大变故，采购任务取消的；</w:t>
      </w:r>
    </w:p>
    <w:p>
      <w:pPr>
        <w:ind w:firstLine="420" w:firstLineChars="150"/>
        <w:rPr>
          <w:rFonts w:ascii="仿宋" w:hAnsi="仿宋" w:eastAsia="仿宋" w:cs="Arial"/>
          <w:sz w:val="28"/>
          <w:szCs w:val="28"/>
        </w:rPr>
      </w:pPr>
      <w:r>
        <w:rPr>
          <w:rFonts w:ascii="仿宋" w:hAnsi="仿宋" w:eastAsia="仿宋" w:cs="Arial"/>
          <w:sz w:val="28"/>
          <w:szCs w:val="28"/>
        </w:rPr>
        <w:t xml:space="preserve"> </w:t>
      </w:r>
      <w:r>
        <w:rPr>
          <w:rFonts w:hint="eastAsia" w:ascii="仿宋" w:hAnsi="仿宋" w:eastAsia="仿宋" w:cs="Arial"/>
          <w:sz w:val="28"/>
          <w:szCs w:val="28"/>
        </w:rPr>
        <w:t>3）报价文件载明的询比项目完成期限超过询比文件规定的期限；</w:t>
      </w:r>
      <w:r>
        <w:rPr>
          <w:rFonts w:ascii="仿宋" w:hAnsi="仿宋" w:eastAsia="仿宋" w:cs="Arial"/>
          <w:sz w:val="28"/>
          <w:szCs w:val="28"/>
        </w:rPr>
        <w:t xml:space="preserve"> </w:t>
      </w:r>
    </w:p>
    <w:p>
      <w:pPr>
        <w:ind w:firstLine="560" w:firstLineChars="200"/>
        <w:rPr>
          <w:rFonts w:hint="eastAsia" w:ascii="仿宋" w:hAnsi="仿宋" w:eastAsia="仿宋" w:cs="Arial"/>
          <w:sz w:val="28"/>
          <w:szCs w:val="28"/>
        </w:rPr>
      </w:pPr>
      <w:r>
        <w:rPr>
          <w:rFonts w:hint="eastAsia" w:ascii="仿宋" w:hAnsi="仿宋" w:eastAsia="仿宋" w:cs="Arial"/>
          <w:sz w:val="28"/>
          <w:szCs w:val="28"/>
        </w:rPr>
        <w:t>4）报价文件内容不满足采购需求要求的。</w:t>
      </w:r>
    </w:p>
    <w:p>
      <w:pPr>
        <w:ind w:firstLine="560" w:firstLineChars="200"/>
        <w:rPr>
          <w:rFonts w:ascii="仿宋" w:hAnsi="仿宋" w:eastAsia="仿宋" w:cs="Arial"/>
          <w:sz w:val="28"/>
          <w:szCs w:val="28"/>
        </w:rPr>
      </w:pPr>
      <w:r>
        <w:rPr>
          <w:rFonts w:hint="eastAsia" w:ascii="仿宋" w:hAnsi="仿宋" w:eastAsia="仿宋" w:cs="Arial"/>
          <w:sz w:val="28"/>
          <w:szCs w:val="28"/>
        </w:rPr>
        <w:t>3、在询比过程中，出现下列情形之一的，供应商的报价文件无效：</w:t>
      </w:r>
    </w:p>
    <w:p>
      <w:pPr>
        <w:ind w:firstLine="420" w:firstLineChars="150"/>
        <w:rPr>
          <w:rFonts w:hint="eastAsia" w:ascii="仿宋" w:hAnsi="仿宋" w:eastAsia="仿宋" w:cs="Arial"/>
          <w:sz w:val="28"/>
          <w:szCs w:val="28"/>
        </w:rPr>
      </w:pPr>
      <w:r>
        <w:rPr>
          <w:rFonts w:hint="eastAsia" w:ascii="仿宋" w:hAnsi="仿宋" w:eastAsia="仿宋" w:cs="Arial"/>
          <w:sz w:val="28"/>
          <w:szCs w:val="28"/>
        </w:rPr>
        <w:t xml:space="preserve"> 1）供应商对同一询比项目递交两份或多份内容不同的报价文件，或对同一询比项目有两个或多个报价，且未声明哪一份有效的；</w:t>
      </w:r>
    </w:p>
    <w:p>
      <w:pPr>
        <w:ind w:firstLine="560" w:firstLineChars="200"/>
        <w:rPr>
          <w:rFonts w:hint="eastAsia" w:ascii="仿宋" w:hAnsi="仿宋" w:eastAsia="仿宋" w:cs="Arial"/>
          <w:sz w:val="28"/>
          <w:szCs w:val="28"/>
        </w:rPr>
      </w:pPr>
      <w:r>
        <w:rPr>
          <w:rFonts w:hint="eastAsia" w:ascii="仿宋" w:hAnsi="仿宋" w:eastAsia="仿宋" w:cs="Arial"/>
          <w:sz w:val="28"/>
          <w:szCs w:val="28"/>
        </w:rPr>
        <w:t>2）询比过程中，供应商报价明显低于成本价的，询比小组经评审后一致认定报价不合理的，可以认定其报价无效。</w:t>
      </w:r>
    </w:p>
    <w:p>
      <w:pPr>
        <w:ind w:firstLine="560" w:firstLineChars="200"/>
        <w:rPr>
          <w:rFonts w:hint="eastAsia" w:ascii="仿宋" w:hAnsi="仿宋" w:eastAsia="仿宋" w:cs="Arial"/>
          <w:sz w:val="28"/>
          <w:szCs w:val="28"/>
        </w:rPr>
      </w:pPr>
      <w:r>
        <w:rPr>
          <w:rFonts w:hint="eastAsia" w:ascii="仿宋" w:hAnsi="仿宋" w:eastAsia="仿宋" w:cs="Arial"/>
          <w:sz w:val="28"/>
          <w:szCs w:val="28"/>
        </w:rPr>
        <w:t>4、分值构成</w:t>
      </w:r>
    </w:p>
    <w:p>
      <w:pPr>
        <w:ind w:firstLine="560" w:firstLineChars="200"/>
        <w:rPr>
          <w:rFonts w:hint="eastAsia" w:ascii="仿宋" w:hAnsi="仿宋" w:eastAsia="仿宋" w:cs="Arial"/>
          <w:sz w:val="28"/>
          <w:szCs w:val="28"/>
        </w:rPr>
      </w:pPr>
      <w:r>
        <w:rPr>
          <w:rFonts w:hint="eastAsia" w:ascii="仿宋" w:hAnsi="仿宋" w:eastAsia="仿宋" w:cs="Arial"/>
          <w:sz w:val="28"/>
          <w:szCs w:val="28"/>
        </w:rPr>
        <w:t>（1）商务技术部分：90分；</w:t>
      </w:r>
    </w:p>
    <w:p>
      <w:pPr>
        <w:ind w:firstLine="560" w:firstLineChars="200"/>
        <w:rPr>
          <w:rFonts w:hint="eastAsia" w:ascii="仿宋" w:hAnsi="仿宋" w:eastAsia="仿宋" w:cs="Arial"/>
          <w:sz w:val="28"/>
          <w:szCs w:val="28"/>
        </w:rPr>
      </w:pPr>
      <w:r>
        <w:rPr>
          <w:rFonts w:hint="eastAsia" w:ascii="仿宋" w:hAnsi="仿宋" w:eastAsia="仿宋" w:cs="Arial"/>
          <w:sz w:val="28"/>
          <w:szCs w:val="28"/>
        </w:rPr>
        <w:t>（2）报价：10分；</w:t>
      </w:r>
    </w:p>
    <w:p>
      <w:pPr>
        <w:pStyle w:val="9"/>
        <w:ind w:firstLine="280"/>
        <w:rPr>
          <w:rFonts w:hint="eastAsia" w:ascii="仿宋" w:hAnsi="仿宋" w:eastAsia="仿宋" w:cs="Arial"/>
          <w:sz w:val="28"/>
          <w:szCs w:val="28"/>
        </w:rPr>
      </w:pPr>
    </w:p>
    <w:p>
      <w:pPr>
        <w:pStyle w:val="9"/>
        <w:ind w:firstLine="280"/>
        <w:rPr>
          <w:rFonts w:hint="eastAsia" w:ascii="仿宋" w:hAnsi="仿宋" w:eastAsia="仿宋" w:cs="Arial"/>
          <w:sz w:val="28"/>
          <w:szCs w:val="28"/>
        </w:rPr>
      </w:pPr>
    </w:p>
    <w:tbl>
      <w:tblPr>
        <w:tblStyle w:val="10"/>
        <w:tblW w:w="954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41"/>
        <w:gridCol w:w="1556"/>
        <w:gridCol w:w="984"/>
        <w:gridCol w:w="576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1241" w:type="dxa"/>
            <w:vMerge w:val="restart"/>
            <w:noWrap w:val="0"/>
            <w:vAlign w:val="center"/>
          </w:tcPr>
          <w:p>
            <w:pPr>
              <w:jc w:val="center"/>
              <w:rPr>
                <w:rFonts w:hint="eastAsia" w:ascii="仿宋" w:hAnsi="仿宋" w:eastAsia="仿宋" w:cs="仿宋"/>
                <w:bCs/>
                <w:szCs w:val="21"/>
              </w:rPr>
            </w:pPr>
            <w:r>
              <w:rPr>
                <w:rFonts w:hint="eastAsia" w:ascii="仿宋" w:hAnsi="仿宋" w:eastAsia="仿宋" w:cs="仿宋"/>
                <w:bCs/>
                <w:szCs w:val="21"/>
              </w:rPr>
              <w:t>商务、技术部分（90分）</w:t>
            </w:r>
          </w:p>
        </w:tc>
        <w:tc>
          <w:tcPr>
            <w:tcW w:w="1556" w:type="dxa"/>
            <w:noWrap w:val="0"/>
            <w:vAlign w:val="center"/>
          </w:tcPr>
          <w:p>
            <w:pPr>
              <w:spacing w:line="340" w:lineRule="exact"/>
              <w:rPr>
                <w:rFonts w:hint="eastAsia" w:ascii="仿宋" w:hAnsi="仿宋" w:eastAsia="仿宋" w:cs="仿宋"/>
                <w:bCs/>
                <w:szCs w:val="21"/>
              </w:rPr>
            </w:pPr>
            <w:r>
              <w:rPr>
                <w:rFonts w:hint="eastAsia" w:ascii="仿宋" w:hAnsi="仿宋" w:eastAsia="仿宋" w:cs="仿宋"/>
                <w:bCs/>
                <w:szCs w:val="21"/>
              </w:rPr>
              <w:t>对本项目的解读与理解</w:t>
            </w:r>
          </w:p>
        </w:tc>
        <w:tc>
          <w:tcPr>
            <w:tcW w:w="984" w:type="dxa"/>
            <w:noWrap w:val="0"/>
            <w:vAlign w:val="center"/>
          </w:tcPr>
          <w:p>
            <w:pPr>
              <w:spacing w:line="340" w:lineRule="exact"/>
              <w:jc w:val="center"/>
              <w:rPr>
                <w:rFonts w:ascii="仿宋" w:hAnsi="仿宋" w:eastAsia="仿宋" w:cs="仿宋"/>
                <w:bCs/>
                <w:szCs w:val="21"/>
              </w:rPr>
            </w:pPr>
            <w:r>
              <w:rPr>
                <w:rFonts w:hint="eastAsia" w:ascii="仿宋" w:hAnsi="仿宋" w:eastAsia="仿宋" w:cs="仿宋"/>
                <w:bCs/>
                <w:szCs w:val="21"/>
              </w:rPr>
              <w:t>10</w:t>
            </w:r>
          </w:p>
        </w:tc>
        <w:tc>
          <w:tcPr>
            <w:tcW w:w="5766" w:type="dxa"/>
            <w:noWrap w:val="0"/>
            <w:vAlign w:val="center"/>
          </w:tcPr>
          <w:p>
            <w:pPr>
              <w:spacing w:line="340" w:lineRule="exact"/>
              <w:rPr>
                <w:rFonts w:hint="eastAsia" w:ascii="仿宋" w:hAnsi="仿宋" w:eastAsia="仿宋" w:cs="仿宋"/>
                <w:bCs/>
                <w:szCs w:val="21"/>
              </w:rPr>
            </w:pPr>
            <w:r>
              <w:rPr>
                <w:rFonts w:hint="eastAsia" w:ascii="仿宋" w:hAnsi="仿宋" w:eastAsia="仿宋" w:cs="仿宋"/>
                <w:bCs/>
                <w:szCs w:val="21"/>
              </w:rPr>
              <w:t>根据供应商提供的对本项目的解读与理解，评委酌情评分，优秀：10-8分，良好：7-5分，一般：4-0分。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1241" w:type="dxa"/>
            <w:vMerge w:val="continue"/>
            <w:noWrap w:val="0"/>
            <w:vAlign w:val="center"/>
          </w:tcPr>
          <w:p>
            <w:pPr>
              <w:jc w:val="center"/>
              <w:rPr>
                <w:rFonts w:hint="eastAsia" w:ascii="仿宋" w:hAnsi="仿宋" w:eastAsia="仿宋" w:cs="仿宋"/>
                <w:bCs/>
                <w:szCs w:val="21"/>
              </w:rPr>
            </w:pPr>
          </w:p>
        </w:tc>
        <w:tc>
          <w:tcPr>
            <w:tcW w:w="1556" w:type="dxa"/>
            <w:noWrap w:val="0"/>
            <w:vAlign w:val="center"/>
          </w:tcPr>
          <w:p>
            <w:pPr>
              <w:spacing w:line="340" w:lineRule="exact"/>
              <w:rPr>
                <w:rFonts w:hint="eastAsia" w:ascii="仿宋" w:hAnsi="仿宋" w:eastAsia="仿宋" w:cs="仿宋"/>
                <w:bCs/>
                <w:szCs w:val="21"/>
              </w:rPr>
            </w:pPr>
            <w:r>
              <w:rPr>
                <w:rFonts w:hint="eastAsia" w:ascii="仿宋" w:hAnsi="仿宋" w:eastAsia="仿宋" w:cs="仿宋"/>
                <w:bCs/>
                <w:szCs w:val="21"/>
              </w:rPr>
              <w:t>特点、关键技术问题</w:t>
            </w:r>
          </w:p>
        </w:tc>
        <w:tc>
          <w:tcPr>
            <w:tcW w:w="984" w:type="dxa"/>
            <w:noWrap w:val="0"/>
            <w:vAlign w:val="center"/>
          </w:tcPr>
          <w:p>
            <w:pPr>
              <w:spacing w:line="340" w:lineRule="exact"/>
              <w:jc w:val="center"/>
              <w:rPr>
                <w:rFonts w:ascii="仿宋" w:hAnsi="仿宋" w:eastAsia="仿宋" w:cs="仿宋"/>
                <w:bCs/>
                <w:szCs w:val="21"/>
              </w:rPr>
            </w:pPr>
            <w:r>
              <w:rPr>
                <w:rFonts w:hint="eastAsia" w:ascii="仿宋" w:hAnsi="仿宋" w:eastAsia="仿宋" w:cs="仿宋"/>
                <w:bCs/>
                <w:szCs w:val="21"/>
              </w:rPr>
              <w:t>20</w:t>
            </w:r>
          </w:p>
        </w:tc>
        <w:tc>
          <w:tcPr>
            <w:tcW w:w="5766" w:type="dxa"/>
            <w:noWrap w:val="0"/>
            <w:vAlign w:val="center"/>
          </w:tcPr>
          <w:p>
            <w:pPr>
              <w:spacing w:line="340" w:lineRule="exact"/>
              <w:rPr>
                <w:rFonts w:hint="eastAsia" w:ascii="仿宋" w:hAnsi="仿宋" w:eastAsia="仿宋" w:cs="仿宋"/>
                <w:bCs/>
                <w:szCs w:val="21"/>
              </w:rPr>
            </w:pPr>
            <w:r>
              <w:rPr>
                <w:rFonts w:hint="eastAsia" w:ascii="仿宋" w:hAnsi="仿宋" w:eastAsia="仿宋" w:cs="仿宋"/>
                <w:bCs/>
                <w:szCs w:val="21"/>
                <w:lang w:eastAsia="zh-CN"/>
              </w:rPr>
              <w:t>可研</w:t>
            </w:r>
            <w:r>
              <w:rPr>
                <w:rFonts w:hint="eastAsia" w:ascii="仿宋" w:hAnsi="仿宋" w:eastAsia="仿宋" w:cs="仿宋"/>
                <w:bCs/>
                <w:szCs w:val="21"/>
              </w:rPr>
              <w:t>编制的特点、关键技术问题的认识及其对策措施。</w:t>
            </w:r>
            <w:r>
              <w:rPr>
                <w:rFonts w:hint="eastAsia" w:ascii="仿宋" w:hAnsi="仿宋" w:eastAsia="仿宋" w:cs="仿宋"/>
                <w:bCs/>
                <w:szCs w:val="21"/>
                <w:lang w:eastAsia="zh-CN"/>
              </w:rPr>
              <w:t>可研</w:t>
            </w:r>
            <w:r>
              <w:rPr>
                <w:rFonts w:hint="eastAsia" w:ascii="仿宋" w:hAnsi="仿宋" w:eastAsia="仿宋" w:cs="仿宋"/>
                <w:bCs/>
                <w:szCs w:val="21"/>
              </w:rPr>
              <w:t>编制的特点、关键技术问题的认识清晰，应对措施全面、合理、可行。评委酌情评分，优秀：20-16分，良好：15-11分，一般：10-0分。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241" w:type="dxa"/>
            <w:vMerge w:val="continue"/>
            <w:noWrap w:val="0"/>
            <w:vAlign w:val="center"/>
          </w:tcPr>
          <w:p>
            <w:pPr>
              <w:jc w:val="center"/>
              <w:rPr>
                <w:rFonts w:hint="eastAsia" w:ascii="仿宋" w:hAnsi="仿宋" w:eastAsia="仿宋" w:cs="仿宋"/>
                <w:bCs/>
                <w:szCs w:val="21"/>
              </w:rPr>
            </w:pPr>
          </w:p>
        </w:tc>
        <w:tc>
          <w:tcPr>
            <w:tcW w:w="1556" w:type="dxa"/>
            <w:noWrap w:val="0"/>
            <w:vAlign w:val="center"/>
          </w:tcPr>
          <w:p>
            <w:pPr>
              <w:spacing w:line="340" w:lineRule="exact"/>
              <w:rPr>
                <w:rFonts w:hint="eastAsia" w:ascii="仿宋" w:hAnsi="仿宋" w:eastAsia="仿宋" w:cs="仿宋"/>
                <w:bCs/>
                <w:szCs w:val="21"/>
              </w:rPr>
            </w:pPr>
            <w:r>
              <w:rPr>
                <w:rFonts w:hint="eastAsia" w:ascii="仿宋" w:hAnsi="仿宋" w:eastAsia="仿宋" w:cs="仿宋"/>
                <w:bCs/>
                <w:szCs w:val="21"/>
              </w:rPr>
              <w:t>同类项目方案评价</w:t>
            </w:r>
          </w:p>
        </w:tc>
        <w:tc>
          <w:tcPr>
            <w:tcW w:w="984" w:type="dxa"/>
            <w:noWrap w:val="0"/>
            <w:vAlign w:val="center"/>
          </w:tcPr>
          <w:p>
            <w:pPr>
              <w:jc w:val="center"/>
              <w:rPr>
                <w:rFonts w:ascii="仿宋" w:hAnsi="仿宋" w:eastAsia="仿宋" w:cs="仿宋"/>
                <w:bCs/>
                <w:szCs w:val="21"/>
              </w:rPr>
            </w:pPr>
            <w:r>
              <w:rPr>
                <w:rFonts w:hint="eastAsia" w:ascii="仿宋" w:hAnsi="仿宋" w:eastAsia="仿宋" w:cs="仿宋"/>
                <w:bCs/>
                <w:szCs w:val="21"/>
              </w:rPr>
              <w:t>20</w:t>
            </w:r>
          </w:p>
        </w:tc>
        <w:tc>
          <w:tcPr>
            <w:tcW w:w="5766" w:type="dxa"/>
            <w:noWrap w:val="0"/>
            <w:vAlign w:val="center"/>
          </w:tcPr>
          <w:p>
            <w:pPr>
              <w:rPr>
                <w:rFonts w:hint="eastAsia" w:ascii="仿宋" w:hAnsi="仿宋" w:eastAsia="仿宋" w:cs="仿宋"/>
                <w:bCs/>
                <w:szCs w:val="21"/>
              </w:rPr>
            </w:pPr>
            <w:r>
              <w:rPr>
                <w:rFonts w:hint="eastAsia" w:ascii="仿宋" w:hAnsi="仿宋" w:eastAsia="仿宋" w:cs="仿宋"/>
                <w:bCs/>
                <w:szCs w:val="21"/>
              </w:rPr>
              <w:t>同类项目方案评价（提供自2018年1月1日至今，</w:t>
            </w:r>
            <w:r>
              <w:rPr>
                <w:rFonts w:hint="eastAsia" w:ascii="仿宋" w:hAnsi="仿宋" w:eastAsia="仿宋" w:cs="仿宋"/>
                <w:bCs/>
                <w:szCs w:val="21"/>
                <w:lang w:eastAsia="zh-CN"/>
              </w:rPr>
              <w:t>一个同类型的可行性研究报告编制项目</w:t>
            </w:r>
            <w:r>
              <w:rPr>
                <w:rFonts w:hint="eastAsia" w:ascii="仿宋" w:hAnsi="仿宋" w:eastAsia="仿宋" w:cs="仿宋"/>
                <w:bCs/>
                <w:szCs w:val="21"/>
              </w:rPr>
              <w:t>）</w:t>
            </w:r>
            <w:r>
              <w:rPr>
                <w:rFonts w:hint="eastAsia" w:ascii="仿宋" w:hAnsi="仿宋" w:eastAsia="仿宋" w:cs="仿宋"/>
                <w:bCs/>
                <w:szCs w:val="21"/>
                <w:lang w:eastAsia="zh-CN"/>
              </w:rPr>
              <w:t>，提供可行性研究报告，时间</w:t>
            </w:r>
            <w:r>
              <w:rPr>
                <w:rFonts w:hint="eastAsia" w:ascii="仿宋" w:hAnsi="仿宋" w:eastAsia="仿宋" w:cs="仿宋"/>
                <w:bCs/>
                <w:szCs w:val="21"/>
              </w:rPr>
              <w:t>以合同签订时间为准</w:t>
            </w:r>
            <w:r>
              <w:rPr>
                <w:rFonts w:hint="eastAsia" w:ascii="仿宋" w:hAnsi="仿宋" w:eastAsia="仿宋" w:cs="仿宋"/>
                <w:bCs/>
                <w:szCs w:val="21"/>
                <w:lang w:eastAsia="zh-CN"/>
              </w:rPr>
              <w:t>。</w:t>
            </w:r>
            <w:r>
              <w:rPr>
                <w:rFonts w:hint="eastAsia" w:ascii="仿宋" w:hAnsi="仿宋" w:eastAsia="仿宋" w:cs="仿宋"/>
                <w:bCs/>
                <w:szCs w:val="21"/>
              </w:rPr>
              <w:t>评委酌情评分。优秀：20-16分，良好：15-11分，一般：10-0分。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241" w:type="dxa"/>
            <w:vMerge w:val="continue"/>
            <w:noWrap w:val="0"/>
            <w:vAlign w:val="center"/>
          </w:tcPr>
          <w:p>
            <w:pPr>
              <w:jc w:val="center"/>
              <w:rPr>
                <w:rFonts w:hint="eastAsia" w:ascii="仿宋" w:hAnsi="仿宋" w:eastAsia="仿宋" w:cs="仿宋"/>
                <w:bCs/>
                <w:szCs w:val="21"/>
              </w:rPr>
            </w:pPr>
          </w:p>
        </w:tc>
        <w:tc>
          <w:tcPr>
            <w:tcW w:w="1556" w:type="dxa"/>
            <w:noWrap w:val="0"/>
            <w:vAlign w:val="center"/>
          </w:tcPr>
          <w:p>
            <w:pPr>
              <w:spacing w:line="340" w:lineRule="exact"/>
              <w:rPr>
                <w:rFonts w:hint="eastAsia" w:ascii="仿宋" w:hAnsi="仿宋" w:eastAsia="仿宋" w:cs="仿宋"/>
                <w:bCs/>
                <w:szCs w:val="21"/>
              </w:rPr>
            </w:pPr>
            <w:r>
              <w:rPr>
                <w:rFonts w:hint="eastAsia" w:ascii="仿宋" w:hAnsi="仿宋" w:eastAsia="仿宋" w:cs="仿宋"/>
                <w:bCs/>
                <w:szCs w:val="21"/>
              </w:rPr>
              <w:t>合理化建议</w:t>
            </w:r>
          </w:p>
        </w:tc>
        <w:tc>
          <w:tcPr>
            <w:tcW w:w="984" w:type="dxa"/>
            <w:noWrap w:val="0"/>
            <w:vAlign w:val="center"/>
          </w:tcPr>
          <w:p>
            <w:pPr>
              <w:spacing w:line="340" w:lineRule="exact"/>
              <w:jc w:val="center"/>
              <w:rPr>
                <w:rFonts w:ascii="仿宋" w:hAnsi="仿宋" w:eastAsia="仿宋" w:cs="仿宋"/>
                <w:bCs/>
                <w:szCs w:val="21"/>
              </w:rPr>
            </w:pPr>
            <w:r>
              <w:rPr>
                <w:rFonts w:hint="eastAsia" w:ascii="仿宋" w:hAnsi="仿宋" w:eastAsia="仿宋" w:cs="仿宋"/>
                <w:bCs/>
                <w:szCs w:val="21"/>
              </w:rPr>
              <w:t>20</w:t>
            </w:r>
          </w:p>
        </w:tc>
        <w:tc>
          <w:tcPr>
            <w:tcW w:w="5766" w:type="dxa"/>
            <w:noWrap w:val="0"/>
            <w:vAlign w:val="center"/>
          </w:tcPr>
          <w:p>
            <w:pPr>
              <w:spacing w:line="340" w:lineRule="exact"/>
              <w:rPr>
                <w:rFonts w:hint="eastAsia" w:ascii="仿宋" w:hAnsi="仿宋" w:eastAsia="仿宋" w:cs="仿宋"/>
                <w:bCs/>
                <w:szCs w:val="21"/>
              </w:rPr>
            </w:pPr>
            <w:r>
              <w:rPr>
                <w:rFonts w:hint="eastAsia" w:ascii="仿宋" w:hAnsi="仿宋" w:eastAsia="仿宋" w:cs="仿宋"/>
                <w:bCs/>
                <w:szCs w:val="21"/>
              </w:rPr>
              <w:t>对本项目编制合理化建议。供应商根据自己</w:t>
            </w:r>
            <w:r>
              <w:rPr>
                <w:rFonts w:hint="eastAsia" w:ascii="仿宋" w:hAnsi="仿宋" w:eastAsia="仿宋" w:cs="仿宋"/>
                <w:bCs/>
                <w:szCs w:val="21"/>
                <w:lang w:eastAsia="zh-CN"/>
              </w:rPr>
              <w:t>对项目</w:t>
            </w:r>
            <w:r>
              <w:rPr>
                <w:rFonts w:hint="eastAsia" w:ascii="仿宋" w:hAnsi="仿宋" w:eastAsia="仿宋" w:cs="仿宋"/>
                <w:bCs/>
                <w:szCs w:val="21"/>
              </w:rPr>
              <w:t>的理解与认识就</w:t>
            </w:r>
            <w:r>
              <w:rPr>
                <w:rFonts w:hint="eastAsia" w:ascii="仿宋" w:hAnsi="仿宋" w:eastAsia="仿宋" w:cs="仿宋"/>
                <w:bCs/>
                <w:szCs w:val="21"/>
                <w:lang w:eastAsia="zh-CN"/>
              </w:rPr>
              <w:t>可研</w:t>
            </w:r>
            <w:r>
              <w:rPr>
                <w:rFonts w:hint="eastAsia" w:ascii="仿宋" w:hAnsi="仿宋" w:eastAsia="仿宋" w:cs="仿宋"/>
                <w:bCs/>
                <w:szCs w:val="21"/>
              </w:rPr>
              <w:t>范围、内容、深度等提出合理化建议，评委酌情评分，优秀：20-16分，良好：15-11分，一般：10-0分。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75" w:hRule="atLeast"/>
          <w:jc w:val="center"/>
        </w:trPr>
        <w:tc>
          <w:tcPr>
            <w:tcW w:w="1241" w:type="dxa"/>
            <w:vMerge w:val="continue"/>
            <w:noWrap w:val="0"/>
            <w:vAlign w:val="center"/>
          </w:tcPr>
          <w:p>
            <w:pPr>
              <w:jc w:val="center"/>
              <w:rPr>
                <w:rFonts w:hint="eastAsia" w:ascii="仿宋" w:hAnsi="仿宋" w:eastAsia="仿宋" w:cs="仿宋"/>
                <w:bCs/>
                <w:szCs w:val="21"/>
              </w:rPr>
            </w:pPr>
          </w:p>
        </w:tc>
        <w:tc>
          <w:tcPr>
            <w:tcW w:w="1556" w:type="dxa"/>
            <w:noWrap w:val="0"/>
            <w:vAlign w:val="center"/>
          </w:tcPr>
          <w:p>
            <w:pPr>
              <w:spacing w:line="340" w:lineRule="exact"/>
              <w:rPr>
                <w:rFonts w:hint="eastAsia" w:ascii="仿宋" w:hAnsi="仿宋" w:eastAsia="仿宋" w:cs="仿宋"/>
                <w:bCs/>
                <w:szCs w:val="21"/>
              </w:rPr>
            </w:pPr>
            <w:r>
              <w:rPr>
                <w:rFonts w:hint="eastAsia" w:ascii="仿宋" w:hAnsi="仿宋" w:eastAsia="仿宋" w:cs="仿宋"/>
                <w:bCs/>
                <w:szCs w:val="21"/>
              </w:rPr>
              <w:t>质量、进度、保密等保证措施</w:t>
            </w:r>
          </w:p>
        </w:tc>
        <w:tc>
          <w:tcPr>
            <w:tcW w:w="984" w:type="dxa"/>
            <w:noWrap w:val="0"/>
            <w:vAlign w:val="center"/>
          </w:tcPr>
          <w:p>
            <w:pPr>
              <w:spacing w:line="340" w:lineRule="exact"/>
              <w:jc w:val="center"/>
              <w:rPr>
                <w:rFonts w:ascii="仿宋" w:hAnsi="仿宋" w:eastAsia="仿宋" w:cs="仿宋"/>
                <w:bCs/>
                <w:szCs w:val="21"/>
              </w:rPr>
            </w:pPr>
            <w:r>
              <w:rPr>
                <w:rFonts w:hint="eastAsia" w:ascii="仿宋" w:hAnsi="仿宋" w:eastAsia="仿宋" w:cs="仿宋"/>
                <w:bCs/>
                <w:szCs w:val="21"/>
              </w:rPr>
              <w:t>10</w:t>
            </w:r>
          </w:p>
        </w:tc>
        <w:tc>
          <w:tcPr>
            <w:tcW w:w="5766" w:type="dxa"/>
            <w:noWrap w:val="0"/>
            <w:vAlign w:val="center"/>
          </w:tcPr>
          <w:p>
            <w:pPr>
              <w:spacing w:line="340" w:lineRule="exact"/>
              <w:rPr>
                <w:rFonts w:hint="eastAsia" w:ascii="仿宋" w:hAnsi="仿宋" w:eastAsia="仿宋" w:cs="仿宋"/>
                <w:bCs/>
                <w:szCs w:val="21"/>
              </w:rPr>
            </w:pPr>
            <w:r>
              <w:rPr>
                <w:rFonts w:hint="eastAsia" w:ascii="仿宋" w:hAnsi="仿宋" w:eastAsia="仿宋" w:cs="仿宋"/>
                <w:bCs/>
                <w:szCs w:val="21"/>
                <w:lang w:eastAsia="zh-CN"/>
              </w:rPr>
              <w:t>可研</w:t>
            </w:r>
            <w:r>
              <w:rPr>
                <w:rFonts w:hint="eastAsia" w:ascii="仿宋" w:hAnsi="仿宋" w:eastAsia="仿宋" w:cs="仿宋"/>
                <w:bCs/>
                <w:szCs w:val="21"/>
              </w:rPr>
              <w:t>编制总体进度计划和各阶段进度计划、服务质量的保障措施合理、可行，评委酌情评分，优秀：10-8分，良好：7-5分，一般：4-0分。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75" w:hRule="atLeast"/>
          <w:jc w:val="center"/>
        </w:trPr>
        <w:tc>
          <w:tcPr>
            <w:tcW w:w="1241" w:type="dxa"/>
            <w:vMerge w:val="continue"/>
            <w:noWrap w:val="0"/>
            <w:vAlign w:val="center"/>
          </w:tcPr>
          <w:p>
            <w:pPr>
              <w:jc w:val="center"/>
              <w:rPr>
                <w:rFonts w:hint="eastAsia" w:ascii="仿宋" w:hAnsi="仿宋" w:eastAsia="仿宋" w:cs="仿宋"/>
                <w:bCs/>
                <w:szCs w:val="21"/>
              </w:rPr>
            </w:pPr>
          </w:p>
        </w:tc>
        <w:tc>
          <w:tcPr>
            <w:tcW w:w="1556" w:type="dxa"/>
            <w:noWrap w:val="0"/>
            <w:vAlign w:val="center"/>
          </w:tcPr>
          <w:p>
            <w:pPr>
              <w:spacing w:line="340" w:lineRule="exact"/>
              <w:rPr>
                <w:rFonts w:hint="eastAsia" w:ascii="仿宋" w:hAnsi="仿宋" w:eastAsia="仿宋" w:cs="仿宋"/>
                <w:bCs/>
                <w:szCs w:val="21"/>
              </w:rPr>
            </w:pPr>
            <w:r>
              <w:rPr>
                <w:rFonts w:hint="eastAsia" w:ascii="仿宋" w:hAnsi="仿宋" w:eastAsia="仿宋" w:cs="仿宋"/>
                <w:bCs/>
                <w:szCs w:val="21"/>
              </w:rPr>
              <w:t>人员团队</w:t>
            </w:r>
          </w:p>
        </w:tc>
        <w:tc>
          <w:tcPr>
            <w:tcW w:w="984" w:type="dxa"/>
            <w:noWrap w:val="0"/>
            <w:vAlign w:val="center"/>
          </w:tcPr>
          <w:p>
            <w:pPr>
              <w:spacing w:line="340" w:lineRule="exact"/>
              <w:jc w:val="center"/>
              <w:rPr>
                <w:rFonts w:hint="eastAsia" w:ascii="仿宋" w:hAnsi="仿宋" w:eastAsia="仿宋" w:cs="仿宋"/>
                <w:bCs/>
                <w:szCs w:val="21"/>
              </w:rPr>
            </w:pPr>
            <w:r>
              <w:rPr>
                <w:rFonts w:hint="eastAsia" w:ascii="仿宋" w:hAnsi="仿宋" w:eastAsia="仿宋" w:cs="仿宋"/>
                <w:bCs/>
                <w:szCs w:val="21"/>
              </w:rPr>
              <w:t>10</w:t>
            </w:r>
          </w:p>
        </w:tc>
        <w:tc>
          <w:tcPr>
            <w:tcW w:w="5766" w:type="dxa"/>
            <w:noWrap w:val="0"/>
            <w:vAlign w:val="center"/>
          </w:tcPr>
          <w:p>
            <w:pPr>
              <w:spacing w:line="340" w:lineRule="exact"/>
              <w:rPr>
                <w:rFonts w:hint="eastAsia" w:ascii="仿宋" w:hAnsi="仿宋" w:eastAsia="仿宋" w:cs="仿宋"/>
                <w:bCs/>
                <w:szCs w:val="21"/>
              </w:rPr>
            </w:pPr>
            <w:r>
              <w:rPr>
                <w:rFonts w:hint="eastAsia" w:ascii="仿宋" w:hAnsi="仿宋" w:eastAsia="仿宋" w:cs="仿宋"/>
                <w:bCs/>
                <w:szCs w:val="21"/>
              </w:rPr>
              <w:t>拟投入本项目的人员，</w:t>
            </w:r>
            <w:r>
              <w:rPr>
                <w:rFonts w:hint="eastAsia" w:ascii="仿宋" w:hAnsi="仿宋" w:eastAsia="仿宋" w:cs="仿宋"/>
                <w:bCs/>
                <w:szCs w:val="21"/>
                <w:lang w:eastAsia="zh-CN"/>
              </w:rPr>
              <w:t>根据供应商提供人员团队力量，</w:t>
            </w:r>
            <w:r>
              <w:rPr>
                <w:rFonts w:hint="eastAsia" w:ascii="仿宋" w:hAnsi="仿宋" w:eastAsia="仿宋" w:cs="仿宋"/>
                <w:bCs/>
                <w:szCs w:val="21"/>
              </w:rPr>
              <w:t>评委酌情评分，优秀：10-8分，良好：7-5分，一般：4-0分。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78" w:hRule="atLeast"/>
          <w:jc w:val="center"/>
        </w:trPr>
        <w:tc>
          <w:tcPr>
            <w:tcW w:w="1241" w:type="dxa"/>
            <w:noWrap w:val="0"/>
            <w:vAlign w:val="center"/>
          </w:tcPr>
          <w:p>
            <w:pPr>
              <w:jc w:val="center"/>
              <w:rPr>
                <w:rFonts w:hint="eastAsia" w:ascii="仿宋" w:hAnsi="仿宋" w:eastAsia="仿宋" w:cs="仿宋"/>
                <w:bCs/>
                <w:szCs w:val="21"/>
              </w:rPr>
            </w:pPr>
            <w:r>
              <w:rPr>
                <w:rFonts w:hint="eastAsia" w:ascii="仿宋" w:hAnsi="仿宋" w:eastAsia="仿宋" w:cs="仿宋"/>
                <w:bCs/>
                <w:szCs w:val="21"/>
              </w:rPr>
              <w:t>报价（10分））</w:t>
            </w:r>
          </w:p>
        </w:tc>
        <w:tc>
          <w:tcPr>
            <w:tcW w:w="1556" w:type="dxa"/>
            <w:noWrap w:val="0"/>
            <w:vAlign w:val="center"/>
          </w:tcPr>
          <w:p>
            <w:pPr>
              <w:spacing w:line="340" w:lineRule="exact"/>
              <w:rPr>
                <w:rFonts w:hint="eastAsia" w:ascii="仿宋" w:hAnsi="仿宋" w:eastAsia="仿宋" w:cs="仿宋"/>
                <w:bCs/>
                <w:szCs w:val="21"/>
              </w:rPr>
            </w:pPr>
            <w:r>
              <w:rPr>
                <w:rFonts w:hint="eastAsia" w:ascii="仿宋" w:hAnsi="仿宋" w:eastAsia="仿宋" w:cs="仿宋"/>
                <w:bCs/>
                <w:szCs w:val="21"/>
              </w:rPr>
              <w:t>报价评审</w:t>
            </w:r>
          </w:p>
        </w:tc>
        <w:tc>
          <w:tcPr>
            <w:tcW w:w="984" w:type="dxa"/>
            <w:noWrap w:val="0"/>
            <w:vAlign w:val="center"/>
          </w:tcPr>
          <w:p>
            <w:pPr>
              <w:spacing w:line="340" w:lineRule="exact"/>
              <w:jc w:val="center"/>
              <w:rPr>
                <w:rFonts w:ascii="仿宋" w:hAnsi="仿宋" w:eastAsia="仿宋" w:cs="仿宋"/>
                <w:bCs/>
                <w:szCs w:val="21"/>
              </w:rPr>
            </w:pPr>
            <w:r>
              <w:rPr>
                <w:rFonts w:hint="eastAsia" w:ascii="仿宋" w:hAnsi="仿宋" w:eastAsia="仿宋" w:cs="仿宋"/>
                <w:bCs/>
                <w:szCs w:val="21"/>
              </w:rPr>
              <w:t>10</w:t>
            </w:r>
          </w:p>
        </w:tc>
        <w:tc>
          <w:tcPr>
            <w:tcW w:w="5766" w:type="dxa"/>
            <w:noWrap w:val="0"/>
            <w:vAlign w:val="center"/>
          </w:tcPr>
          <w:p>
            <w:pPr>
              <w:spacing w:line="440" w:lineRule="exact"/>
              <w:rPr>
                <w:rFonts w:hint="eastAsia" w:ascii="仿宋" w:hAnsi="仿宋" w:eastAsia="仿宋" w:cs="仿宋"/>
                <w:szCs w:val="21"/>
              </w:rPr>
            </w:pPr>
            <w:r>
              <w:rPr>
                <w:rFonts w:hint="eastAsia" w:ascii="仿宋" w:hAnsi="仿宋" w:eastAsia="仿宋" w:cs="仿宋"/>
                <w:szCs w:val="21"/>
              </w:rPr>
              <w:t>1、确定评标基准值：</w:t>
            </w:r>
          </w:p>
          <w:p>
            <w:pPr>
              <w:spacing w:line="440" w:lineRule="exact"/>
              <w:rPr>
                <w:rFonts w:hint="eastAsia" w:ascii="仿宋" w:hAnsi="仿宋" w:eastAsia="仿宋" w:cs="仿宋"/>
                <w:szCs w:val="21"/>
              </w:rPr>
            </w:pPr>
            <w:r>
              <w:rPr>
                <w:rFonts w:hint="eastAsia" w:ascii="仿宋" w:hAnsi="仿宋" w:eastAsia="仿宋" w:cs="仿宋"/>
                <w:szCs w:val="21"/>
              </w:rPr>
              <w:t>（1）通过初步评审的报价为有效报价；</w:t>
            </w:r>
          </w:p>
          <w:p>
            <w:pPr>
              <w:spacing w:line="440" w:lineRule="exact"/>
              <w:rPr>
                <w:rFonts w:hint="eastAsia" w:ascii="仿宋" w:hAnsi="仿宋" w:eastAsia="仿宋" w:cs="仿宋"/>
                <w:szCs w:val="21"/>
              </w:rPr>
            </w:pPr>
            <w:r>
              <w:rPr>
                <w:rFonts w:hint="eastAsia" w:ascii="仿宋" w:hAnsi="仿宋" w:eastAsia="仿宋" w:cs="仿宋"/>
                <w:szCs w:val="21"/>
              </w:rPr>
              <w:t>（2）所有有效报价的最低价为评标基准值。</w:t>
            </w:r>
          </w:p>
          <w:p>
            <w:pPr>
              <w:spacing w:line="440" w:lineRule="exact"/>
              <w:rPr>
                <w:rFonts w:hint="eastAsia" w:ascii="仿宋" w:hAnsi="仿宋" w:eastAsia="仿宋" w:cs="仿宋"/>
                <w:szCs w:val="21"/>
              </w:rPr>
            </w:pPr>
            <w:r>
              <w:rPr>
                <w:rFonts w:hint="eastAsia" w:ascii="仿宋" w:hAnsi="仿宋" w:eastAsia="仿宋" w:cs="仿宋"/>
                <w:szCs w:val="21"/>
              </w:rPr>
              <w:t>2、报价得分：</w:t>
            </w:r>
          </w:p>
          <w:p>
            <w:pPr>
              <w:spacing w:line="440" w:lineRule="exact"/>
              <w:rPr>
                <w:rFonts w:hint="eastAsia" w:ascii="仿宋" w:hAnsi="仿宋" w:eastAsia="仿宋" w:cs="仿宋"/>
                <w:szCs w:val="21"/>
              </w:rPr>
            </w:pPr>
            <w:r>
              <w:rPr>
                <w:rFonts w:hint="eastAsia" w:ascii="仿宋" w:hAnsi="仿宋" w:eastAsia="仿宋" w:cs="仿宋"/>
                <w:szCs w:val="21"/>
              </w:rPr>
              <w:t>有效报价等于评标基准价：得满分10分。</w:t>
            </w:r>
          </w:p>
          <w:p>
            <w:pPr>
              <w:spacing w:line="440" w:lineRule="exact"/>
              <w:rPr>
                <w:rFonts w:hint="eastAsia" w:ascii="仿宋" w:hAnsi="仿宋" w:eastAsia="仿宋" w:cs="仿宋"/>
                <w:szCs w:val="21"/>
              </w:rPr>
            </w:pPr>
            <w:r>
              <w:rPr>
                <w:rFonts w:hint="eastAsia" w:ascii="仿宋" w:hAnsi="仿宋" w:eastAsia="仿宋" w:cs="仿宋"/>
                <w:szCs w:val="21"/>
              </w:rPr>
              <w:t>其他供应商的价格分统一按照下列公式计算：</w:t>
            </w:r>
          </w:p>
          <w:p>
            <w:pPr>
              <w:spacing w:line="440" w:lineRule="exact"/>
              <w:rPr>
                <w:rFonts w:hint="eastAsia" w:ascii="仿宋" w:hAnsi="仿宋" w:eastAsia="仿宋" w:cs="仿宋"/>
                <w:szCs w:val="21"/>
              </w:rPr>
            </w:pPr>
            <w:r>
              <w:rPr>
                <w:rFonts w:hint="eastAsia" w:ascii="仿宋" w:hAnsi="仿宋" w:eastAsia="仿宋" w:cs="仿宋"/>
                <w:szCs w:val="21"/>
              </w:rPr>
              <w:t>报价得分＝（评标基准价/供应商报价）×10％×100</w:t>
            </w:r>
          </w:p>
          <w:p>
            <w:pPr>
              <w:spacing w:line="340" w:lineRule="exact"/>
              <w:rPr>
                <w:rFonts w:hint="eastAsia" w:ascii="仿宋" w:hAnsi="仿宋" w:eastAsia="仿宋" w:cs="仿宋"/>
                <w:bCs/>
                <w:szCs w:val="21"/>
              </w:rPr>
            </w:pPr>
            <w:r>
              <w:rPr>
                <w:rFonts w:hint="eastAsia" w:ascii="仿宋" w:hAnsi="仿宋" w:eastAsia="仿宋" w:cs="仿宋"/>
                <w:szCs w:val="21"/>
              </w:rPr>
              <w:t>注：计算结果四舍五入，保留两位小数。</w:t>
            </w:r>
          </w:p>
        </w:tc>
      </w:tr>
    </w:tbl>
    <w:p>
      <w:pPr>
        <w:pStyle w:val="5"/>
        <w:rPr>
          <w:rFonts w:hint="eastAsia"/>
        </w:rPr>
      </w:pPr>
    </w:p>
    <w:p>
      <w:pPr>
        <w:pStyle w:val="9"/>
        <w:ind w:firstLine="0" w:firstLineChars="0"/>
        <w:rPr>
          <w:rFonts w:hint="eastAsia"/>
        </w:rPr>
      </w:pPr>
    </w:p>
    <w:p>
      <w:pPr>
        <w:rPr>
          <w:rFonts w:hint="eastAsia" w:ascii="仿宋" w:hAnsi="仿宋" w:eastAsia="仿宋" w:cs="Arial"/>
          <w:sz w:val="28"/>
          <w:szCs w:val="28"/>
        </w:rPr>
      </w:pPr>
    </w:p>
    <w:p>
      <w:pPr>
        <w:spacing w:line="420" w:lineRule="exact"/>
        <w:jc w:val="center"/>
        <w:outlineLvl w:val="1"/>
        <w:rPr>
          <w:rFonts w:ascii="宋体" w:hAnsi="宋体" w:cs="黑体"/>
          <w:b/>
          <w:bCs/>
          <w:sz w:val="28"/>
          <w:szCs w:val="28"/>
        </w:rPr>
        <w:sectPr>
          <w:pgSz w:w="11906" w:h="16838"/>
          <w:pgMar w:top="1440" w:right="1800" w:bottom="1440" w:left="1800" w:header="851" w:footer="992" w:gutter="0"/>
          <w:cols w:space="720" w:num="1"/>
          <w:docGrid w:type="lines" w:linePitch="312" w:charSpace="0"/>
        </w:sectPr>
      </w:pPr>
    </w:p>
    <w:p>
      <w:pPr>
        <w:spacing w:line="420" w:lineRule="exact"/>
        <w:jc w:val="center"/>
        <w:outlineLvl w:val="1"/>
        <w:rPr>
          <w:rFonts w:hint="eastAsia" w:ascii="方正宋黑简体" w:hAnsi="宋体" w:eastAsia="方正宋黑简体" w:cs="黑体"/>
          <w:b/>
          <w:bCs/>
          <w:sz w:val="32"/>
          <w:szCs w:val="32"/>
        </w:rPr>
      </w:pPr>
      <w:bookmarkStart w:id="9" w:name="_Toc466549689"/>
      <w:bookmarkStart w:id="10" w:name="_Toc516240331"/>
      <w:bookmarkStart w:id="11" w:name="_Toc516240278"/>
      <w:r>
        <w:rPr>
          <w:rFonts w:hint="eastAsia" w:ascii="方正宋黑简体" w:hAnsi="宋体" w:eastAsia="方正宋黑简体" w:cs="黑体"/>
          <w:b/>
          <w:bCs/>
          <w:sz w:val="32"/>
          <w:szCs w:val="32"/>
        </w:rPr>
        <w:t>六、供应商须提供资格审查材料</w:t>
      </w:r>
      <w:bookmarkEnd w:id="9"/>
      <w:bookmarkEnd w:id="10"/>
      <w:bookmarkEnd w:id="11"/>
    </w:p>
    <w:p>
      <w:pPr>
        <w:pStyle w:val="3"/>
        <w:shd w:val="clear" w:color="auto" w:fill="FFFFFF"/>
        <w:spacing w:line="480" w:lineRule="atLeast"/>
        <w:ind w:firstLine="0"/>
        <w:rPr>
          <w:rFonts w:hint="eastAsia" w:ascii="仿宋" w:hAnsi="仿宋" w:eastAsia="仿宋" w:cs="Arial"/>
          <w:sz w:val="30"/>
          <w:szCs w:val="30"/>
        </w:rPr>
      </w:pPr>
    </w:p>
    <w:p>
      <w:pPr>
        <w:pStyle w:val="3"/>
        <w:numPr>
          <w:ilvl w:val="0"/>
          <w:numId w:val="1"/>
        </w:numPr>
        <w:shd w:val="clear" w:color="auto" w:fill="FFFFFF"/>
        <w:spacing w:line="480" w:lineRule="atLeast"/>
        <w:ind w:firstLine="0"/>
        <w:rPr>
          <w:rFonts w:hint="eastAsia" w:ascii="仿宋" w:hAnsi="仿宋" w:eastAsia="仿宋"/>
          <w:szCs w:val="28"/>
        </w:rPr>
      </w:pPr>
      <w:r>
        <w:rPr>
          <w:rFonts w:hint="eastAsia" w:ascii="仿宋" w:hAnsi="仿宋" w:eastAsia="仿宋"/>
          <w:szCs w:val="28"/>
        </w:rPr>
        <w:t>提供营业执照</w:t>
      </w:r>
      <w:r>
        <w:rPr>
          <w:rFonts w:ascii="宋体" w:hAnsi="宋体" w:eastAsia="宋体"/>
          <w:szCs w:val="28"/>
        </w:rPr>
        <w:t>；</w:t>
      </w:r>
    </w:p>
    <w:p>
      <w:pPr>
        <w:pStyle w:val="3"/>
        <w:shd w:val="clear" w:color="auto" w:fill="FFFFFF"/>
        <w:spacing w:line="480" w:lineRule="atLeast"/>
        <w:ind w:firstLine="0"/>
        <w:rPr>
          <w:rFonts w:hint="eastAsia" w:ascii="仿宋" w:hAnsi="仿宋" w:eastAsia="仿宋" w:cs="Arial"/>
          <w:szCs w:val="28"/>
        </w:rPr>
      </w:pPr>
      <w:r>
        <w:rPr>
          <w:rFonts w:hint="eastAsia" w:ascii="仿宋" w:hAnsi="仿宋" w:eastAsia="仿宋" w:cs="仿宋"/>
          <w:szCs w:val="28"/>
        </w:rPr>
        <w:t>注：以上所涉及的文件须在响应文件内提供加盖供应商公章的影印</w:t>
      </w:r>
      <w:r>
        <w:rPr>
          <w:rFonts w:hint="eastAsia" w:ascii="仿宋" w:hAnsi="仿宋" w:eastAsia="仿宋" w:cs="Arial"/>
          <w:bCs/>
          <w:szCs w:val="28"/>
        </w:rPr>
        <w:t>件，影印件缺少的，视为未提供该项文件。</w:t>
      </w:r>
    </w:p>
    <w:p>
      <w:pPr>
        <w:spacing w:line="420" w:lineRule="exact"/>
        <w:jc w:val="center"/>
        <w:outlineLvl w:val="1"/>
        <w:rPr>
          <w:rFonts w:hint="eastAsia" w:ascii="方正宋黑简体" w:hAnsi="宋体" w:eastAsia="方正宋黑简体" w:cs="黑体"/>
          <w:b/>
          <w:bCs/>
          <w:sz w:val="32"/>
          <w:szCs w:val="32"/>
        </w:rPr>
      </w:pPr>
      <w:bookmarkStart w:id="12" w:name="_Toc466549690"/>
      <w:r>
        <w:rPr>
          <w:rFonts w:hint="eastAsia"/>
        </w:rPr>
        <w:br w:type="page"/>
      </w:r>
      <w:bookmarkEnd w:id="12"/>
      <w:bookmarkStart w:id="13" w:name="_Toc466549691"/>
      <w:bookmarkStart w:id="14" w:name="_Toc516240280"/>
      <w:bookmarkStart w:id="15" w:name="_Toc516240333"/>
      <w:r>
        <w:rPr>
          <w:rFonts w:hint="eastAsia" w:ascii="方正宋黑简体" w:hAnsi="宋体" w:eastAsia="方正宋黑简体" w:cs="黑体"/>
          <w:b/>
          <w:bCs/>
          <w:sz w:val="32"/>
          <w:szCs w:val="32"/>
        </w:rPr>
        <w:t>七、合同格式</w:t>
      </w:r>
      <w:bookmarkEnd w:id="13"/>
      <w:bookmarkEnd w:id="14"/>
      <w:bookmarkEnd w:id="15"/>
    </w:p>
    <w:p>
      <w:pPr>
        <w:spacing w:line="580" w:lineRule="exact"/>
        <w:jc w:val="center"/>
        <w:rPr>
          <w:rFonts w:hint="eastAsia" w:ascii="宋体"/>
          <w:b/>
          <w:sz w:val="48"/>
          <w:szCs w:val="48"/>
        </w:rPr>
      </w:pPr>
    </w:p>
    <w:p>
      <w:pPr>
        <w:ind w:firstLine="556" w:firstLineChars="59"/>
        <w:jc w:val="center"/>
        <w:rPr>
          <w:rFonts w:hint="eastAsia"/>
          <w:b/>
          <w:spacing w:val="100"/>
          <w:sz w:val="62"/>
          <w:szCs w:val="100"/>
        </w:rPr>
      </w:pPr>
      <w:r>
        <w:rPr>
          <w:rFonts w:hint="eastAsia"/>
          <w:b/>
          <w:spacing w:val="100"/>
          <w:sz w:val="74"/>
          <w:szCs w:val="100"/>
        </w:rPr>
        <w:t>咨询服务合同</w:t>
      </w:r>
    </w:p>
    <w:p>
      <w:pPr>
        <w:spacing w:line="600" w:lineRule="exact"/>
        <w:ind w:firstLine="640" w:firstLineChars="200"/>
        <w:rPr>
          <w:rFonts w:hint="eastAsia" w:ascii="黑体" w:eastAsia="黑体"/>
          <w:sz w:val="32"/>
          <w:szCs w:val="28"/>
        </w:rPr>
      </w:pPr>
    </w:p>
    <w:p>
      <w:pPr>
        <w:spacing w:line="600" w:lineRule="exact"/>
        <w:ind w:firstLine="640" w:firstLineChars="200"/>
        <w:rPr>
          <w:rFonts w:hint="eastAsia" w:ascii="黑体" w:eastAsia="黑体"/>
          <w:sz w:val="32"/>
          <w:szCs w:val="28"/>
        </w:rPr>
      </w:pPr>
    </w:p>
    <w:p>
      <w:pPr>
        <w:spacing w:line="600" w:lineRule="exact"/>
        <w:ind w:firstLine="640" w:firstLineChars="200"/>
        <w:rPr>
          <w:rFonts w:hint="eastAsia" w:ascii="黑体" w:eastAsia="黑体"/>
          <w:sz w:val="32"/>
          <w:szCs w:val="28"/>
        </w:rPr>
      </w:pPr>
    </w:p>
    <w:p>
      <w:pPr>
        <w:spacing w:line="600" w:lineRule="exact"/>
        <w:ind w:firstLine="640" w:firstLineChars="200"/>
        <w:rPr>
          <w:rFonts w:hint="eastAsia" w:ascii="黑体" w:eastAsia="黑体"/>
          <w:sz w:val="32"/>
          <w:szCs w:val="28"/>
        </w:rPr>
      </w:pPr>
    </w:p>
    <w:p>
      <w:pPr>
        <w:spacing w:line="600" w:lineRule="exact"/>
        <w:ind w:firstLine="640" w:firstLineChars="200"/>
        <w:rPr>
          <w:rFonts w:hint="eastAsia" w:ascii="黑体" w:eastAsia="黑体"/>
          <w:sz w:val="32"/>
          <w:szCs w:val="28"/>
        </w:rPr>
      </w:pPr>
    </w:p>
    <w:p>
      <w:pPr>
        <w:spacing w:line="600" w:lineRule="exact"/>
        <w:ind w:firstLine="640" w:firstLineChars="200"/>
        <w:rPr>
          <w:rFonts w:hint="eastAsia" w:ascii="黑体" w:eastAsia="黑体"/>
          <w:sz w:val="32"/>
          <w:szCs w:val="28"/>
        </w:rPr>
      </w:pPr>
    </w:p>
    <w:p>
      <w:pPr>
        <w:spacing w:line="600" w:lineRule="exact"/>
        <w:ind w:firstLine="640" w:firstLineChars="200"/>
        <w:rPr>
          <w:rFonts w:hint="eastAsia" w:ascii="黑体" w:eastAsia="黑体"/>
          <w:sz w:val="32"/>
          <w:szCs w:val="28"/>
        </w:rPr>
      </w:pPr>
    </w:p>
    <w:p>
      <w:pPr>
        <w:spacing w:line="600" w:lineRule="exact"/>
        <w:ind w:firstLine="560" w:firstLineChars="200"/>
        <w:rPr>
          <w:rFonts w:ascii="黑体" w:eastAsia="黑体"/>
          <w:sz w:val="28"/>
          <w:szCs w:val="28"/>
          <w:u w:val="single"/>
        </w:rPr>
      </w:pPr>
      <w:r>
        <w:rPr>
          <w:rFonts w:hint="eastAsia" w:ascii="黑体" w:eastAsia="黑体"/>
          <w:sz w:val="28"/>
          <w:szCs w:val="28"/>
        </w:rPr>
        <w:t>项 目 名 称：</w:t>
      </w:r>
      <w:r>
        <w:rPr>
          <w:rFonts w:hint="eastAsia" w:ascii="黑体" w:eastAsia="黑体"/>
          <w:sz w:val="28"/>
          <w:szCs w:val="28"/>
          <w:u w:val="single"/>
        </w:rPr>
        <w:t xml:space="preserve">                                  </w:t>
      </w:r>
      <w:r>
        <w:rPr>
          <w:rFonts w:ascii="黑体" w:eastAsia="黑体"/>
          <w:sz w:val="28"/>
          <w:szCs w:val="28"/>
          <w:u w:val="single"/>
        </w:rPr>
        <w:t xml:space="preserve"> </w:t>
      </w:r>
      <w:r>
        <w:rPr>
          <w:rFonts w:hint="eastAsia" w:ascii="黑体" w:eastAsia="黑体"/>
          <w:sz w:val="28"/>
          <w:szCs w:val="28"/>
          <w:u w:val="single"/>
        </w:rPr>
        <w:t xml:space="preserve">        </w:t>
      </w:r>
    </w:p>
    <w:p>
      <w:pPr>
        <w:spacing w:line="600" w:lineRule="exact"/>
        <w:ind w:firstLine="560" w:firstLineChars="200"/>
        <w:rPr>
          <w:rFonts w:hint="eastAsia" w:ascii="黑体" w:eastAsia="黑体"/>
          <w:sz w:val="28"/>
          <w:szCs w:val="28"/>
          <w:u w:val="single"/>
        </w:rPr>
      </w:pPr>
      <w:r>
        <w:rPr>
          <w:rFonts w:hint="eastAsia" w:ascii="黑体" w:eastAsia="黑体"/>
          <w:sz w:val="28"/>
          <w:szCs w:val="28"/>
        </w:rPr>
        <w:t>委托方（甲方）：</w:t>
      </w:r>
      <w:r>
        <w:rPr>
          <w:rFonts w:hint="eastAsia" w:ascii="黑体" w:eastAsia="黑体"/>
          <w:sz w:val="28"/>
          <w:szCs w:val="28"/>
          <w:u w:val="single"/>
        </w:rPr>
        <w:t xml:space="preserve">                                   </w:t>
      </w:r>
      <w:r>
        <w:rPr>
          <w:rFonts w:ascii="黑体" w:eastAsia="黑体"/>
          <w:sz w:val="28"/>
          <w:szCs w:val="28"/>
          <w:u w:val="single"/>
        </w:rPr>
        <w:t xml:space="preserve">  </w:t>
      </w:r>
      <w:r>
        <w:rPr>
          <w:rFonts w:hint="eastAsia" w:ascii="黑体" w:eastAsia="黑体"/>
          <w:sz w:val="28"/>
          <w:szCs w:val="28"/>
          <w:u w:val="single"/>
        </w:rPr>
        <w:t xml:space="preserve">   </w:t>
      </w:r>
    </w:p>
    <w:p>
      <w:pPr>
        <w:spacing w:line="600" w:lineRule="exact"/>
        <w:ind w:firstLine="560" w:firstLineChars="200"/>
        <w:rPr>
          <w:rFonts w:hint="eastAsia" w:ascii="黑体" w:eastAsia="黑体"/>
          <w:sz w:val="28"/>
          <w:szCs w:val="28"/>
          <w:u w:val="single"/>
        </w:rPr>
      </w:pPr>
      <w:r>
        <w:rPr>
          <w:rFonts w:hint="eastAsia" w:ascii="黑体" w:eastAsia="黑体"/>
          <w:sz w:val="28"/>
          <w:szCs w:val="28"/>
        </w:rPr>
        <w:t>受托方（乙方）：</w:t>
      </w:r>
      <w:r>
        <w:rPr>
          <w:rFonts w:hint="eastAsia" w:ascii="黑体" w:eastAsia="黑体"/>
          <w:sz w:val="28"/>
          <w:szCs w:val="28"/>
          <w:u w:val="single"/>
        </w:rPr>
        <w:t xml:space="preserve">                             </w:t>
      </w:r>
      <w:r>
        <w:rPr>
          <w:rFonts w:ascii="黑体" w:eastAsia="黑体"/>
          <w:sz w:val="28"/>
          <w:szCs w:val="28"/>
          <w:u w:val="single"/>
        </w:rPr>
        <w:t xml:space="preserve">   </w:t>
      </w:r>
      <w:r>
        <w:rPr>
          <w:rFonts w:hint="eastAsia" w:ascii="黑体" w:eastAsia="黑体"/>
          <w:sz w:val="28"/>
          <w:szCs w:val="28"/>
          <w:u w:val="single"/>
        </w:rPr>
        <w:t xml:space="preserve">      </w:t>
      </w:r>
      <w:r>
        <w:rPr>
          <w:rFonts w:ascii="黑体" w:eastAsia="黑体"/>
          <w:sz w:val="28"/>
          <w:szCs w:val="28"/>
          <w:u w:val="single"/>
        </w:rPr>
        <w:t xml:space="preserve">    </w:t>
      </w:r>
    </w:p>
    <w:p>
      <w:pPr>
        <w:spacing w:line="600" w:lineRule="exact"/>
        <w:ind w:firstLine="560" w:firstLineChars="200"/>
        <w:rPr>
          <w:rFonts w:hint="eastAsia" w:ascii="黑体" w:eastAsia="黑体"/>
          <w:sz w:val="28"/>
          <w:szCs w:val="28"/>
        </w:rPr>
      </w:pPr>
      <w:r>
        <w:rPr>
          <w:rFonts w:hint="eastAsia" w:ascii="黑体" w:eastAsia="黑体"/>
          <w:sz w:val="28"/>
          <w:szCs w:val="28"/>
        </w:rPr>
        <w:t>签订时间：</w:t>
      </w:r>
      <w:r>
        <w:rPr>
          <w:rFonts w:hint="eastAsia" w:ascii="黑体" w:eastAsia="黑体"/>
          <w:sz w:val="28"/>
          <w:szCs w:val="28"/>
          <w:u w:val="single"/>
        </w:rPr>
        <w:t xml:space="preserve">  </w:t>
      </w:r>
      <w:r>
        <w:rPr>
          <w:rFonts w:ascii="黑体" w:eastAsia="黑体"/>
          <w:sz w:val="28"/>
          <w:szCs w:val="28"/>
          <w:u w:val="single"/>
        </w:rPr>
        <w:t xml:space="preserve">     </w:t>
      </w:r>
      <w:r>
        <w:rPr>
          <w:rFonts w:hint="eastAsia" w:ascii="黑体" w:eastAsia="黑体"/>
          <w:sz w:val="28"/>
          <w:szCs w:val="28"/>
          <w:u w:val="single"/>
        </w:rPr>
        <w:t xml:space="preserve">   </w:t>
      </w:r>
      <w:r>
        <w:rPr>
          <w:rFonts w:hint="eastAsia" w:ascii="黑体" w:eastAsia="黑体"/>
          <w:sz w:val="28"/>
          <w:szCs w:val="28"/>
        </w:rPr>
        <w:t>年</w:t>
      </w:r>
      <w:r>
        <w:rPr>
          <w:rFonts w:hint="eastAsia" w:ascii="黑体" w:eastAsia="黑体"/>
          <w:sz w:val="28"/>
          <w:szCs w:val="28"/>
          <w:u w:val="single"/>
        </w:rPr>
        <w:t xml:space="preserve">   </w:t>
      </w:r>
      <w:r>
        <w:rPr>
          <w:rFonts w:ascii="黑体" w:eastAsia="黑体"/>
          <w:sz w:val="28"/>
          <w:szCs w:val="28"/>
          <w:u w:val="single"/>
        </w:rPr>
        <w:t xml:space="preserve">  </w:t>
      </w:r>
      <w:r>
        <w:rPr>
          <w:rFonts w:hint="eastAsia" w:ascii="黑体" w:eastAsia="黑体"/>
          <w:sz w:val="28"/>
          <w:szCs w:val="28"/>
          <w:u w:val="single"/>
        </w:rPr>
        <w:t xml:space="preserve">   </w:t>
      </w:r>
      <w:r>
        <w:rPr>
          <w:rFonts w:ascii="黑体" w:eastAsia="黑体"/>
          <w:sz w:val="28"/>
          <w:szCs w:val="28"/>
          <w:u w:val="single"/>
        </w:rPr>
        <w:t xml:space="preserve">  </w:t>
      </w:r>
      <w:r>
        <w:rPr>
          <w:rFonts w:hint="eastAsia" w:ascii="黑体" w:eastAsia="黑体"/>
          <w:sz w:val="28"/>
          <w:szCs w:val="28"/>
          <w:u w:val="single"/>
        </w:rPr>
        <w:t xml:space="preserve"> </w:t>
      </w:r>
      <w:r>
        <w:rPr>
          <w:rFonts w:hint="eastAsia" w:ascii="黑体" w:eastAsia="黑体"/>
          <w:sz w:val="28"/>
          <w:szCs w:val="28"/>
        </w:rPr>
        <w:t>月</w:t>
      </w:r>
      <w:r>
        <w:rPr>
          <w:rFonts w:hint="eastAsia" w:ascii="黑体" w:eastAsia="黑体"/>
          <w:sz w:val="28"/>
          <w:szCs w:val="28"/>
          <w:u w:val="single"/>
        </w:rPr>
        <w:t xml:space="preserve">   </w:t>
      </w:r>
      <w:r>
        <w:rPr>
          <w:rFonts w:ascii="黑体" w:eastAsia="黑体"/>
          <w:sz w:val="28"/>
          <w:szCs w:val="28"/>
          <w:u w:val="single"/>
        </w:rPr>
        <w:t xml:space="preserve">  </w:t>
      </w:r>
      <w:r>
        <w:rPr>
          <w:rFonts w:hint="eastAsia" w:ascii="黑体" w:eastAsia="黑体"/>
          <w:sz w:val="28"/>
          <w:szCs w:val="28"/>
          <w:u w:val="single"/>
        </w:rPr>
        <w:t xml:space="preserve">     </w:t>
      </w:r>
      <w:r>
        <w:rPr>
          <w:rFonts w:hint="eastAsia" w:ascii="黑体" w:eastAsia="黑体"/>
          <w:sz w:val="28"/>
          <w:szCs w:val="28"/>
        </w:rPr>
        <w:t>日</w:t>
      </w:r>
    </w:p>
    <w:p>
      <w:pPr>
        <w:spacing w:line="600" w:lineRule="exact"/>
        <w:ind w:firstLine="560" w:firstLineChars="200"/>
        <w:rPr>
          <w:rFonts w:hint="eastAsia" w:ascii="黑体" w:eastAsia="黑体"/>
          <w:sz w:val="28"/>
          <w:szCs w:val="28"/>
          <w:u w:val="single"/>
        </w:rPr>
      </w:pPr>
      <w:r>
        <w:rPr>
          <w:rFonts w:hint="eastAsia" w:ascii="黑体" w:eastAsia="黑体"/>
          <w:sz w:val="28"/>
          <w:szCs w:val="28"/>
        </w:rPr>
        <w:t>签订地点：</w:t>
      </w:r>
      <w:r>
        <w:rPr>
          <w:rFonts w:hint="eastAsia" w:ascii="黑体" w:eastAsia="黑体"/>
          <w:sz w:val="28"/>
          <w:szCs w:val="28"/>
          <w:u w:val="single"/>
        </w:rPr>
        <w:t xml:space="preserve">    </w:t>
      </w:r>
      <w:r>
        <w:rPr>
          <w:rFonts w:ascii="黑体" w:eastAsia="黑体"/>
          <w:sz w:val="28"/>
          <w:szCs w:val="28"/>
          <w:u w:val="single"/>
        </w:rPr>
        <w:t xml:space="preserve">   </w:t>
      </w:r>
      <w:r>
        <w:rPr>
          <w:rFonts w:hint="eastAsia" w:ascii="黑体" w:eastAsia="黑体"/>
          <w:sz w:val="28"/>
          <w:szCs w:val="28"/>
          <w:u w:val="single"/>
        </w:rPr>
        <w:t xml:space="preserve">   </w:t>
      </w:r>
      <w:r>
        <w:rPr>
          <w:rFonts w:hint="eastAsia" w:ascii="黑体" w:eastAsia="黑体"/>
          <w:sz w:val="28"/>
          <w:szCs w:val="28"/>
        </w:rPr>
        <w:t>市</w:t>
      </w:r>
      <w:r>
        <w:rPr>
          <w:rFonts w:hint="eastAsia" w:ascii="黑体" w:eastAsia="黑体"/>
          <w:sz w:val="28"/>
          <w:szCs w:val="28"/>
          <w:u w:val="single"/>
        </w:rPr>
        <w:t xml:space="preserve">   </w:t>
      </w:r>
      <w:r>
        <w:rPr>
          <w:rFonts w:ascii="黑体" w:eastAsia="黑体"/>
          <w:sz w:val="28"/>
          <w:szCs w:val="28"/>
          <w:u w:val="single"/>
        </w:rPr>
        <w:t xml:space="preserve"> </w:t>
      </w:r>
      <w:r>
        <w:rPr>
          <w:rFonts w:hint="eastAsia" w:ascii="黑体" w:eastAsia="黑体"/>
          <w:sz w:val="28"/>
          <w:szCs w:val="28"/>
          <w:u w:val="single"/>
        </w:rPr>
        <w:t xml:space="preserve">   </w:t>
      </w:r>
      <w:r>
        <w:rPr>
          <w:rFonts w:hint="eastAsia" w:ascii="黑体" w:eastAsia="黑体"/>
          <w:sz w:val="28"/>
          <w:szCs w:val="28"/>
        </w:rPr>
        <w:t>县（区）</w:t>
      </w:r>
      <w:r>
        <w:rPr>
          <w:rFonts w:hint="eastAsia" w:ascii="黑体" w:eastAsia="黑体"/>
          <w:sz w:val="28"/>
          <w:szCs w:val="28"/>
          <w:u w:val="single"/>
        </w:rPr>
        <w:t xml:space="preserve">        </w:t>
      </w:r>
    </w:p>
    <w:p>
      <w:pPr>
        <w:spacing w:line="600" w:lineRule="exact"/>
        <w:ind w:firstLine="560" w:firstLineChars="200"/>
        <w:rPr>
          <w:rFonts w:hint="eastAsia" w:ascii="黑体" w:eastAsia="黑体"/>
          <w:sz w:val="28"/>
          <w:szCs w:val="28"/>
          <w:u w:val="single"/>
        </w:rPr>
      </w:pPr>
    </w:p>
    <w:p>
      <w:pPr>
        <w:spacing w:line="320" w:lineRule="exact"/>
        <w:rPr>
          <w:rFonts w:hint="eastAsia" w:eastAsia="仿宋_GB2312"/>
          <w:sz w:val="24"/>
          <w:szCs w:val="28"/>
        </w:rPr>
      </w:pPr>
    </w:p>
    <w:p>
      <w:pPr>
        <w:spacing w:line="360" w:lineRule="auto"/>
        <w:ind w:firstLine="560" w:firstLineChars="200"/>
        <w:rPr>
          <w:rFonts w:hint="eastAsia" w:eastAsia="仿宋_GB2312"/>
          <w:sz w:val="28"/>
          <w:szCs w:val="30"/>
        </w:rPr>
      </w:pPr>
      <w:r>
        <w:rPr>
          <w:rFonts w:hint="eastAsia" w:eastAsia="仿宋_GB2312"/>
          <w:sz w:val="28"/>
          <w:szCs w:val="30"/>
        </w:rPr>
        <w:t>甲乙双方</w:t>
      </w:r>
      <w:r>
        <w:rPr>
          <w:rFonts w:eastAsia="仿宋_GB2312"/>
          <w:sz w:val="28"/>
          <w:szCs w:val="30"/>
        </w:rPr>
        <w:t>依据《中华人民共和国</w:t>
      </w:r>
      <w:r>
        <w:rPr>
          <w:rFonts w:hint="eastAsia" w:eastAsia="仿宋_GB2312"/>
          <w:sz w:val="28"/>
          <w:szCs w:val="30"/>
        </w:rPr>
        <w:t>民法典</w:t>
      </w:r>
      <w:r>
        <w:rPr>
          <w:rFonts w:eastAsia="仿宋_GB2312"/>
          <w:sz w:val="28"/>
          <w:szCs w:val="30"/>
        </w:rPr>
        <w:t>》</w:t>
      </w:r>
      <w:r>
        <w:rPr>
          <w:rFonts w:hint="eastAsia" w:eastAsia="仿宋_GB2312"/>
          <w:sz w:val="28"/>
          <w:szCs w:val="30"/>
        </w:rPr>
        <w:t>等相关法律、法规和规范性文件，经平等、友好协商就乙方向甲方提供</w:t>
      </w:r>
      <w:r>
        <w:rPr>
          <w:rFonts w:hint="eastAsia" w:eastAsia="仿宋_GB2312"/>
          <w:sz w:val="28"/>
          <w:szCs w:val="30"/>
          <w:u w:val="single"/>
        </w:rPr>
        <w:t xml:space="preserve">               </w:t>
      </w:r>
      <w:r>
        <w:rPr>
          <w:rFonts w:hint="eastAsia" w:eastAsia="仿宋_GB2312"/>
          <w:sz w:val="28"/>
          <w:szCs w:val="30"/>
        </w:rPr>
        <w:t>《可行性研究报告》编制咨询服务事宜达成如下条款，</w:t>
      </w:r>
      <w:r>
        <w:rPr>
          <w:rFonts w:eastAsia="仿宋_GB2312"/>
          <w:sz w:val="28"/>
          <w:szCs w:val="30"/>
        </w:rPr>
        <w:t>并由双方共同恪守。</w:t>
      </w:r>
    </w:p>
    <w:p>
      <w:pPr>
        <w:spacing w:line="400" w:lineRule="exact"/>
        <w:ind w:firstLine="560" w:firstLineChars="200"/>
        <w:rPr>
          <w:rFonts w:hint="eastAsia" w:eastAsia="仿宋_GB2312"/>
          <w:sz w:val="28"/>
          <w:szCs w:val="30"/>
        </w:rPr>
      </w:pPr>
    </w:p>
    <w:p>
      <w:pPr>
        <w:spacing w:before="60" w:after="60" w:line="600" w:lineRule="exact"/>
        <w:ind w:firstLine="562" w:firstLineChars="200"/>
        <w:outlineLvl w:val="0"/>
        <w:rPr>
          <w:rFonts w:hint="eastAsia" w:ascii="黑体" w:hAnsi="华文中宋" w:eastAsia="黑体"/>
          <w:b/>
          <w:sz w:val="28"/>
          <w:szCs w:val="30"/>
        </w:rPr>
      </w:pPr>
      <w:r>
        <w:rPr>
          <w:rFonts w:hint="eastAsia" w:ascii="黑体" w:hAnsi="华文中宋" w:eastAsia="黑体"/>
          <w:b/>
          <w:sz w:val="28"/>
          <w:szCs w:val="30"/>
        </w:rPr>
        <w:t>第一条  项目概况</w:t>
      </w:r>
    </w:p>
    <w:p>
      <w:pPr>
        <w:spacing w:line="360" w:lineRule="auto"/>
        <w:ind w:firstLine="560" w:firstLineChars="200"/>
        <w:rPr>
          <w:rFonts w:hint="eastAsia" w:eastAsia="仿宋_GB2312"/>
          <w:sz w:val="28"/>
          <w:szCs w:val="30"/>
          <w:u w:val="single"/>
        </w:rPr>
      </w:pPr>
      <w:r>
        <w:rPr>
          <w:rFonts w:hint="eastAsia" w:eastAsia="仿宋_GB2312"/>
          <w:sz w:val="28"/>
          <w:szCs w:val="30"/>
        </w:rPr>
        <w:t>项目名称：</w:t>
      </w:r>
      <w:r>
        <w:rPr>
          <w:rFonts w:hint="eastAsia" w:eastAsia="仿宋_GB2312"/>
          <w:color w:val="000000"/>
          <w:sz w:val="28"/>
          <w:szCs w:val="30"/>
          <w:u w:val="single" w:color="000000"/>
        </w:rPr>
        <w:t xml:space="preserve">                       </w:t>
      </w:r>
      <w:r>
        <w:rPr>
          <w:rFonts w:hint="eastAsia" w:eastAsia="仿宋_GB2312"/>
          <w:sz w:val="28"/>
          <w:szCs w:val="30"/>
          <w:u w:val="single"/>
        </w:rPr>
        <w:t xml:space="preserve">                        </w:t>
      </w:r>
    </w:p>
    <w:p>
      <w:pPr>
        <w:spacing w:line="360" w:lineRule="auto"/>
        <w:ind w:firstLine="560" w:firstLineChars="200"/>
        <w:rPr>
          <w:rFonts w:eastAsia="仿宋_GB2312"/>
          <w:sz w:val="28"/>
          <w:szCs w:val="30"/>
        </w:rPr>
      </w:pPr>
      <w:r>
        <w:rPr>
          <w:rFonts w:hint="eastAsia" w:eastAsia="仿宋_GB2312"/>
          <w:sz w:val="28"/>
          <w:szCs w:val="30"/>
        </w:rPr>
        <w:t>建设地点：</w:t>
      </w:r>
      <w:r>
        <w:rPr>
          <w:rFonts w:hint="eastAsia" w:eastAsia="仿宋_GB2312"/>
          <w:sz w:val="28"/>
          <w:szCs w:val="30"/>
          <w:u w:val="single"/>
        </w:rPr>
        <w:t xml:space="preserve">                                             </w:t>
      </w:r>
    </w:p>
    <w:p>
      <w:pPr>
        <w:spacing w:line="360" w:lineRule="auto"/>
        <w:ind w:firstLine="560" w:firstLineChars="200"/>
        <w:rPr>
          <w:rFonts w:eastAsia="仿宋_GB2312"/>
          <w:sz w:val="28"/>
          <w:szCs w:val="30"/>
          <w:u w:val="single"/>
        </w:rPr>
      </w:pPr>
      <w:r>
        <w:rPr>
          <w:rFonts w:hint="eastAsia" w:eastAsia="仿宋_GB2312"/>
          <w:sz w:val="28"/>
          <w:szCs w:val="30"/>
        </w:rPr>
        <w:t>建设单位：</w:t>
      </w:r>
      <w:r>
        <w:rPr>
          <w:rFonts w:hint="eastAsia" w:eastAsia="仿宋_GB2312"/>
          <w:sz w:val="28"/>
          <w:szCs w:val="30"/>
          <w:u w:val="single"/>
        </w:rPr>
        <w:t xml:space="preserve">                                             </w:t>
      </w:r>
    </w:p>
    <w:p>
      <w:pPr>
        <w:spacing w:line="360" w:lineRule="auto"/>
        <w:ind w:firstLine="560" w:firstLineChars="200"/>
        <w:rPr>
          <w:rFonts w:eastAsia="仿宋_GB2312"/>
          <w:color w:val="FF0000"/>
          <w:sz w:val="28"/>
          <w:szCs w:val="30"/>
          <w:u w:val="single"/>
        </w:rPr>
      </w:pPr>
      <w:r>
        <w:rPr>
          <w:rFonts w:hint="eastAsia" w:eastAsia="仿宋_GB2312"/>
          <w:sz w:val="28"/>
          <w:szCs w:val="30"/>
        </w:rPr>
        <w:t>规划范围：</w:t>
      </w:r>
      <w:r>
        <w:rPr>
          <w:rFonts w:hint="eastAsia" w:eastAsia="仿宋_GB2312"/>
          <w:sz w:val="28"/>
          <w:szCs w:val="30"/>
          <w:u w:val="single"/>
        </w:rPr>
        <w:t xml:space="preserve">                                                 </w:t>
      </w:r>
      <w:r>
        <w:rPr>
          <w:rFonts w:hint="eastAsia" w:eastAsia="仿宋_GB2312"/>
          <w:color w:val="FF0000"/>
          <w:sz w:val="28"/>
          <w:szCs w:val="30"/>
          <w:u w:val="single"/>
        </w:rPr>
        <w:t xml:space="preserve">    </w:t>
      </w:r>
    </w:p>
    <w:p>
      <w:pPr>
        <w:spacing w:line="400" w:lineRule="exact"/>
        <w:ind w:firstLine="560" w:firstLineChars="200"/>
        <w:rPr>
          <w:rFonts w:eastAsia="仿宋_GB2312"/>
          <w:sz w:val="28"/>
          <w:szCs w:val="30"/>
        </w:rPr>
      </w:pPr>
    </w:p>
    <w:p>
      <w:pPr>
        <w:spacing w:before="60" w:after="60" w:line="600" w:lineRule="exact"/>
        <w:ind w:firstLine="562" w:firstLineChars="200"/>
        <w:outlineLvl w:val="0"/>
        <w:rPr>
          <w:rFonts w:hint="eastAsia" w:ascii="黑体" w:hAnsi="华文中宋" w:eastAsia="黑体"/>
          <w:b/>
          <w:sz w:val="28"/>
          <w:szCs w:val="30"/>
        </w:rPr>
      </w:pPr>
      <w:r>
        <w:rPr>
          <w:rFonts w:hint="eastAsia" w:ascii="黑体" w:hAnsi="华文中宋" w:eastAsia="黑体"/>
          <w:b/>
          <w:sz w:val="28"/>
          <w:szCs w:val="30"/>
        </w:rPr>
        <w:t>第二条  咨询服务期限和内容</w:t>
      </w:r>
    </w:p>
    <w:p>
      <w:pPr>
        <w:spacing w:line="360" w:lineRule="auto"/>
        <w:ind w:firstLine="560" w:firstLineChars="200"/>
        <w:rPr>
          <w:rFonts w:eastAsia="仿宋_GB2312"/>
          <w:sz w:val="28"/>
          <w:szCs w:val="30"/>
        </w:rPr>
      </w:pPr>
      <w:r>
        <w:rPr>
          <w:rFonts w:hint="eastAsia" w:eastAsia="仿宋_GB2312"/>
          <w:sz w:val="28"/>
          <w:szCs w:val="30"/>
        </w:rPr>
        <w:t>咨询服务期限：</w:t>
      </w:r>
      <w:r>
        <w:rPr>
          <w:rFonts w:hint="eastAsia" w:eastAsia="仿宋_GB2312"/>
          <w:sz w:val="28"/>
          <w:szCs w:val="30"/>
          <w:u w:val="single"/>
        </w:rPr>
        <w:t>自本合同签订之日起  日历天（非乙方原因造成咨询工作进程延误的，服务期顺延）。</w:t>
      </w:r>
    </w:p>
    <w:p>
      <w:pPr>
        <w:spacing w:line="360" w:lineRule="auto"/>
        <w:ind w:firstLine="560" w:firstLineChars="200"/>
        <w:rPr>
          <w:rFonts w:eastAsia="仿宋_GB2312"/>
          <w:sz w:val="28"/>
          <w:szCs w:val="30"/>
        </w:rPr>
      </w:pPr>
      <w:r>
        <w:rPr>
          <w:rFonts w:hint="eastAsia" w:eastAsia="仿宋_GB2312"/>
          <w:sz w:val="28"/>
          <w:szCs w:val="30"/>
        </w:rPr>
        <w:t>乙方提供自合同签订之日起至本次咨询服务工作完成的如下咨询服务：</w:t>
      </w:r>
    </w:p>
    <w:p>
      <w:pPr>
        <w:spacing w:line="360" w:lineRule="auto"/>
        <w:ind w:firstLine="560" w:firstLineChars="200"/>
        <w:rPr>
          <w:rFonts w:eastAsia="仿宋_GB2312"/>
          <w:sz w:val="28"/>
          <w:szCs w:val="30"/>
        </w:rPr>
      </w:pPr>
      <w:r>
        <w:rPr>
          <w:rFonts w:hint="eastAsia" w:eastAsia="仿宋_GB2312"/>
          <w:sz w:val="28"/>
          <w:szCs w:val="30"/>
        </w:rPr>
        <w:t>1、完成本项目《可行性研究报告》编制；</w:t>
      </w:r>
    </w:p>
    <w:p>
      <w:pPr>
        <w:spacing w:line="360" w:lineRule="auto"/>
        <w:ind w:firstLine="560" w:firstLineChars="200"/>
        <w:rPr>
          <w:rFonts w:hint="eastAsia" w:eastAsia="仿宋_GB2312"/>
          <w:sz w:val="28"/>
          <w:szCs w:val="30"/>
        </w:rPr>
      </w:pPr>
      <w:r>
        <w:rPr>
          <w:rFonts w:eastAsia="仿宋_GB2312"/>
          <w:sz w:val="28"/>
          <w:szCs w:val="30"/>
        </w:rPr>
        <w:t>2</w:t>
      </w:r>
      <w:r>
        <w:rPr>
          <w:rFonts w:hint="eastAsia" w:eastAsia="仿宋_GB2312"/>
          <w:sz w:val="28"/>
          <w:szCs w:val="30"/>
        </w:rPr>
        <w:t>、配合甲方完成项目立项、可行性研究报告报批。</w:t>
      </w:r>
    </w:p>
    <w:p>
      <w:pPr>
        <w:spacing w:line="360" w:lineRule="auto"/>
        <w:ind w:firstLine="560" w:firstLineChars="200"/>
        <w:rPr>
          <w:rFonts w:eastAsia="仿宋_GB2312"/>
          <w:sz w:val="28"/>
          <w:szCs w:val="30"/>
        </w:rPr>
      </w:pPr>
    </w:p>
    <w:p>
      <w:pPr>
        <w:spacing w:before="60" w:after="60" w:line="360" w:lineRule="exact"/>
        <w:ind w:firstLine="562" w:firstLineChars="200"/>
        <w:outlineLvl w:val="0"/>
        <w:rPr>
          <w:rFonts w:hint="eastAsia" w:ascii="黑体" w:hAnsi="华文中宋" w:eastAsia="黑体"/>
          <w:b/>
          <w:sz w:val="28"/>
          <w:szCs w:val="30"/>
        </w:rPr>
      </w:pPr>
      <w:r>
        <w:rPr>
          <w:rFonts w:hint="eastAsia" w:ascii="黑体" w:hAnsi="华文中宋" w:eastAsia="黑体"/>
          <w:b/>
          <w:sz w:val="28"/>
          <w:szCs w:val="30"/>
        </w:rPr>
        <w:t>第三条  合同总金额与支付方式</w:t>
      </w:r>
    </w:p>
    <w:p>
      <w:pPr>
        <w:spacing w:line="360" w:lineRule="auto"/>
        <w:ind w:firstLine="560" w:firstLineChars="200"/>
        <w:rPr>
          <w:rFonts w:eastAsia="仿宋_GB2312"/>
          <w:sz w:val="28"/>
          <w:szCs w:val="30"/>
        </w:rPr>
      </w:pPr>
      <w:r>
        <w:rPr>
          <w:rFonts w:eastAsia="仿宋_GB2312"/>
          <w:sz w:val="28"/>
          <w:szCs w:val="30"/>
        </w:rPr>
        <w:t>1、合同总金额</w:t>
      </w:r>
    </w:p>
    <w:p>
      <w:pPr>
        <w:spacing w:line="360" w:lineRule="auto"/>
        <w:ind w:firstLine="560" w:firstLineChars="200"/>
        <w:rPr>
          <w:rFonts w:eastAsia="仿宋_GB2312"/>
          <w:sz w:val="28"/>
          <w:szCs w:val="30"/>
        </w:rPr>
      </w:pPr>
      <w:r>
        <w:rPr>
          <w:rFonts w:eastAsia="仿宋_GB2312"/>
          <w:sz w:val="28"/>
          <w:szCs w:val="30"/>
        </w:rPr>
        <w:t>经甲乙双方协商一致，本合同约定的</w:t>
      </w:r>
      <w:r>
        <w:rPr>
          <w:rFonts w:hint="eastAsia" w:eastAsia="仿宋_GB2312"/>
          <w:sz w:val="28"/>
          <w:szCs w:val="30"/>
        </w:rPr>
        <w:t>《可行性研究报告》</w:t>
      </w:r>
      <w:r>
        <w:rPr>
          <w:rFonts w:eastAsia="仿宋_GB2312"/>
          <w:sz w:val="28"/>
          <w:szCs w:val="30"/>
        </w:rPr>
        <w:t>编制工作报酬总价为人民币</w:t>
      </w:r>
      <w:r>
        <w:rPr>
          <w:rFonts w:eastAsia="仿宋_GB2312"/>
          <w:sz w:val="28"/>
          <w:szCs w:val="30"/>
          <w:u w:val="single"/>
        </w:rPr>
        <w:t xml:space="preserve"> </w:t>
      </w:r>
      <w:r>
        <w:rPr>
          <w:rFonts w:hint="eastAsia" w:eastAsia="仿宋_GB2312"/>
          <w:sz w:val="28"/>
          <w:szCs w:val="30"/>
          <w:u w:val="single"/>
        </w:rPr>
        <w:t xml:space="preserve">   </w:t>
      </w:r>
      <w:r>
        <w:rPr>
          <w:rFonts w:eastAsia="仿宋_GB2312"/>
          <w:sz w:val="28"/>
          <w:szCs w:val="30"/>
          <w:u w:val="single"/>
        </w:rPr>
        <w:t xml:space="preserve"> </w:t>
      </w:r>
      <w:r>
        <w:rPr>
          <w:rFonts w:hint="eastAsia" w:eastAsia="仿宋_GB2312"/>
          <w:sz w:val="28"/>
          <w:szCs w:val="30"/>
        </w:rPr>
        <w:t>，本报酬总价包括乙方履行完成约定义务所需支出的人员工资、管理费、差旅费、税费等全部费用，除此之外，甲方不再向乙方支付或报销任何其他费用（如涉及专家评审，费用由甲方支付）。</w:t>
      </w:r>
    </w:p>
    <w:p>
      <w:pPr>
        <w:spacing w:line="360" w:lineRule="auto"/>
        <w:ind w:firstLine="560" w:firstLineChars="200"/>
        <w:rPr>
          <w:rFonts w:eastAsia="仿宋_GB2312"/>
          <w:sz w:val="28"/>
          <w:szCs w:val="30"/>
        </w:rPr>
      </w:pPr>
      <w:r>
        <w:rPr>
          <w:rFonts w:hint="eastAsia" w:eastAsia="仿宋_GB2312"/>
          <w:sz w:val="28"/>
          <w:szCs w:val="30"/>
        </w:rPr>
        <w:t>2、支付期限和方式</w:t>
      </w:r>
    </w:p>
    <w:p>
      <w:pPr>
        <w:spacing w:line="360" w:lineRule="auto"/>
        <w:ind w:firstLine="560" w:firstLineChars="200"/>
        <w:rPr>
          <w:rFonts w:eastAsia="仿宋_GB2312"/>
          <w:sz w:val="28"/>
          <w:szCs w:val="30"/>
        </w:rPr>
      </w:pPr>
      <w:r>
        <w:rPr>
          <w:rFonts w:hint="eastAsia" w:eastAsia="仿宋_GB2312"/>
          <w:sz w:val="28"/>
          <w:szCs w:val="30"/>
        </w:rPr>
        <w:t>以上约定的《可行性研究报告》编制工作报酬由甲方支付给乙方，具体支付时间和方式如下：</w:t>
      </w:r>
    </w:p>
    <w:p>
      <w:pPr>
        <w:spacing w:line="360" w:lineRule="auto"/>
        <w:ind w:firstLine="560" w:firstLineChars="200"/>
        <w:rPr>
          <w:rFonts w:eastAsia="仿宋_GB2312"/>
          <w:sz w:val="28"/>
          <w:szCs w:val="30"/>
        </w:rPr>
      </w:pPr>
      <w:r>
        <w:rPr>
          <w:rFonts w:hint="eastAsia" w:eastAsia="仿宋_GB2312"/>
          <w:color w:val="FF0000"/>
          <w:sz w:val="28"/>
          <w:szCs w:val="30"/>
        </w:rPr>
        <w:t>可行性研究报告</w:t>
      </w:r>
      <w:r>
        <w:rPr>
          <w:rFonts w:hint="eastAsia" w:eastAsia="仿宋_GB2312"/>
          <w:color w:val="FF0000"/>
          <w:sz w:val="28"/>
          <w:szCs w:val="30"/>
          <w:lang w:eastAsia="zh-CN"/>
        </w:rPr>
        <w:t>出具后且得到银行初步认可，7个工作日内</w:t>
      </w:r>
      <w:r>
        <w:rPr>
          <w:rFonts w:hint="eastAsia" w:eastAsia="仿宋_GB2312"/>
          <w:color w:val="FF0000"/>
          <w:sz w:val="28"/>
          <w:szCs w:val="30"/>
        </w:rPr>
        <w:t>支付合同金额的30%；提交可行性研究报告报批稿并通过</w:t>
      </w:r>
      <w:r>
        <w:rPr>
          <w:rFonts w:hint="eastAsia" w:eastAsia="仿宋_GB2312"/>
          <w:color w:val="FF0000"/>
          <w:sz w:val="28"/>
          <w:szCs w:val="30"/>
          <w:lang w:eastAsia="zh-CN"/>
        </w:rPr>
        <w:t>银行</w:t>
      </w:r>
      <w:r>
        <w:rPr>
          <w:rFonts w:hint="eastAsia" w:eastAsia="仿宋_GB2312"/>
          <w:color w:val="FF0000"/>
          <w:sz w:val="28"/>
          <w:szCs w:val="30"/>
        </w:rPr>
        <w:t>审批后7个工作日内支付至合同额的</w:t>
      </w:r>
      <w:r>
        <w:rPr>
          <w:rFonts w:hint="eastAsia" w:eastAsia="仿宋_GB2312"/>
          <w:color w:val="FF0000"/>
          <w:sz w:val="28"/>
          <w:szCs w:val="30"/>
          <w:lang w:val="en-US" w:eastAsia="zh-CN"/>
        </w:rPr>
        <w:t>10</w:t>
      </w:r>
      <w:r>
        <w:rPr>
          <w:rFonts w:hint="eastAsia" w:eastAsia="仿宋_GB2312"/>
          <w:color w:val="FF0000"/>
          <w:sz w:val="28"/>
          <w:szCs w:val="30"/>
        </w:rPr>
        <w:t>0%。</w:t>
      </w:r>
    </w:p>
    <w:p>
      <w:pPr>
        <w:spacing w:before="60" w:after="60" w:line="360" w:lineRule="auto"/>
        <w:ind w:firstLine="562" w:firstLineChars="200"/>
        <w:outlineLvl w:val="0"/>
        <w:rPr>
          <w:rFonts w:hint="eastAsia" w:ascii="黑体" w:hAnsi="华文中宋" w:eastAsia="黑体"/>
          <w:b/>
          <w:sz w:val="28"/>
          <w:szCs w:val="30"/>
        </w:rPr>
      </w:pPr>
      <w:r>
        <w:rPr>
          <w:rFonts w:hint="eastAsia" w:ascii="黑体" w:hAnsi="华文中宋" w:eastAsia="黑体"/>
          <w:b/>
          <w:sz w:val="28"/>
          <w:szCs w:val="30"/>
        </w:rPr>
        <w:t>第四条  甲方权利和义务</w:t>
      </w:r>
    </w:p>
    <w:p>
      <w:pPr>
        <w:spacing w:line="360" w:lineRule="auto"/>
        <w:ind w:firstLine="560" w:firstLineChars="200"/>
        <w:rPr>
          <w:rFonts w:eastAsia="仿宋_GB2312"/>
          <w:sz w:val="28"/>
          <w:szCs w:val="30"/>
        </w:rPr>
      </w:pPr>
      <w:r>
        <w:rPr>
          <w:rFonts w:hint="eastAsia" w:eastAsia="仿宋_GB2312"/>
          <w:sz w:val="28"/>
          <w:szCs w:val="30"/>
        </w:rPr>
        <w:t>1、甲方有权对乙方提供的咨询服务进行监督，并对项目咨询成果进行审核。</w:t>
      </w:r>
    </w:p>
    <w:p>
      <w:pPr>
        <w:spacing w:line="360" w:lineRule="auto"/>
        <w:ind w:firstLine="560" w:firstLineChars="200"/>
        <w:rPr>
          <w:rFonts w:eastAsia="仿宋_GB2312"/>
          <w:sz w:val="28"/>
          <w:szCs w:val="30"/>
        </w:rPr>
      </w:pPr>
      <w:r>
        <w:rPr>
          <w:rFonts w:eastAsia="仿宋_GB2312"/>
          <w:sz w:val="28"/>
          <w:szCs w:val="30"/>
        </w:rPr>
        <w:t>2</w:t>
      </w:r>
      <w:r>
        <w:rPr>
          <w:rFonts w:hint="eastAsia" w:eastAsia="仿宋_GB2312"/>
          <w:sz w:val="28"/>
          <w:szCs w:val="30"/>
        </w:rPr>
        <w:t>、甲方或甲方协调其他相关单位及时、准确向乙方提供项目相关基础资料，包括相关会议纪要、统计数据等资料以及乙方为履行本合同所需的文件资料。</w:t>
      </w:r>
    </w:p>
    <w:p>
      <w:pPr>
        <w:spacing w:line="360" w:lineRule="auto"/>
        <w:ind w:firstLine="560" w:firstLineChars="200"/>
        <w:rPr>
          <w:rFonts w:eastAsia="仿宋_GB2312"/>
          <w:sz w:val="28"/>
          <w:szCs w:val="30"/>
        </w:rPr>
      </w:pPr>
      <w:r>
        <w:rPr>
          <w:rFonts w:hint="eastAsia" w:eastAsia="仿宋_GB2312"/>
          <w:sz w:val="28"/>
          <w:szCs w:val="30"/>
        </w:rPr>
        <w:t>3、按照本合同的约定向乙方履行付款义务。</w:t>
      </w:r>
    </w:p>
    <w:p>
      <w:pPr>
        <w:spacing w:line="360" w:lineRule="auto"/>
        <w:ind w:firstLine="560" w:firstLineChars="200"/>
        <w:rPr>
          <w:rFonts w:hint="eastAsia" w:eastAsia="仿宋_GB2312"/>
          <w:sz w:val="28"/>
          <w:szCs w:val="30"/>
        </w:rPr>
      </w:pPr>
    </w:p>
    <w:p>
      <w:pPr>
        <w:spacing w:before="60" w:after="60" w:line="360" w:lineRule="auto"/>
        <w:ind w:firstLine="562" w:firstLineChars="200"/>
        <w:outlineLvl w:val="0"/>
        <w:rPr>
          <w:rFonts w:hint="eastAsia" w:ascii="黑体" w:hAnsi="华文中宋" w:eastAsia="黑体"/>
          <w:b/>
          <w:sz w:val="28"/>
          <w:szCs w:val="30"/>
        </w:rPr>
      </w:pPr>
      <w:r>
        <w:rPr>
          <w:rFonts w:hint="eastAsia" w:ascii="黑体" w:hAnsi="华文中宋" w:eastAsia="黑体"/>
          <w:b/>
          <w:sz w:val="28"/>
          <w:szCs w:val="30"/>
        </w:rPr>
        <w:t>第五条  乙方的权利和义务</w:t>
      </w:r>
    </w:p>
    <w:p>
      <w:pPr>
        <w:spacing w:line="360" w:lineRule="auto"/>
        <w:ind w:firstLine="560" w:firstLineChars="200"/>
        <w:rPr>
          <w:rFonts w:eastAsia="仿宋_GB2312"/>
          <w:sz w:val="28"/>
          <w:szCs w:val="30"/>
        </w:rPr>
      </w:pPr>
      <w:r>
        <w:rPr>
          <w:rFonts w:hint="eastAsia" w:eastAsia="仿宋_GB2312"/>
          <w:sz w:val="28"/>
          <w:szCs w:val="30"/>
        </w:rPr>
        <w:t>1、按照工作进度，乙方有权获得本合同约定的咨询服务报酬。</w:t>
      </w:r>
    </w:p>
    <w:p>
      <w:pPr>
        <w:spacing w:line="360" w:lineRule="auto"/>
        <w:ind w:firstLine="560" w:firstLineChars="200"/>
        <w:rPr>
          <w:rFonts w:eastAsia="仿宋_GB2312"/>
          <w:sz w:val="28"/>
          <w:szCs w:val="30"/>
        </w:rPr>
      </w:pPr>
      <w:r>
        <w:rPr>
          <w:rFonts w:hint="eastAsia" w:eastAsia="仿宋_GB2312"/>
          <w:sz w:val="28"/>
          <w:szCs w:val="30"/>
        </w:rPr>
        <w:t>2、乙方应按行业惯例及甲方提出的咨询要求，进行答询和服务，按合同的要求提交质量合格的答询和服务资料，并对答询和服务的先进性、科学性、准确性、可靠性负责，保证甲方权益得到最大化的维护。</w:t>
      </w:r>
    </w:p>
    <w:p>
      <w:pPr>
        <w:spacing w:line="360" w:lineRule="auto"/>
        <w:ind w:firstLine="560" w:firstLineChars="200"/>
        <w:rPr>
          <w:rFonts w:eastAsia="仿宋_GB2312"/>
          <w:sz w:val="28"/>
          <w:szCs w:val="30"/>
        </w:rPr>
      </w:pPr>
      <w:r>
        <w:rPr>
          <w:rFonts w:hint="eastAsia" w:eastAsia="仿宋_GB2312"/>
          <w:sz w:val="28"/>
          <w:szCs w:val="30"/>
        </w:rPr>
        <w:t>3、乙方应及时完成本合同所述工作内容，向甲方提交的咨询成果资料包括但不限于《可行性研究报告》及其报审必要文件等，提交时间及份数由甲、乙双方根据项目进展情况及工作安排协商确定。</w:t>
      </w:r>
    </w:p>
    <w:p>
      <w:pPr>
        <w:spacing w:line="360" w:lineRule="auto"/>
        <w:ind w:firstLine="560" w:firstLineChars="200"/>
        <w:rPr>
          <w:rFonts w:eastAsia="仿宋_GB2312"/>
          <w:sz w:val="28"/>
          <w:szCs w:val="30"/>
        </w:rPr>
      </w:pPr>
      <w:r>
        <w:rPr>
          <w:rFonts w:hint="eastAsia" w:eastAsia="仿宋_GB2312"/>
          <w:sz w:val="28"/>
          <w:szCs w:val="30"/>
        </w:rPr>
        <w:t>4、乙方交付咨询成果资料及文件后，按规定参加有关咨询审查，并根据审查结论负责对咨询文件做必要的调整补充。</w:t>
      </w:r>
    </w:p>
    <w:p>
      <w:pPr>
        <w:spacing w:line="360" w:lineRule="auto"/>
        <w:ind w:firstLine="560" w:firstLineChars="200"/>
        <w:rPr>
          <w:rFonts w:hint="eastAsia" w:eastAsia="仿宋_GB2312"/>
          <w:sz w:val="28"/>
          <w:szCs w:val="30"/>
        </w:rPr>
      </w:pPr>
      <w:r>
        <w:rPr>
          <w:rFonts w:hint="eastAsia" w:eastAsia="仿宋_GB2312"/>
          <w:sz w:val="28"/>
          <w:szCs w:val="30"/>
        </w:rPr>
        <w:t>5、乙方不得向第三人泄露、转让甲方提交的图纸等技术经济资料。</w:t>
      </w:r>
    </w:p>
    <w:p>
      <w:pPr>
        <w:spacing w:line="360" w:lineRule="auto"/>
        <w:ind w:firstLine="560" w:firstLineChars="200"/>
        <w:rPr>
          <w:rFonts w:eastAsia="仿宋_GB2312"/>
          <w:sz w:val="28"/>
          <w:szCs w:val="30"/>
          <w:u w:val="single"/>
        </w:rPr>
      </w:pPr>
    </w:p>
    <w:p>
      <w:pPr>
        <w:spacing w:before="60" w:after="60" w:line="360" w:lineRule="auto"/>
        <w:ind w:firstLine="562" w:firstLineChars="200"/>
        <w:outlineLvl w:val="0"/>
        <w:rPr>
          <w:rFonts w:ascii="黑体" w:hAnsi="华文中宋" w:eastAsia="黑体"/>
          <w:b/>
          <w:sz w:val="28"/>
          <w:szCs w:val="30"/>
        </w:rPr>
      </w:pPr>
      <w:r>
        <w:rPr>
          <w:rFonts w:hint="eastAsia" w:ascii="黑体" w:hAnsi="华文中宋" w:eastAsia="黑体"/>
          <w:b/>
          <w:sz w:val="28"/>
          <w:szCs w:val="30"/>
        </w:rPr>
        <w:t xml:space="preserve">第六条 </w:t>
      </w:r>
      <w:r>
        <w:rPr>
          <w:rFonts w:ascii="黑体" w:hAnsi="华文中宋" w:eastAsia="黑体"/>
          <w:b/>
          <w:sz w:val="28"/>
          <w:szCs w:val="30"/>
        </w:rPr>
        <w:t xml:space="preserve"> </w:t>
      </w:r>
      <w:r>
        <w:rPr>
          <w:rFonts w:hint="eastAsia" w:ascii="黑体" w:hAnsi="华文中宋" w:eastAsia="黑体"/>
          <w:b/>
          <w:sz w:val="28"/>
          <w:szCs w:val="30"/>
        </w:rPr>
        <w:t>违约责任</w:t>
      </w:r>
    </w:p>
    <w:p>
      <w:pPr>
        <w:spacing w:line="360" w:lineRule="auto"/>
        <w:ind w:firstLine="560" w:firstLineChars="200"/>
        <w:rPr>
          <w:rFonts w:hint="eastAsia" w:eastAsia="仿宋_GB2312"/>
          <w:sz w:val="28"/>
          <w:szCs w:val="30"/>
        </w:rPr>
      </w:pPr>
      <w:r>
        <w:rPr>
          <w:rFonts w:hint="eastAsia" w:eastAsia="仿宋_GB2312"/>
          <w:sz w:val="28"/>
          <w:szCs w:val="30"/>
        </w:rPr>
        <w:t>1、在合同履行期间，非乙方原因造成甲方单方面终止或结束合同，甲方应根据乙方已完成的实际工作量及发生的必要成本支付相应费用。</w:t>
      </w:r>
    </w:p>
    <w:p>
      <w:pPr>
        <w:spacing w:line="360" w:lineRule="auto"/>
        <w:ind w:firstLine="560" w:firstLineChars="200"/>
        <w:rPr>
          <w:rFonts w:hint="eastAsia" w:eastAsia="仿宋_GB2312"/>
          <w:sz w:val="28"/>
          <w:szCs w:val="30"/>
        </w:rPr>
      </w:pPr>
      <w:r>
        <w:rPr>
          <w:rFonts w:hint="eastAsia" w:eastAsia="仿宋_GB2312"/>
          <w:sz w:val="28"/>
          <w:szCs w:val="30"/>
        </w:rPr>
        <w:t>2、合同生效后，乙方单方面终止或解除合同，甲方不支付任何咨询费用，乙方应承担由此给甲方造成的损失。</w:t>
      </w:r>
    </w:p>
    <w:p>
      <w:pPr>
        <w:spacing w:line="360" w:lineRule="auto"/>
        <w:ind w:firstLine="560" w:firstLineChars="200"/>
        <w:rPr>
          <w:rFonts w:eastAsia="仿宋_GB2312"/>
          <w:sz w:val="28"/>
          <w:szCs w:val="30"/>
        </w:rPr>
      </w:pPr>
      <w:r>
        <w:rPr>
          <w:rFonts w:hint="eastAsia" w:eastAsia="仿宋_GB2312"/>
          <w:sz w:val="28"/>
          <w:szCs w:val="30"/>
        </w:rPr>
        <w:t>3、乙方应对咨询成果资料及文件出现的遗漏或错误负责修改或补充。由此乙方错误造成的甲方损失，乙方应当承担违约赔偿责任。原则上，乙方赔偿额以具体项目收到的咨询服务费为限。</w:t>
      </w:r>
    </w:p>
    <w:p>
      <w:pPr>
        <w:spacing w:line="360" w:lineRule="auto"/>
        <w:ind w:firstLine="560" w:firstLineChars="200"/>
        <w:rPr>
          <w:rFonts w:hint="eastAsia" w:eastAsia="仿宋_GB2312"/>
          <w:sz w:val="28"/>
          <w:szCs w:val="30"/>
        </w:rPr>
      </w:pPr>
    </w:p>
    <w:p>
      <w:pPr>
        <w:spacing w:before="60" w:after="60" w:line="360" w:lineRule="auto"/>
        <w:ind w:firstLine="562" w:firstLineChars="200"/>
        <w:outlineLvl w:val="0"/>
        <w:rPr>
          <w:rFonts w:ascii="黑体" w:hAnsi="华文中宋" w:eastAsia="黑体"/>
          <w:b/>
          <w:sz w:val="28"/>
          <w:szCs w:val="30"/>
        </w:rPr>
      </w:pPr>
      <w:r>
        <w:rPr>
          <w:rFonts w:hint="eastAsia" w:ascii="黑体" w:hAnsi="华文中宋" w:eastAsia="黑体"/>
          <w:b/>
          <w:sz w:val="28"/>
          <w:szCs w:val="30"/>
        </w:rPr>
        <w:t xml:space="preserve">第七条 </w:t>
      </w:r>
      <w:r>
        <w:rPr>
          <w:rFonts w:ascii="黑体" w:hAnsi="华文中宋" w:eastAsia="黑体"/>
          <w:b/>
          <w:sz w:val="28"/>
          <w:szCs w:val="30"/>
        </w:rPr>
        <w:t xml:space="preserve"> </w:t>
      </w:r>
      <w:r>
        <w:rPr>
          <w:rFonts w:hint="eastAsia" w:ascii="黑体" w:hAnsi="华文中宋" w:eastAsia="黑体"/>
          <w:b/>
          <w:sz w:val="28"/>
          <w:szCs w:val="30"/>
        </w:rPr>
        <w:t>其他</w:t>
      </w:r>
    </w:p>
    <w:p>
      <w:pPr>
        <w:spacing w:line="360" w:lineRule="auto"/>
        <w:ind w:firstLine="560" w:firstLineChars="200"/>
        <w:rPr>
          <w:rFonts w:eastAsia="仿宋_GB2312"/>
          <w:sz w:val="28"/>
          <w:szCs w:val="30"/>
        </w:rPr>
      </w:pPr>
      <w:r>
        <w:rPr>
          <w:rFonts w:hint="eastAsia" w:eastAsia="仿宋_GB2312"/>
          <w:sz w:val="28"/>
          <w:szCs w:val="30"/>
        </w:rPr>
        <w:t>1、合同执行期间，甲乙双方均不得随意变更或解除合同。由于不可抗力致使合同无法履行时，双方应及时协商解决。</w:t>
      </w:r>
    </w:p>
    <w:p>
      <w:pPr>
        <w:spacing w:line="360" w:lineRule="auto"/>
        <w:ind w:firstLine="560" w:firstLineChars="200"/>
        <w:rPr>
          <w:rFonts w:eastAsia="仿宋_GB2312"/>
          <w:sz w:val="28"/>
          <w:szCs w:val="30"/>
        </w:rPr>
      </w:pPr>
      <w:r>
        <w:rPr>
          <w:rFonts w:hint="eastAsia" w:eastAsia="仿宋_GB2312"/>
          <w:sz w:val="28"/>
          <w:szCs w:val="30"/>
        </w:rPr>
        <w:t>2、争议的解决方式。</w:t>
      </w:r>
    </w:p>
    <w:p>
      <w:pPr>
        <w:spacing w:line="360" w:lineRule="auto"/>
        <w:ind w:firstLine="560" w:firstLineChars="200"/>
        <w:rPr>
          <w:rFonts w:hint="eastAsia" w:eastAsia="仿宋_GB2312"/>
          <w:sz w:val="28"/>
          <w:szCs w:val="30"/>
        </w:rPr>
      </w:pPr>
      <w:r>
        <w:rPr>
          <w:rFonts w:hint="eastAsia" w:eastAsia="仿宋_GB2312"/>
          <w:sz w:val="28"/>
          <w:szCs w:val="30"/>
        </w:rPr>
        <w:t>与本合同有关的一切争议，甲方和乙方应通过友好协商解决，如协商仍不能解决，双方同意提交项目所在地仲裁委员会进行裁决。</w:t>
      </w:r>
    </w:p>
    <w:p>
      <w:pPr>
        <w:spacing w:line="360" w:lineRule="auto"/>
        <w:ind w:firstLine="560" w:firstLineChars="200"/>
        <w:rPr>
          <w:rFonts w:eastAsia="仿宋_GB2312"/>
          <w:sz w:val="28"/>
          <w:szCs w:val="30"/>
        </w:rPr>
      </w:pPr>
      <w:r>
        <w:rPr>
          <w:rFonts w:hint="eastAsia" w:eastAsia="仿宋_GB2312"/>
          <w:sz w:val="28"/>
          <w:szCs w:val="30"/>
        </w:rPr>
        <w:t>3、本合同未尽事宜可由双方协商签订补充协议。经双方确认的本合同的修改和补证必须以书面形式方为有效。合同的修改和补充与本合同具有同等效力。</w:t>
      </w:r>
    </w:p>
    <w:p>
      <w:pPr>
        <w:spacing w:line="360" w:lineRule="auto"/>
        <w:ind w:firstLine="560" w:firstLineChars="200"/>
        <w:rPr>
          <w:rFonts w:hint="eastAsia" w:eastAsia="仿宋_GB2312"/>
          <w:sz w:val="28"/>
          <w:szCs w:val="30"/>
        </w:rPr>
      </w:pPr>
      <w:r>
        <w:rPr>
          <w:rFonts w:hint="eastAsia" w:eastAsia="仿宋_GB2312"/>
          <w:sz w:val="28"/>
          <w:szCs w:val="30"/>
        </w:rPr>
        <w:t>4、本合同一式</w:t>
      </w:r>
      <w:r>
        <w:rPr>
          <w:rFonts w:hint="eastAsia" w:eastAsia="仿宋_GB2312"/>
          <w:sz w:val="28"/>
          <w:szCs w:val="30"/>
          <w:u w:val="single"/>
        </w:rPr>
        <w:t xml:space="preserve"> </w:t>
      </w:r>
      <w:r>
        <w:rPr>
          <w:rFonts w:eastAsia="仿宋_GB2312"/>
          <w:sz w:val="28"/>
          <w:szCs w:val="30"/>
          <w:u w:val="single"/>
        </w:rPr>
        <w:t xml:space="preserve"> </w:t>
      </w:r>
      <w:r>
        <w:rPr>
          <w:rFonts w:hint="eastAsia" w:eastAsia="仿宋_GB2312"/>
          <w:sz w:val="28"/>
          <w:szCs w:val="30"/>
          <w:u w:val="single"/>
        </w:rPr>
        <w:t xml:space="preserve">陆 </w:t>
      </w:r>
      <w:r>
        <w:rPr>
          <w:rFonts w:eastAsia="仿宋_GB2312"/>
          <w:sz w:val="28"/>
          <w:szCs w:val="30"/>
          <w:u w:val="single"/>
        </w:rPr>
        <w:t xml:space="preserve"> </w:t>
      </w:r>
      <w:r>
        <w:rPr>
          <w:rFonts w:hint="eastAsia" w:eastAsia="仿宋_GB2312"/>
          <w:sz w:val="28"/>
          <w:szCs w:val="30"/>
        </w:rPr>
        <w:t>份，甲乙各持</w:t>
      </w:r>
      <w:r>
        <w:rPr>
          <w:rFonts w:hint="eastAsia" w:eastAsia="仿宋_GB2312"/>
          <w:sz w:val="28"/>
          <w:szCs w:val="30"/>
          <w:u w:val="single"/>
        </w:rPr>
        <w:t xml:space="preserve"> </w:t>
      </w:r>
      <w:r>
        <w:rPr>
          <w:rFonts w:eastAsia="仿宋_GB2312"/>
          <w:sz w:val="28"/>
          <w:szCs w:val="30"/>
          <w:u w:val="single"/>
        </w:rPr>
        <w:t xml:space="preserve"> </w:t>
      </w:r>
      <w:r>
        <w:rPr>
          <w:rFonts w:hint="eastAsia" w:eastAsia="仿宋_GB2312"/>
          <w:sz w:val="28"/>
          <w:szCs w:val="30"/>
          <w:u w:val="single"/>
        </w:rPr>
        <w:t xml:space="preserve">叁  </w:t>
      </w:r>
      <w:r>
        <w:rPr>
          <w:rFonts w:hint="eastAsia" w:eastAsia="仿宋_GB2312"/>
          <w:sz w:val="28"/>
          <w:szCs w:val="30"/>
        </w:rPr>
        <w:t>份。自甲乙双方签字、盖章后生效。</w:t>
      </w:r>
    </w:p>
    <w:tbl>
      <w:tblPr>
        <w:tblStyle w:val="10"/>
        <w:tblW w:w="0" w:type="auto"/>
        <w:tblInd w:w="0" w:type="dxa"/>
        <w:tblLayout w:type="fixed"/>
        <w:tblCellMar>
          <w:top w:w="0" w:type="dxa"/>
          <w:left w:w="108" w:type="dxa"/>
          <w:bottom w:w="0" w:type="dxa"/>
          <w:right w:w="108" w:type="dxa"/>
        </w:tblCellMar>
      </w:tblPr>
      <w:tblGrid>
        <w:gridCol w:w="2268"/>
        <w:gridCol w:w="2520"/>
        <w:gridCol w:w="2340"/>
        <w:gridCol w:w="2520"/>
      </w:tblGrid>
      <w:tr>
        <w:tblPrEx>
          <w:tblCellMar>
            <w:top w:w="0" w:type="dxa"/>
            <w:left w:w="108" w:type="dxa"/>
            <w:bottom w:w="0" w:type="dxa"/>
            <w:right w:w="108" w:type="dxa"/>
          </w:tblCellMar>
        </w:tblPrEx>
        <w:trPr>
          <w:trHeight w:val="1306" w:hRule="atLeast"/>
        </w:trPr>
        <w:tc>
          <w:tcPr>
            <w:tcW w:w="2268" w:type="dxa"/>
            <w:noWrap w:val="0"/>
            <w:vAlign w:val="center"/>
          </w:tcPr>
          <w:p>
            <w:pPr>
              <w:spacing w:line="312" w:lineRule="auto"/>
              <w:rPr>
                <w:rFonts w:eastAsia="仿宋_GB2312"/>
                <w:sz w:val="28"/>
                <w:szCs w:val="30"/>
              </w:rPr>
            </w:pPr>
          </w:p>
          <w:p>
            <w:pPr>
              <w:spacing w:line="312" w:lineRule="auto"/>
              <w:rPr>
                <w:rFonts w:eastAsia="仿宋_GB2312"/>
                <w:sz w:val="28"/>
                <w:szCs w:val="30"/>
              </w:rPr>
            </w:pPr>
            <w:r>
              <w:rPr>
                <w:rFonts w:eastAsia="仿宋_GB2312"/>
                <w:sz w:val="28"/>
                <w:szCs w:val="30"/>
              </w:rPr>
              <w:t>委托方（盖章）：</w:t>
            </w:r>
          </w:p>
        </w:tc>
        <w:tc>
          <w:tcPr>
            <w:tcW w:w="2520" w:type="dxa"/>
            <w:noWrap w:val="0"/>
            <w:vAlign w:val="top"/>
          </w:tcPr>
          <w:p>
            <w:pPr>
              <w:spacing w:line="312" w:lineRule="auto"/>
              <w:jc w:val="left"/>
              <w:rPr>
                <w:rFonts w:eastAsia="仿宋_GB2312"/>
                <w:sz w:val="28"/>
                <w:szCs w:val="30"/>
              </w:rPr>
            </w:pPr>
          </w:p>
          <w:p>
            <w:pPr>
              <w:spacing w:line="312" w:lineRule="auto"/>
              <w:jc w:val="left"/>
              <w:rPr>
                <w:rFonts w:eastAsia="仿宋_GB2312"/>
                <w:sz w:val="28"/>
                <w:szCs w:val="30"/>
              </w:rPr>
            </w:pPr>
          </w:p>
        </w:tc>
        <w:tc>
          <w:tcPr>
            <w:tcW w:w="2340" w:type="dxa"/>
            <w:noWrap w:val="0"/>
            <w:vAlign w:val="center"/>
          </w:tcPr>
          <w:p>
            <w:pPr>
              <w:spacing w:line="312" w:lineRule="auto"/>
              <w:rPr>
                <w:rFonts w:hint="eastAsia" w:eastAsia="仿宋_GB2312"/>
                <w:sz w:val="28"/>
                <w:szCs w:val="30"/>
              </w:rPr>
            </w:pPr>
          </w:p>
          <w:p>
            <w:pPr>
              <w:spacing w:line="312" w:lineRule="auto"/>
              <w:rPr>
                <w:rFonts w:eastAsia="仿宋_GB2312"/>
                <w:sz w:val="28"/>
                <w:szCs w:val="30"/>
              </w:rPr>
            </w:pPr>
            <w:r>
              <w:rPr>
                <w:rFonts w:eastAsia="仿宋_GB2312"/>
                <w:sz w:val="28"/>
                <w:szCs w:val="30"/>
              </w:rPr>
              <w:t>受托方（盖章）：</w:t>
            </w:r>
          </w:p>
        </w:tc>
        <w:tc>
          <w:tcPr>
            <w:tcW w:w="2520" w:type="dxa"/>
            <w:noWrap w:val="0"/>
            <w:vAlign w:val="top"/>
          </w:tcPr>
          <w:p>
            <w:pPr>
              <w:spacing w:line="312" w:lineRule="auto"/>
              <w:rPr>
                <w:rFonts w:eastAsia="仿宋_GB2312"/>
                <w:sz w:val="28"/>
                <w:szCs w:val="30"/>
              </w:rPr>
            </w:pPr>
          </w:p>
          <w:p>
            <w:pPr>
              <w:spacing w:line="312" w:lineRule="auto"/>
              <w:rPr>
                <w:rFonts w:eastAsia="仿宋_GB2312"/>
                <w:sz w:val="28"/>
                <w:szCs w:val="30"/>
              </w:rPr>
            </w:pPr>
          </w:p>
        </w:tc>
      </w:tr>
      <w:tr>
        <w:tblPrEx>
          <w:tblCellMar>
            <w:top w:w="0" w:type="dxa"/>
            <w:left w:w="108" w:type="dxa"/>
            <w:bottom w:w="0" w:type="dxa"/>
            <w:right w:w="108" w:type="dxa"/>
          </w:tblCellMar>
        </w:tblPrEx>
        <w:tc>
          <w:tcPr>
            <w:tcW w:w="2268" w:type="dxa"/>
            <w:noWrap w:val="0"/>
            <w:vAlign w:val="center"/>
          </w:tcPr>
          <w:p>
            <w:pPr>
              <w:spacing w:line="312" w:lineRule="auto"/>
              <w:rPr>
                <w:rFonts w:eastAsia="仿宋_GB2312"/>
                <w:sz w:val="28"/>
                <w:szCs w:val="30"/>
              </w:rPr>
            </w:pPr>
          </w:p>
          <w:p>
            <w:pPr>
              <w:spacing w:line="312" w:lineRule="auto"/>
              <w:rPr>
                <w:rFonts w:eastAsia="仿宋_GB2312"/>
                <w:sz w:val="28"/>
                <w:szCs w:val="30"/>
              </w:rPr>
            </w:pPr>
          </w:p>
          <w:p>
            <w:pPr>
              <w:spacing w:line="312" w:lineRule="auto"/>
              <w:rPr>
                <w:rFonts w:eastAsia="仿宋_GB2312"/>
                <w:sz w:val="28"/>
                <w:szCs w:val="30"/>
              </w:rPr>
            </w:pPr>
            <w:r>
              <w:rPr>
                <w:rFonts w:eastAsia="仿宋_GB2312"/>
                <w:sz w:val="28"/>
                <w:szCs w:val="30"/>
              </w:rPr>
              <w:t>法定代表人</w:t>
            </w:r>
          </w:p>
        </w:tc>
        <w:tc>
          <w:tcPr>
            <w:tcW w:w="2520" w:type="dxa"/>
            <w:noWrap w:val="0"/>
            <w:vAlign w:val="top"/>
          </w:tcPr>
          <w:p>
            <w:pPr>
              <w:spacing w:line="312" w:lineRule="auto"/>
              <w:rPr>
                <w:rFonts w:eastAsia="仿宋_GB2312"/>
                <w:sz w:val="28"/>
                <w:szCs w:val="30"/>
              </w:rPr>
            </w:pPr>
          </w:p>
        </w:tc>
        <w:tc>
          <w:tcPr>
            <w:tcW w:w="2340" w:type="dxa"/>
            <w:noWrap w:val="0"/>
            <w:vAlign w:val="center"/>
          </w:tcPr>
          <w:p>
            <w:pPr>
              <w:spacing w:line="312" w:lineRule="auto"/>
              <w:rPr>
                <w:rFonts w:eastAsia="仿宋_GB2312"/>
                <w:sz w:val="28"/>
                <w:szCs w:val="30"/>
              </w:rPr>
            </w:pPr>
          </w:p>
          <w:p>
            <w:pPr>
              <w:spacing w:line="312" w:lineRule="auto"/>
              <w:rPr>
                <w:rFonts w:eastAsia="仿宋_GB2312"/>
                <w:sz w:val="28"/>
                <w:szCs w:val="30"/>
              </w:rPr>
            </w:pPr>
          </w:p>
          <w:p>
            <w:pPr>
              <w:spacing w:line="312" w:lineRule="auto"/>
              <w:rPr>
                <w:rFonts w:eastAsia="仿宋_GB2312"/>
                <w:sz w:val="28"/>
                <w:szCs w:val="30"/>
              </w:rPr>
            </w:pPr>
            <w:r>
              <w:rPr>
                <w:rFonts w:eastAsia="仿宋_GB2312"/>
                <w:sz w:val="28"/>
                <w:szCs w:val="30"/>
              </w:rPr>
              <w:t>法定代表人</w:t>
            </w:r>
          </w:p>
        </w:tc>
        <w:tc>
          <w:tcPr>
            <w:tcW w:w="2520" w:type="dxa"/>
            <w:noWrap w:val="0"/>
            <w:vAlign w:val="top"/>
          </w:tcPr>
          <w:p>
            <w:pPr>
              <w:spacing w:line="312" w:lineRule="auto"/>
              <w:rPr>
                <w:rFonts w:eastAsia="仿宋_GB2312"/>
                <w:sz w:val="28"/>
                <w:szCs w:val="30"/>
              </w:rPr>
            </w:pPr>
          </w:p>
        </w:tc>
      </w:tr>
      <w:tr>
        <w:tblPrEx>
          <w:tblCellMar>
            <w:top w:w="0" w:type="dxa"/>
            <w:left w:w="108" w:type="dxa"/>
            <w:bottom w:w="0" w:type="dxa"/>
            <w:right w:w="108" w:type="dxa"/>
          </w:tblCellMar>
        </w:tblPrEx>
        <w:tc>
          <w:tcPr>
            <w:tcW w:w="2268" w:type="dxa"/>
            <w:noWrap w:val="0"/>
            <w:vAlign w:val="center"/>
          </w:tcPr>
          <w:p>
            <w:pPr>
              <w:spacing w:line="312" w:lineRule="auto"/>
              <w:rPr>
                <w:rFonts w:eastAsia="仿宋_GB2312"/>
                <w:sz w:val="28"/>
                <w:szCs w:val="30"/>
              </w:rPr>
            </w:pPr>
            <w:r>
              <w:rPr>
                <w:rFonts w:eastAsia="仿宋_GB2312"/>
                <w:sz w:val="28"/>
                <w:szCs w:val="30"/>
              </w:rPr>
              <w:t>或委托代理人：</w:t>
            </w:r>
          </w:p>
        </w:tc>
        <w:tc>
          <w:tcPr>
            <w:tcW w:w="2520" w:type="dxa"/>
            <w:noWrap w:val="0"/>
            <w:vAlign w:val="top"/>
          </w:tcPr>
          <w:p>
            <w:pPr>
              <w:spacing w:line="312" w:lineRule="auto"/>
              <w:rPr>
                <w:rFonts w:eastAsia="仿宋_GB2312"/>
                <w:sz w:val="28"/>
                <w:szCs w:val="30"/>
              </w:rPr>
            </w:pPr>
          </w:p>
        </w:tc>
        <w:tc>
          <w:tcPr>
            <w:tcW w:w="2340" w:type="dxa"/>
            <w:noWrap w:val="0"/>
            <w:vAlign w:val="center"/>
          </w:tcPr>
          <w:p>
            <w:pPr>
              <w:spacing w:line="312" w:lineRule="auto"/>
              <w:rPr>
                <w:rFonts w:eastAsia="仿宋_GB2312"/>
                <w:sz w:val="28"/>
                <w:szCs w:val="30"/>
              </w:rPr>
            </w:pPr>
            <w:r>
              <w:rPr>
                <w:rFonts w:eastAsia="仿宋_GB2312"/>
                <w:sz w:val="28"/>
                <w:szCs w:val="30"/>
              </w:rPr>
              <w:t>或委托代理人：</w:t>
            </w:r>
          </w:p>
        </w:tc>
        <w:tc>
          <w:tcPr>
            <w:tcW w:w="2520" w:type="dxa"/>
            <w:noWrap w:val="0"/>
            <w:vAlign w:val="top"/>
          </w:tcPr>
          <w:p>
            <w:pPr>
              <w:spacing w:line="312" w:lineRule="auto"/>
              <w:rPr>
                <w:rFonts w:eastAsia="仿宋_GB2312"/>
                <w:sz w:val="28"/>
                <w:szCs w:val="30"/>
              </w:rPr>
            </w:pPr>
          </w:p>
        </w:tc>
      </w:tr>
      <w:tr>
        <w:tblPrEx>
          <w:tblCellMar>
            <w:top w:w="0" w:type="dxa"/>
            <w:left w:w="108" w:type="dxa"/>
            <w:bottom w:w="0" w:type="dxa"/>
            <w:right w:w="108" w:type="dxa"/>
          </w:tblCellMar>
        </w:tblPrEx>
        <w:tc>
          <w:tcPr>
            <w:tcW w:w="2268" w:type="dxa"/>
            <w:noWrap w:val="0"/>
            <w:vAlign w:val="center"/>
          </w:tcPr>
          <w:p>
            <w:pPr>
              <w:spacing w:line="312" w:lineRule="auto"/>
              <w:rPr>
                <w:rFonts w:eastAsia="仿宋_GB2312"/>
                <w:sz w:val="28"/>
                <w:szCs w:val="30"/>
              </w:rPr>
            </w:pPr>
            <w:r>
              <w:rPr>
                <w:rFonts w:eastAsia="仿宋_GB2312"/>
                <w:sz w:val="28"/>
                <w:szCs w:val="30"/>
              </w:rPr>
              <w:t xml:space="preserve">联 系 人： </w:t>
            </w:r>
          </w:p>
        </w:tc>
        <w:tc>
          <w:tcPr>
            <w:tcW w:w="2520" w:type="dxa"/>
            <w:noWrap w:val="0"/>
            <w:vAlign w:val="top"/>
          </w:tcPr>
          <w:p>
            <w:pPr>
              <w:spacing w:line="312" w:lineRule="auto"/>
              <w:rPr>
                <w:rFonts w:eastAsia="仿宋_GB2312"/>
                <w:sz w:val="28"/>
                <w:szCs w:val="30"/>
              </w:rPr>
            </w:pPr>
          </w:p>
        </w:tc>
        <w:tc>
          <w:tcPr>
            <w:tcW w:w="2340" w:type="dxa"/>
            <w:noWrap w:val="0"/>
            <w:vAlign w:val="center"/>
          </w:tcPr>
          <w:p>
            <w:pPr>
              <w:spacing w:line="312" w:lineRule="auto"/>
              <w:rPr>
                <w:rFonts w:eastAsia="仿宋_GB2312"/>
                <w:sz w:val="28"/>
                <w:szCs w:val="30"/>
              </w:rPr>
            </w:pPr>
            <w:r>
              <w:rPr>
                <w:rFonts w:eastAsia="仿宋_GB2312"/>
                <w:sz w:val="28"/>
                <w:szCs w:val="30"/>
              </w:rPr>
              <w:t>联 系 人：</w:t>
            </w:r>
          </w:p>
        </w:tc>
        <w:tc>
          <w:tcPr>
            <w:tcW w:w="2520" w:type="dxa"/>
            <w:noWrap w:val="0"/>
            <w:vAlign w:val="top"/>
          </w:tcPr>
          <w:p>
            <w:pPr>
              <w:spacing w:line="312" w:lineRule="auto"/>
              <w:rPr>
                <w:rFonts w:eastAsia="仿宋_GB2312"/>
                <w:sz w:val="28"/>
                <w:szCs w:val="30"/>
              </w:rPr>
            </w:pPr>
          </w:p>
        </w:tc>
      </w:tr>
      <w:tr>
        <w:tblPrEx>
          <w:tblCellMar>
            <w:top w:w="0" w:type="dxa"/>
            <w:left w:w="108" w:type="dxa"/>
            <w:bottom w:w="0" w:type="dxa"/>
            <w:right w:w="108" w:type="dxa"/>
          </w:tblCellMar>
        </w:tblPrEx>
        <w:trPr>
          <w:trHeight w:val="90" w:hRule="atLeast"/>
        </w:trPr>
        <w:tc>
          <w:tcPr>
            <w:tcW w:w="2268" w:type="dxa"/>
            <w:noWrap w:val="0"/>
            <w:vAlign w:val="center"/>
          </w:tcPr>
          <w:p>
            <w:pPr>
              <w:spacing w:line="312" w:lineRule="auto"/>
              <w:rPr>
                <w:rFonts w:eastAsia="仿宋_GB2312"/>
                <w:sz w:val="28"/>
                <w:szCs w:val="30"/>
              </w:rPr>
            </w:pPr>
            <w:r>
              <w:rPr>
                <w:rFonts w:eastAsia="仿宋_GB2312"/>
                <w:sz w:val="28"/>
                <w:szCs w:val="30"/>
              </w:rPr>
              <w:t>开 户 名：</w:t>
            </w:r>
          </w:p>
        </w:tc>
        <w:tc>
          <w:tcPr>
            <w:tcW w:w="2520" w:type="dxa"/>
            <w:noWrap w:val="0"/>
            <w:vAlign w:val="top"/>
          </w:tcPr>
          <w:p>
            <w:pPr>
              <w:spacing w:line="312" w:lineRule="auto"/>
              <w:rPr>
                <w:rFonts w:eastAsia="仿宋_GB2312"/>
                <w:sz w:val="28"/>
                <w:szCs w:val="30"/>
              </w:rPr>
            </w:pPr>
          </w:p>
        </w:tc>
        <w:tc>
          <w:tcPr>
            <w:tcW w:w="2340" w:type="dxa"/>
            <w:noWrap w:val="0"/>
            <w:vAlign w:val="center"/>
          </w:tcPr>
          <w:p>
            <w:pPr>
              <w:spacing w:line="312" w:lineRule="auto"/>
              <w:rPr>
                <w:rFonts w:eastAsia="仿宋_GB2312"/>
                <w:sz w:val="28"/>
                <w:szCs w:val="30"/>
              </w:rPr>
            </w:pPr>
            <w:r>
              <w:rPr>
                <w:rFonts w:eastAsia="仿宋_GB2312"/>
                <w:sz w:val="28"/>
                <w:szCs w:val="30"/>
              </w:rPr>
              <w:t>开 户 名：</w:t>
            </w:r>
          </w:p>
        </w:tc>
        <w:tc>
          <w:tcPr>
            <w:tcW w:w="2520" w:type="dxa"/>
            <w:noWrap w:val="0"/>
            <w:vAlign w:val="top"/>
          </w:tcPr>
          <w:p>
            <w:pPr>
              <w:spacing w:line="312" w:lineRule="auto"/>
              <w:rPr>
                <w:rFonts w:eastAsia="仿宋_GB2312"/>
                <w:sz w:val="28"/>
                <w:szCs w:val="30"/>
              </w:rPr>
            </w:pPr>
          </w:p>
        </w:tc>
      </w:tr>
      <w:tr>
        <w:tblPrEx>
          <w:tblCellMar>
            <w:top w:w="0" w:type="dxa"/>
            <w:left w:w="108" w:type="dxa"/>
            <w:bottom w:w="0" w:type="dxa"/>
            <w:right w:w="108" w:type="dxa"/>
          </w:tblCellMar>
        </w:tblPrEx>
        <w:tc>
          <w:tcPr>
            <w:tcW w:w="2268" w:type="dxa"/>
            <w:noWrap w:val="0"/>
            <w:vAlign w:val="center"/>
          </w:tcPr>
          <w:p>
            <w:pPr>
              <w:spacing w:line="312" w:lineRule="auto"/>
              <w:rPr>
                <w:rFonts w:eastAsia="仿宋_GB2312"/>
                <w:sz w:val="28"/>
                <w:szCs w:val="30"/>
              </w:rPr>
            </w:pPr>
            <w:r>
              <w:rPr>
                <w:rFonts w:eastAsia="仿宋_GB2312"/>
                <w:sz w:val="28"/>
                <w:szCs w:val="30"/>
              </w:rPr>
              <w:t>开户银行：</w:t>
            </w:r>
          </w:p>
        </w:tc>
        <w:tc>
          <w:tcPr>
            <w:tcW w:w="2520" w:type="dxa"/>
            <w:noWrap w:val="0"/>
            <w:vAlign w:val="top"/>
          </w:tcPr>
          <w:p>
            <w:pPr>
              <w:spacing w:line="312" w:lineRule="auto"/>
              <w:rPr>
                <w:rFonts w:eastAsia="仿宋_GB2312"/>
                <w:sz w:val="28"/>
                <w:szCs w:val="30"/>
              </w:rPr>
            </w:pPr>
          </w:p>
        </w:tc>
        <w:tc>
          <w:tcPr>
            <w:tcW w:w="2340" w:type="dxa"/>
            <w:noWrap w:val="0"/>
            <w:vAlign w:val="center"/>
          </w:tcPr>
          <w:p>
            <w:pPr>
              <w:spacing w:line="312" w:lineRule="auto"/>
              <w:rPr>
                <w:rFonts w:eastAsia="仿宋_GB2312"/>
                <w:sz w:val="28"/>
                <w:szCs w:val="30"/>
              </w:rPr>
            </w:pPr>
            <w:r>
              <w:rPr>
                <w:rFonts w:eastAsia="仿宋_GB2312"/>
                <w:sz w:val="28"/>
                <w:szCs w:val="30"/>
              </w:rPr>
              <w:t>开户银行：</w:t>
            </w:r>
          </w:p>
        </w:tc>
        <w:tc>
          <w:tcPr>
            <w:tcW w:w="2520" w:type="dxa"/>
            <w:noWrap w:val="0"/>
            <w:vAlign w:val="top"/>
          </w:tcPr>
          <w:p>
            <w:pPr>
              <w:spacing w:line="312" w:lineRule="auto"/>
              <w:rPr>
                <w:rFonts w:eastAsia="仿宋_GB2312"/>
                <w:sz w:val="28"/>
                <w:szCs w:val="30"/>
              </w:rPr>
            </w:pPr>
          </w:p>
        </w:tc>
      </w:tr>
      <w:tr>
        <w:tblPrEx>
          <w:tblCellMar>
            <w:top w:w="0" w:type="dxa"/>
            <w:left w:w="108" w:type="dxa"/>
            <w:bottom w:w="0" w:type="dxa"/>
            <w:right w:w="108" w:type="dxa"/>
          </w:tblCellMar>
        </w:tblPrEx>
        <w:tc>
          <w:tcPr>
            <w:tcW w:w="2268" w:type="dxa"/>
            <w:noWrap w:val="0"/>
            <w:vAlign w:val="center"/>
          </w:tcPr>
          <w:p>
            <w:pPr>
              <w:spacing w:line="312" w:lineRule="auto"/>
              <w:rPr>
                <w:rFonts w:eastAsia="仿宋_GB2312"/>
                <w:sz w:val="28"/>
                <w:szCs w:val="30"/>
              </w:rPr>
            </w:pPr>
            <w:r>
              <w:rPr>
                <w:rFonts w:eastAsia="仿宋_GB2312"/>
                <w:sz w:val="28"/>
                <w:szCs w:val="30"/>
              </w:rPr>
              <w:t>银行帐号：</w:t>
            </w:r>
          </w:p>
        </w:tc>
        <w:tc>
          <w:tcPr>
            <w:tcW w:w="2520" w:type="dxa"/>
            <w:noWrap w:val="0"/>
            <w:vAlign w:val="top"/>
          </w:tcPr>
          <w:p>
            <w:pPr>
              <w:spacing w:line="312" w:lineRule="auto"/>
              <w:rPr>
                <w:rFonts w:eastAsia="仿宋_GB2312"/>
                <w:sz w:val="28"/>
                <w:szCs w:val="30"/>
              </w:rPr>
            </w:pPr>
          </w:p>
        </w:tc>
        <w:tc>
          <w:tcPr>
            <w:tcW w:w="2340" w:type="dxa"/>
            <w:noWrap w:val="0"/>
            <w:vAlign w:val="center"/>
          </w:tcPr>
          <w:p>
            <w:pPr>
              <w:spacing w:line="312" w:lineRule="auto"/>
              <w:rPr>
                <w:rFonts w:eastAsia="仿宋_GB2312"/>
                <w:sz w:val="28"/>
                <w:szCs w:val="30"/>
              </w:rPr>
            </w:pPr>
            <w:r>
              <w:rPr>
                <w:rFonts w:eastAsia="仿宋_GB2312"/>
                <w:sz w:val="28"/>
                <w:szCs w:val="30"/>
              </w:rPr>
              <w:t>银行帐号：</w:t>
            </w:r>
          </w:p>
        </w:tc>
        <w:tc>
          <w:tcPr>
            <w:tcW w:w="2520" w:type="dxa"/>
            <w:noWrap w:val="0"/>
            <w:vAlign w:val="top"/>
          </w:tcPr>
          <w:p>
            <w:pPr>
              <w:spacing w:line="312" w:lineRule="auto"/>
              <w:rPr>
                <w:rFonts w:eastAsia="仿宋_GB2312"/>
                <w:sz w:val="28"/>
                <w:szCs w:val="30"/>
              </w:rPr>
            </w:pPr>
          </w:p>
        </w:tc>
      </w:tr>
      <w:tr>
        <w:tblPrEx>
          <w:tblCellMar>
            <w:top w:w="0" w:type="dxa"/>
            <w:left w:w="108" w:type="dxa"/>
            <w:bottom w:w="0" w:type="dxa"/>
            <w:right w:w="108" w:type="dxa"/>
          </w:tblCellMar>
        </w:tblPrEx>
        <w:trPr>
          <w:trHeight w:val="410" w:hRule="atLeast"/>
        </w:trPr>
        <w:tc>
          <w:tcPr>
            <w:tcW w:w="2268" w:type="dxa"/>
            <w:noWrap w:val="0"/>
            <w:vAlign w:val="center"/>
          </w:tcPr>
          <w:p>
            <w:pPr>
              <w:spacing w:line="312" w:lineRule="auto"/>
              <w:rPr>
                <w:rFonts w:eastAsia="仿宋_GB2312"/>
                <w:sz w:val="28"/>
                <w:szCs w:val="30"/>
              </w:rPr>
            </w:pPr>
            <w:r>
              <w:rPr>
                <w:rFonts w:eastAsia="仿宋_GB2312"/>
                <w:sz w:val="28"/>
                <w:szCs w:val="30"/>
              </w:rPr>
              <w:t>日    期：</w:t>
            </w:r>
          </w:p>
        </w:tc>
        <w:tc>
          <w:tcPr>
            <w:tcW w:w="2520" w:type="dxa"/>
            <w:noWrap w:val="0"/>
            <w:vAlign w:val="center"/>
          </w:tcPr>
          <w:p>
            <w:pPr>
              <w:spacing w:line="312" w:lineRule="auto"/>
              <w:rPr>
                <w:rFonts w:eastAsia="仿宋_GB2312"/>
                <w:sz w:val="28"/>
                <w:szCs w:val="30"/>
              </w:rPr>
            </w:pPr>
            <w:r>
              <w:rPr>
                <w:rFonts w:eastAsia="仿宋_GB2312"/>
                <w:sz w:val="28"/>
                <w:szCs w:val="30"/>
              </w:rPr>
              <w:t xml:space="preserve"> </w:t>
            </w:r>
            <w:r>
              <w:rPr>
                <w:rFonts w:hint="eastAsia" w:eastAsia="仿宋_GB2312"/>
                <w:sz w:val="28"/>
                <w:szCs w:val="30"/>
              </w:rPr>
              <w:t xml:space="preserve">  </w:t>
            </w:r>
            <w:r>
              <w:rPr>
                <w:rFonts w:eastAsia="仿宋_GB2312"/>
                <w:sz w:val="28"/>
                <w:szCs w:val="30"/>
              </w:rPr>
              <w:t>年  月  日</w:t>
            </w:r>
          </w:p>
        </w:tc>
        <w:tc>
          <w:tcPr>
            <w:tcW w:w="2340" w:type="dxa"/>
            <w:noWrap w:val="0"/>
            <w:vAlign w:val="center"/>
          </w:tcPr>
          <w:p>
            <w:pPr>
              <w:spacing w:line="312" w:lineRule="auto"/>
              <w:rPr>
                <w:rFonts w:eastAsia="仿宋_GB2312"/>
                <w:sz w:val="28"/>
                <w:szCs w:val="30"/>
              </w:rPr>
            </w:pPr>
            <w:r>
              <w:rPr>
                <w:rFonts w:eastAsia="仿宋_GB2312"/>
                <w:sz w:val="28"/>
                <w:szCs w:val="30"/>
              </w:rPr>
              <w:t xml:space="preserve">日    期： </w:t>
            </w:r>
          </w:p>
        </w:tc>
        <w:tc>
          <w:tcPr>
            <w:tcW w:w="2520" w:type="dxa"/>
            <w:noWrap w:val="0"/>
            <w:vAlign w:val="center"/>
          </w:tcPr>
          <w:p>
            <w:pPr>
              <w:spacing w:line="312" w:lineRule="auto"/>
              <w:ind w:firstLine="560" w:firstLineChars="200"/>
              <w:rPr>
                <w:rFonts w:eastAsia="仿宋_GB2312"/>
                <w:sz w:val="28"/>
                <w:szCs w:val="30"/>
              </w:rPr>
            </w:pPr>
            <w:r>
              <w:rPr>
                <w:rFonts w:eastAsia="仿宋_GB2312"/>
                <w:sz w:val="28"/>
                <w:szCs w:val="30"/>
              </w:rPr>
              <w:t>年  月  日</w:t>
            </w:r>
          </w:p>
        </w:tc>
      </w:tr>
    </w:tbl>
    <w:p>
      <w:pPr>
        <w:ind w:firstLine="120" w:firstLineChars="50"/>
        <w:rPr>
          <w:rFonts w:hint="eastAsia" w:ascii="仿宋" w:hAnsi="仿宋" w:eastAsia="仿宋"/>
          <w:bCs/>
          <w:sz w:val="24"/>
        </w:rPr>
      </w:pPr>
    </w:p>
    <w:p>
      <w:pPr>
        <w:keepNext/>
        <w:keepLines/>
        <w:pageBreakBefore/>
        <w:ind w:firstLine="437"/>
        <w:jc w:val="center"/>
        <w:outlineLvl w:val="0"/>
        <w:rPr>
          <w:rFonts w:hint="eastAsia" w:ascii="方正宋黑简体" w:hAnsi="宋体" w:eastAsia="方正宋黑简体" w:cs="黑体"/>
          <w:b/>
          <w:bCs/>
          <w:sz w:val="48"/>
          <w:szCs w:val="48"/>
        </w:rPr>
      </w:pPr>
      <w:bookmarkStart w:id="16" w:name="_Toc516240334"/>
      <w:bookmarkStart w:id="17" w:name="_Toc516240281"/>
      <w:bookmarkStart w:id="18" w:name="_Toc466549692"/>
      <w:r>
        <w:rPr>
          <w:rFonts w:hint="eastAsia" w:ascii="方正宋黑简体" w:hAnsi="宋体" w:eastAsia="方正宋黑简体" w:cs="黑体"/>
          <w:b/>
          <w:bCs/>
          <w:sz w:val="48"/>
          <w:szCs w:val="48"/>
        </w:rPr>
        <w:t>第二章  报价文件</w:t>
      </w:r>
      <w:bookmarkEnd w:id="16"/>
      <w:bookmarkEnd w:id="17"/>
      <w:bookmarkEnd w:id="18"/>
    </w:p>
    <w:p>
      <w:pPr>
        <w:jc w:val="center"/>
        <w:rPr>
          <w:rFonts w:hint="eastAsia" w:ascii="宋体" w:hAnsi="宋体"/>
          <w:sz w:val="44"/>
          <w:szCs w:val="44"/>
        </w:rPr>
      </w:pPr>
    </w:p>
    <w:p>
      <w:pPr>
        <w:jc w:val="center"/>
        <w:rPr>
          <w:rFonts w:hint="eastAsia" w:ascii="黑体" w:hAnsi="黑体" w:eastAsia="黑体" w:cs="Arial"/>
          <w:sz w:val="44"/>
          <w:szCs w:val="44"/>
        </w:rPr>
      </w:pPr>
      <w:r>
        <w:rPr>
          <w:rFonts w:hint="eastAsia" w:ascii="黑体" w:hAnsi="黑体" w:eastAsia="黑体"/>
          <w:sz w:val="44"/>
          <w:szCs w:val="44"/>
          <w:u w:val="single"/>
        </w:rPr>
        <w:t xml:space="preserve">             </w:t>
      </w:r>
      <w:r>
        <w:rPr>
          <w:rFonts w:hint="eastAsia" w:ascii="黑体" w:hAnsi="黑体" w:eastAsia="黑体"/>
          <w:sz w:val="44"/>
          <w:szCs w:val="44"/>
        </w:rPr>
        <w:t>项目名称</w:t>
      </w:r>
    </w:p>
    <w:p>
      <w:pPr>
        <w:jc w:val="center"/>
        <w:rPr>
          <w:rFonts w:hint="eastAsia" w:ascii="微软雅黑" w:hAnsi="微软雅黑" w:eastAsia="微软雅黑" w:cs="Arial"/>
          <w:b/>
          <w:sz w:val="48"/>
          <w:szCs w:val="48"/>
        </w:rPr>
      </w:pPr>
    </w:p>
    <w:p>
      <w:pPr>
        <w:jc w:val="center"/>
        <w:rPr>
          <w:rFonts w:hint="eastAsia" w:ascii="微软雅黑" w:hAnsi="微软雅黑" w:eastAsia="微软雅黑" w:cs="Arial"/>
          <w:sz w:val="84"/>
          <w:szCs w:val="24"/>
        </w:rPr>
      </w:pPr>
      <w:r>
        <w:rPr>
          <w:rFonts w:hint="eastAsia" w:ascii="方正大黑简体" w:hAnsi="微软雅黑" w:eastAsia="方正大黑简体" w:cs="Arial"/>
          <w:sz w:val="84"/>
          <w:szCs w:val="48"/>
        </w:rPr>
        <w:t>响  应  文  件</w:t>
      </w:r>
      <w:r>
        <w:rPr>
          <w:rFonts w:hint="eastAsia" w:ascii="微软雅黑" w:hAnsi="微软雅黑" w:eastAsia="微软雅黑" w:cs="Arial"/>
          <w:sz w:val="84"/>
          <w:szCs w:val="24"/>
        </w:rPr>
        <w:t xml:space="preserve"> </w:t>
      </w:r>
    </w:p>
    <w:p>
      <w:pPr>
        <w:rPr>
          <w:rFonts w:hint="eastAsia" w:ascii="宋体" w:hAnsi="宋体" w:cs="Arial"/>
          <w:sz w:val="32"/>
          <w:szCs w:val="32"/>
        </w:rPr>
      </w:pPr>
    </w:p>
    <w:p>
      <w:pPr>
        <w:rPr>
          <w:rFonts w:hint="eastAsia" w:ascii="宋体" w:hAnsi="宋体" w:cs="Arial"/>
          <w:sz w:val="32"/>
          <w:szCs w:val="32"/>
        </w:rPr>
      </w:pPr>
    </w:p>
    <w:p>
      <w:pPr>
        <w:ind w:firstLine="1760" w:firstLineChars="550"/>
        <w:rPr>
          <w:rFonts w:hint="eastAsia" w:ascii="宋体" w:hAnsi="宋体" w:cs="Arial"/>
          <w:sz w:val="32"/>
          <w:szCs w:val="32"/>
          <w:u w:val="single"/>
        </w:rPr>
      </w:pPr>
      <w:r>
        <w:rPr>
          <w:rFonts w:hint="eastAsia" w:ascii="宋体" w:hAnsi="宋体" w:cs="Arial"/>
          <w:sz w:val="32"/>
          <w:szCs w:val="32"/>
        </w:rPr>
        <w:t>项目编号：</w:t>
      </w:r>
      <w:r>
        <w:rPr>
          <w:rFonts w:hint="eastAsia" w:ascii="宋体" w:hAnsi="宋体" w:cs="Arial"/>
          <w:sz w:val="32"/>
          <w:szCs w:val="32"/>
          <w:u w:val="single"/>
        </w:rPr>
        <w:t xml:space="preserve">                 </w:t>
      </w:r>
    </w:p>
    <w:p>
      <w:pPr>
        <w:jc w:val="center"/>
        <w:rPr>
          <w:rFonts w:hint="eastAsia" w:ascii="微软雅黑" w:hAnsi="微软雅黑" w:eastAsia="微软雅黑" w:cs="Arial"/>
          <w:sz w:val="24"/>
          <w:szCs w:val="24"/>
        </w:rPr>
      </w:pPr>
    </w:p>
    <w:p>
      <w:pPr>
        <w:jc w:val="center"/>
        <w:rPr>
          <w:rFonts w:hint="eastAsia" w:ascii="宋体" w:hAnsi="宋体" w:cs="Arial"/>
          <w:sz w:val="30"/>
          <w:szCs w:val="30"/>
        </w:rPr>
      </w:pPr>
    </w:p>
    <w:p>
      <w:pPr>
        <w:jc w:val="center"/>
        <w:rPr>
          <w:rFonts w:hint="eastAsia" w:ascii="宋体" w:hAnsi="宋体" w:cs="Arial"/>
          <w:sz w:val="30"/>
          <w:szCs w:val="30"/>
        </w:rPr>
      </w:pPr>
    </w:p>
    <w:p>
      <w:pPr>
        <w:ind w:firstLine="600" w:firstLineChars="200"/>
        <w:rPr>
          <w:rFonts w:hint="eastAsia" w:ascii="宋体" w:hAnsi="宋体"/>
          <w:sz w:val="30"/>
          <w:szCs w:val="30"/>
          <w:u w:val="single"/>
        </w:rPr>
      </w:pPr>
      <w:r>
        <w:rPr>
          <w:rFonts w:hint="eastAsia" w:ascii="宋体" w:hAnsi="宋体" w:cs="Arial"/>
          <w:sz w:val="30"/>
          <w:szCs w:val="30"/>
        </w:rPr>
        <w:t>采购人：</w:t>
      </w:r>
      <w:r>
        <w:rPr>
          <w:rFonts w:hint="eastAsia" w:ascii="宋体" w:hAnsi="宋体"/>
          <w:sz w:val="30"/>
          <w:szCs w:val="30"/>
          <w:u w:val="single"/>
        </w:rPr>
        <w:t xml:space="preserve">                             </w:t>
      </w:r>
      <w:r>
        <w:rPr>
          <w:rFonts w:hint="eastAsia" w:ascii="宋体" w:hAnsi="宋体"/>
          <w:sz w:val="30"/>
          <w:szCs w:val="30"/>
        </w:rPr>
        <w:t xml:space="preserve">            </w:t>
      </w:r>
    </w:p>
    <w:p>
      <w:pPr>
        <w:rPr>
          <w:rFonts w:hint="eastAsia" w:ascii="宋体" w:hAnsi="宋体" w:cs="Arial"/>
          <w:sz w:val="30"/>
          <w:szCs w:val="30"/>
        </w:rPr>
      </w:pPr>
    </w:p>
    <w:p>
      <w:pPr>
        <w:spacing w:line="460" w:lineRule="exact"/>
        <w:ind w:firstLine="600" w:firstLineChars="200"/>
        <w:rPr>
          <w:rFonts w:hint="eastAsia" w:ascii="宋体" w:hAnsi="宋体"/>
          <w:sz w:val="30"/>
          <w:szCs w:val="30"/>
          <w:u w:val="single"/>
        </w:rPr>
      </w:pPr>
      <w:r>
        <w:rPr>
          <w:rFonts w:hint="eastAsia" w:ascii="宋体" w:hAnsi="宋体"/>
          <w:sz w:val="30"/>
          <w:szCs w:val="30"/>
        </w:rPr>
        <w:t>供应商：</w:t>
      </w:r>
      <w:r>
        <w:rPr>
          <w:rFonts w:hint="eastAsia" w:ascii="宋体" w:hAnsi="宋体"/>
          <w:sz w:val="30"/>
          <w:szCs w:val="30"/>
          <w:u w:val="single"/>
        </w:rPr>
        <w:t xml:space="preserve">                             </w:t>
      </w:r>
      <w:r>
        <w:rPr>
          <w:rFonts w:hint="eastAsia" w:ascii="宋体" w:hAnsi="宋体"/>
          <w:sz w:val="30"/>
          <w:szCs w:val="30"/>
        </w:rPr>
        <w:t>（盖单位章）</w:t>
      </w:r>
    </w:p>
    <w:p>
      <w:pPr>
        <w:spacing w:line="460" w:lineRule="exact"/>
        <w:rPr>
          <w:rFonts w:hint="eastAsia" w:ascii="宋体" w:hAnsi="宋体"/>
          <w:sz w:val="30"/>
          <w:szCs w:val="30"/>
        </w:rPr>
      </w:pPr>
    </w:p>
    <w:p>
      <w:pPr>
        <w:spacing w:line="460" w:lineRule="exact"/>
        <w:ind w:firstLine="600" w:firstLineChars="200"/>
        <w:rPr>
          <w:rFonts w:hint="eastAsia" w:ascii="宋体" w:hAnsi="宋体"/>
          <w:sz w:val="30"/>
          <w:szCs w:val="30"/>
        </w:rPr>
      </w:pPr>
      <w:r>
        <w:rPr>
          <w:rFonts w:hint="eastAsia" w:ascii="宋体" w:hAnsi="宋体"/>
          <w:sz w:val="30"/>
          <w:szCs w:val="30"/>
        </w:rPr>
        <w:t>法定代表人（或授权委托人）：</w:t>
      </w:r>
      <w:r>
        <w:rPr>
          <w:rFonts w:hint="eastAsia" w:ascii="宋体" w:hAnsi="宋体"/>
          <w:sz w:val="30"/>
          <w:szCs w:val="30"/>
          <w:u w:val="single"/>
        </w:rPr>
        <w:t xml:space="preserve">         </w:t>
      </w:r>
      <w:r>
        <w:rPr>
          <w:rFonts w:hint="eastAsia" w:ascii="宋体" w:hAnsi="宋体"/>
          <w:sz w:val="30"/>
          <w:szCs w:val="30"/>
        </w:rPr>
        <w:t>（签字或盖章）</w:t>
      </w:r>
    </w:p>
    <w:p>
      <w:pPr>
        <w:spacing w:line="460" w:lineRule="exact"/>
        <w:rPr>
          <w:rFonts w:hint="eastAsia" w:ascii="宋体" w:hAnsi="宋体"/>
          <w:sz w:val="30"/>
          <w:szCs w:val="30"/>
        </w:rPr>
      </w:pPr>
    </w:p>
    <w:p>
      <w:pPr>
        <w:spacing w:line="460" w:lineRule="exact"/>
        <w:ind w:firstLine="435"/>
        <w:rPr>
          <w:rFonts w:hint="eastAsia" w:ascii="微软雅黑" w:hAnsi="微软雅黑" w:eastAsia="微软雅黑"/>
          <w:sz w:val="24"/>
          <w:szCs w:val="24"/>
        </w:rPr>
      </w:pPr>
    </w:p>
    <w:p>
      <w:pPr>
        <w:spacing w:line="460" w:lineRule="exact"/>
        <w:ind w:firstLine="435"/>
        <w:jc w:val="center"/>
        <w:rPr>
          <w:rFonts w:hint="eastAsia" w:ascii="宋体" w:hAnsi="宋体"/>
          <w:sz w:val="32"/>
          <w:szCs w:val="32"/>
        </w:rPr>
      </w:pPr>
      <w:r>
        <w:rPr>
          <w:rFonts w:hint="eastAsia" w:ascii="微软雅黑" w:hAnsi="微软雅黑" w:eastAsia="微软雅黑"/>
          <w:sz w:val="24"/>
          <w:szCs w:val="24"/>
        </w:rPr>
        <w:t xml:space="preserve"> </w:t>
      </w:r>
      <w:r>
        <w:rPr>
          <w:rFonts w:hint="eastAsia" w:ascii="宋体" w:hAnsi="宋体"/>
          <w:sz w:val="32"/>
          <w:szCs w:val="32"/>
          <w:u w:val="single"/>
        </w:rPr>
        <w:t xml:space="preserve">    </w:t>
      </w:r>
      <w:r>
        <w:rPr>
          <w:rFonts w:hint="eastAsia" w:ascii="宋体" w:hAnsi="宋体"/>
          <w:sz w:val="32"/>
          <w:szCs w:val="32"/>
        </w:rPr>
        <w:t>年</w:t>
      </w:r>
      <w:r>
        <w:rPr>
          <w:rFonts w:hint="eastAsia" w:ascii="宋体" w:hAnsi="宋体"/>
          <w:sz w:val="32"/>
          <w:szCs w:val="32"/>
          <w:u w:val="single"/>
        </w:rPr>
        <w:t xml:space="preserve">    </w:t>
      </w:r>
      <w:r>
        <w:rPr>
          <w:rFonts w:hint="eastAsia" w:ascii="宋体" w:hAnsi="宋体"/>
          <w:sz w:val="32"/>
          <w:szCs w:val="32"/>
        </w:rPr>
        <w:t>月</w:t>
      </w:r>
      <w:r>
        <w:rPr>
          <w:rFonts w:hint="eastAsia" w:ascii="宋体" w:hAnsi="宋体"/>
          <w:sz w:val="32"/>
          <w:szCs w:val="32"/>
          <w:u w:val="single"/>
        </w:rPr>
        <w:t xml:space="preserve">     </w:t>
      </w:r>
      <w:r>
        <w:rPr>
          <w:rFonts w:hint="eastAsia" w:ascii="宋体" w:hAnsi="宋体"/>
          <w:sz w:val="32"/>
          <w:szCs w:val="32"/>
        </w:rPr>
        <w:t>日</w:t>
      </w:r>
    </w:p>
    <w:p>
      <w:pPr>
        <w:spacing w:line="460" w:lineRule="exact"/>
        <w:ind w:firstLine="435"/>
        <w:jc w:val="center"/>
        <w:rPr>
          <w:rFonts w:hint="eastAsia" w:ascii="微软雅黑" w:hAnsi="微软雅黑" w:eastAsia="微软雅黑"/>
          <w:sz w:val="24"/>
          <w:szCs w:val="24"/>
        </w:rPr>
      </w:pPr>
    </w:p>
    <w:p>
      <w:pPr>
        <w:spacing w:line="460" w:lineRule="exact"/>
        <w:ind w:firstLine="435"/>
        <w:jc w:val="center"/>
        <w:rPr>
          <w:rFonts w:hint="eastAsia" w:ascii="微软雅黑" w:hAnsi="微软雅黑" w:eastAsia="微软雅黑"/>
          <w:sz w:val="24"/>
          <w:szCs w:val="24"/>
        </w:rPr>
      </w:pPr>
    </w:p>
    <w:p>
      <w:pPr>
        <w:spacing w:line="420" w:lineRule="exact"/>
        <w:jc w:val="center"/>
        <w:rPr>
          <w:rFonts w:hint="eastAsia" w:ascii="方正宋黑简体" w:hAnsi="宋体" w:eastAsia="方正宋黑简体" w:cs="黑体"/>
          <w:b/>
          <w:bCs/>
          <w:sz w:val="32"/>
          <w:szCs w:val="32"/>
        </w:rPr>
      </w:pPr>
      <w:bookmarkStart w:id="19" w:name="_Toc466549693"/>
    </w:p>
    <w:p>
      <w:pPr>
        <w:spacing w:line="420" w:lineRule="exact"/>
        <w:jc w:val="center"/>
        <w:rPr>
          <w:rFonts w:hint="eastAsia" w:ascii="方正宋黑简体" w:hAnsi="宋体" w:eastAsia="方正宋黑简体" w:cs="黑体"/>
          <w:b/>
          <w:bCs/>
          <w:sz w:val="32"/>
          <w:szCs w:val="32"/>
        </w:rPr>
      </w:pPr>
    </w:p>
    <w:p>
      <w:pPr>
        <w:spacing w:line="420" w:lineRule="exact"/>
        <w:jc w:val="center"/>
        <w:outlineLvl w:val="1"/>
        <w:rPr>
          <w:rFonts w:ascii="方正宋黑简体" w:hAnsi="宋体" w:eastAsia="方正宋黑简体" w:cs="黑体"/>
          <w:b/>
          <w:bCs/>
          <w:sz w:val="32"/>
          <w:szCs w:val="32"/>
        </w:rPr>
      </w:pPr>
      <w:bookmarkStart w:id="20" w:name="_Toc516240335"/>
      <w:bookmarkStart w:id="21" w:name="_Toc516240282"/>
      <w:r>
        <w:rPr>
          <w:rFonts w:hint="eastAsia" w:ascii="方正宋黑简体" w:hAnsi="宋体" w:eastAsia="方正宋黑简体" w:cs="黑体"/>
          <w:b/>
          <w:bCs/>
          <w:sz w:val="32"/>
          <w:szCs w:val="32"/>
        </w:rPr>
        <w:t>一、</w:t>
      </w:r>
      <w:bookmarkEnd w:id="19"/>
      <w:bookmarkEnd w:id="20"/>
      <w:bookmarkEnd w:id="21"/>
      <w:r>
        <w:rPr>
          <w:rFonts w:hint="eastAsia" w:ascii="方正宋黑简体" w:hAnsi="宋体" w:eastAsia="方正宋黑简体" w:cs="黑体"/>
          <w:b/>
          <w:bCs/>
          <w:sz w:val="32"/>
          <w:szCs w:val="32"/>
        </w:rPr>
        <w:t>法定代表人身份证明和法定代表人的授权委托书</w:t>
      </w:r>
    </w:p>
    <w:p>
      <w:pPr>
        <w:spacing w:line="360" w:lineRule="auto"/>
        <w:rPr>
          <w:rFonts w:hint="eastAsia" w:ascii="仿宋" w:hAnsi="仿宋" w:eastAsia="仿宋" w:cs="Arial"/>
          <w:sz w:val="30"/>
          <w:szCs w:val="30"/>
        </w:rPr>
      </w:pPr>
    </w:p>
    <w:p>
      <w:pPr>
        <w:autoSpaceDE w:val="0"/>
        <w:autoSpaceDN w:val="0"/>
        <w:adjustRightInd w:val="0"/>
        <w:spacing w:before="92" w:line="460" w:lineRule="exact"/>
        <w:ind w:left="2552"/>
        <w:jc w:val="left"/>
        <w:outlineLvl w:val="1"/>
        <w:rPr>
          <w:rFonts w:eastAsia="Times New Roman"/>
          <w:b/>
          <w:bCs/>
          <w:kern w:val="0"/>
          <w:sz w:val="28"/>
          <w:szCs w:val="28"/>
        </w:rPr>
      </w:pPr>
      <w:r>
        <w:rPr>
          <w:rFonts w:hint="eastAsia" w:ascii="仿宋" w:hAnsi="仿宋" w:eastAsia="仿宋" w:cs="仿宋"/>
          <w:b/>
          <w:bCs/>
          <w:kern w:val="0"/>
          <w:sz w:val="28"/>
          <w:szCs w:val="28"/>
        </w:rPr>
        <w:t>（一）法定代表人身份证明</w:t>
      </w:r>
      <w:r>
        <w:rPr>
          <w:b/>
          <w:bCs/>
          <w:kern w:val="0"/>
          <w:sz w:val="28"/>
          <w:szCs w:val="28"/>
        </w:rPr>
        <w:t xml:space="preserve"> </w:t>
      </w:r>
    </w:p>
    <w:p>
      <w:pPr>
        <w:autoSpaceDE w:val="0"/>
        <w:autoSpaceDN w:val="0"/>
        <w:adjustRightInd w:val="0"/>
        <w:spacing w:line="460" w:lineRule="exact"/>
        <w:jc w:val="left"/>
        <w:rPr>
          <w:rFonts w:eastAsia="Times New Roman"/>
          <w:kern w:val="0"/>
          <w:sz w:val="28"/>
          <w:szCs w:val="28"/>
        </w:rPr>
      </w:pPr>
    </w:p>
    <w:p>
      <w:pPr>
        <w:autoSpaceDE w:val="0"/>
        <w:autoSpaceDN w:val="0"/>
        <w:adjustRightInd w:val="0"/>
        <w:spacing w:line="460" w:lineRule="exact"/>
        <w:jc w:val="left"/>
        <w:rPr>
          <w:rFonts w:eastAsia="Times New Roman"/>
          <w:kern w:val="0"/>
          <w:sz w:val="28"/>
          <w:szCs w:val="28"/>
        </w:rPr>
      </w:pPr>
    </w:p>
    <w:p>
      <w:pPr>
        <w:autoSpaceDE w:val="0"/>
        <w:autoSpaceDN w:val="0"/>
        <w:adjustRightInd w:val="0"/>
        <w:spacing w:line="46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供应商名称：</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 xml:space="preserve"> </w:t>
      </w:r>
    </w:p>
    <w:p>
      <w:pPr>
        <w:autoSpaceDE w:val="0"/>
        <w:autoSpaceDN w:val="0"/>
        <w:adjustRightInd w:val="0"/>
        <w:spacing w:line="46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姓名：</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性别：</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年龄：</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职务：</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 xml:space="preserve"> </w:t>
      </w:r>
    </w:p>
    <w:p>
      <w:pPr>
        <w:autoSpaceDE w:val="0"/>
        <w:autoSpaceDN w:val="0"/>
        <w:adjustRightInd w:val="0"/>
        <w:spacing w:line="46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系</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 xml:space="preserve">（供应商名称）的法定代表人。 </w:t>
      </w:r>
    </w:p>
    <w:p>
      <w:pPr>
        <w:autoSpaceDE w:val="0"/>
        <w:autoSpaceDN w:val="0"/>
        <w:adjustRightInd w:val="0"/>
        <w:spacing w:line="460" w:lineRule="exact"/>
        <w:ind w:firstLine="280" w:firstLineChars="100"/>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特此证明。 </w:t>
      </w:r>
    </w:p>
    <w:p>
      <w:pPr>
        <w:autoSpaceDE w:val="0"/>
        <w:autoSpaceDN w:val="0"/>
        <w:adjustRightInd w:val="0"/>
        <w:spacing w:line="460" w:lineRule="exact"/>
        <w:jc w:val="left"/>
        <w:rPr>
          <w:rFonts w:eastAsia="Times New Roman"/>
          <w:kern w:val="0"/>
          <w:sz w:val="28"/>
          <w:szCs w:val="28"/>
        </w:rPr>
      </w:pPr>
    </w:p>
    <w:p>
      <w:pPr>
        <w:autoSpaceDE w:val="0"/>
        <w:autoSpaceDN w:val="0"/>
        <w:adjustRightInd w:val="0"/>
        <w:spacing w:line="460" w:lineRule="exact"/>
        <w:jc w:val="left"/>
        <w:rPr>
          <w:rFonts w:eastAsia="Times New Roman"/>
          <w:kern w:val="0"/>
          <w:sz w:val="28"/>
          <w:szCs w:val="28"/>
        </w:rPr>
      </w:pPr>
    </w:p>
    <w:p>
      <w:pPr>
        <w:autoSpaceDE w:val="0"/>
        <w:autoSpaceDN w:val="0"/>
        <w:adjustRightInd w:val="0"/>
        <w:spacing w:line="460" w:lineRule="exact"/>
        <w:ind w:firstLine="280" w:firstLineChars="100"/>
        <w:jc w:val="left"/>
        <w:rPr>
          <w:rFonts w:eastAsia="Times New Roman"/>
          <w:kern w:val="0"/>
          <w:sz w:val="28"/>
          <w:szCs w:val="28"/>
        </w:rPr>
      </w:pPr>
      <w:r>
        <w:rPr>
          <w:rFonts w:hint="eastAsia" w:ascii="仿宋" w:hAnsi="仿宋" w:eastAsia="仿宋" w:cs="仿宋"/>
          <w:kern w:val="0"/>
          <w:sz w:val="28"/>
          <w:szCs w:val="28"/>
        </w:rPr>
        <w:t xml:space="preserve">附：法定代表人身份证复印件。 </w:t>
      </w:r>
    </w:p>
    <w:p>
      <w:pPr>
        <w:autoSpaceDE w:val="0"/>
        <w:autoSpaceDN w:val="0"/>
        <w:adjustRightInd w:val="0"/>
        <w:spacing w:line="460" w:lineRule="exact"/>
        <w:jc w:val="left"/>
        <w:rPr>
          <w:rFonts w:eastAsia="Times New Roman"/>
          <w:kern w:val="0"/>
          <w:sz w:val="28"/>
          <w:szCs w:val="28"/>
        </w:rPr>
      </w:pPr>
    </w:p>
    <w:p>
      <w:pPr>
        <w:autoSpaceDE w:val="0"/>
        <w:autoSpaceDN w:val="0"/>
        <w:adjustRightInd w:val="0"/>
        <w:spacing w:line="460" w:lineRule="exact"/>
        <w:jc w:val="left"/>
        <w:rPr>
          <w:rFonts w:eastAsia="Times New Roman"/>
          <w:kern w:val="0"/>
          <w:sz w:val="28"/>
          <w:szCs w:val="28"/>
        </w:rPr>
      </w:pPr>
      <w:r>
        <w:rPr>
          <w:rFonts w:hint="eastAsia" w:ascii="仿宋" w:hAnsi="仿宋" w:eastAsia="仿宋" w:cs="仿宋"/>
          <w:kern w:val="0"/>
          <w:sz w:val="28"/>
          <w:szCs w:val="28"/>
        </w:rPr>
        <w:t>注：本身份证明需由供应商加盖单位公章。</w:t>
      </w:r>
      <w:r>
        <w:rPr>
          <w:kern w:val="0"/>
          <w:sz w:val="28"/>
          <w:szCs w:val="28"/>
        </w:rPr>
        <w:t xml:space="preserve"> </w:t>
      </w:r>
    </w:p>
    <w:p>
      <w:pPr>
        <w:autoSpaceDE w:val="0"/>
        <w:autoSpaceDN w:val="0"/>
        <w:adjustRightInd w:val="0"/>
        <w:spacing w:line="460" w:lineRule="exact"/>
        <w:jc w:val="left"/>
        <w:rPr>
          <w:rFonts w:eastAsia="Times New Roman"/>
          <w:kern w:val="0"/>
          <w:sz w:val="28"/>
          <w:szCs w:val="28"/>
        </w:rPr>
      </w:pPr>
    </w:p>
    <w:p>
      <w:pPr>
        <w:autoSpaceDE w:val="0"/>
        <w:autoSpaceDN w:val="0"/>
        <w:adjustRightInd w:val="0"/>
        <w:spacing w:line="360" w:lineRule="auto"/>
        <w:jc w:val="left"/>
        <w:rPr>
          <w:rFonts w:eastAsia="Times New Roman"/>
          <w:kern w:val="0"/>
        </w:rPr>
      </w:pPr>
    </w:p>
    <w:p>
      <w:pPr>
        <w:autoSpaceDE w:val="0"/>
        <w:autoSpaceDN w:val="0"/>
        <w:adjustRightInd w:val="0"/>
        <w:spacing w:line="360" w:lineRule="auto"/>
        <w:jc w:val="left"/>
        <w:rPr>
          <w:rFonts w:eastAsia="Times New Roman"/>
          <w:kern w:val="0"/>
        </w:rPr>
      </w:pPr>
    </w:p>
    <w:p>
      <w:pPr>
        <w:autoSpaceDE w:val="0"/>
        <w:autoSpaceDN w:val="0"/>
        <w:adjustRightInd w:val="0"/>
        <w:spacing w:line="460" w:lineRule="exact"/>
        <w:jc w:val="left"/>
        <w:rPr>
          <w:rFonts w:hint="eastAsia" w:ascii="仿宋" w:hAnsi="仿宋" w:eastAsia="仿宋" w:cs="仿宋"/>
          <w:kern w:val="0"/>
          <w:sz w:val="28"/>
          <w:szCs w:val="28"/>
        </w:rPr>
      </w:pPr>
    </w:p>
    <w:p>
      <w:pPr>
        <w:autoSpaceDE w:val="0"/>
        <w:autoSpaceDN w:val="0"/>
        <w:adjustRightInd w:val="0"/>
        <w:spacing w:line="460" w:lineRule="exact"/>
        <w:jc w:val="center"/>
        <w:rPr>
          <w:rFonts w:ascii="仿宋" w:hAnsi="仿宋" w:eastAsia="仿宋" w:cs="仿宋"/>
          <w:kern w:val="0"/>
          <w:sz w:val="28"/>
          <w:szCs w:val="28"/>
          <w:u w:val="single"/>
        </w:rPr>
      </w:pPr>
      <w:r>
        <w:rPr>
          <w:rFonts w:hint="eastAsia" w:ascii="仿宋" w:hAnsi="仿宋" w:eastAsia="仿宋" w:cs="仿宋"/>
          <w:kern w:val="0"/>
          <w:sz w:val="28"/>
          <w:szCs w:val="28"/>
        </w:rPr>
        <w:t xml:space="preserve"> 供应商：（盖单位章）</w:t>
      </w:r>
      <w:r>
        <w:rPr>
          <w:rFonts w:hint="eastAsia" w:ascii="仿宋" w:hAnsi="仿宋" w:eastAsia="仿宋" w:cs="仿宋"/>
          <w:kern w:val="0"/>
          <w:sz w:val="28"/>
          <w:szCs w:val="28"/>
          <w:u w:val="single"/>
        </w:rPr>
        <w:t xml:space="preserve">                    </w:t>
      </w:r>
    </w:p>
    <w:p>
      <w:pPr>
        <w:autoSpaceDE w:val="0"/>
        <w:autoSpaceDN w:val="0"/>
        <w:adjustRightInd w:val="0"/>
        <w:spacing w:line="460" w:lineRule="exact"/>
        <w:jc w:val="right"/>
        <w:rPr>
          <w:rFonts w:hint="eastAsia" w:ascii="仿宋" w:hAnsi="仿宋" w:eastAsia="仿宋" w:cs="仿宋"/>
          <w:kern w:val="0"/>
          <w:sz w:val="28"/>
          <w:szCs w:val="28"/>
        </w:rPr>
      </w:pPr>
    </w:p>
    <w:p>
      <w:pPr>
        <w:autoSpaceDE w:val="0"/>
        <w:autoSpaceDN w:val="0"/>
        <w:adjustRightInd w:val="0"/>
        <w:spacing w:line="460" w:lineRule="exact"/>
        <w:jc w:val="right"/>
        <w:rPr>
          <w:rFonts w:hint="eastAsia" w:ascii="仿宋" w:hAnsi="仿宋" w:eastAsia="仿宋" w:cs="Arial"/>
          <w:sz w:val="30"/>
          <w:szCs w:val="30"/>
        </w:rPr>
      </w:pPr>
      <w:r>
        <w:rPr>
          <w:rFonts w:hint="eastAsia" w:ascii="仿宋" w:hAnsi="仿宋" w:eastAsia="仿宋" w:cs="仿宋"/>
          <w:kern w:val="0"/>
          <w:sz w:val="28"/>
          <w:szCs w:val="28"/>
        </w:rPr>
        <w:t xml:space="preserve">         年      月      日 </w:t>
      </w:r>
      <w:r>
        <w:rPr>
          <w:rFonts w:hint="eastAsia" w:ascii="仿宋" w:hAnsi="仿宋" w:eastAsia="仿宋" w:cs="Arial"/>
          <w:sz w:val="30"/>
          <w:szCs w:val="30"/>
        </w:rPr>
        <w:t xml:space="preserve"> </w:t>
      </w:r>
    </w:p>
    <w:p>
      <w:pPr>
        <w:autoSpaceDE w:val="0"/>
        <w:autoSpaceDN w:val="0"/>
        <w:adjustRightInd w:val="0"/>
        <w:spacing w:line="360" w:lineRule="auto"/>
        <w:jc w:val="center"/>
        <w:rPr>
          <w:rFonts w:ascii="仿宋" w:hAnsi="仿宋" w:eastAsia="仿宋" w:cs="Arial"/>
          <w:b/>
          <w:bCs/>
          <w:sz w:val="28"/>
          <w:szCs w:val="28"/>
        </w:rPr>
      </w:pPr>
      <w:r>
        <w:rPr>
          <w:rFonts w:hint="eastAsia" w:ascii="仿宋" w:hAnsi="仿宋" w:eastAsia="仿宋" w:cs="Arial"/>
          <w:sz w:val="30"/>
          <w:szCs w:val="30"/>
        </w:rPr>
        <w:br w:type="page"/>
      </w:r>
      <w:r>
        <w:rPr>
          <w:rFonts w:hint="eastAsia" w:ascii="仿宋" w:hAnsi="仿宋" w:eastAsia="仿宋" w:cs="仿宋"/>
          <w:b/>
          <w:bCs/>
          <w:kern w:val="0"/>
          <w:sz w:val="28"/>
          <w:szCs w:val="28"/>
        </w:rPr>
        <w:t>（二）授权委托书</w:t>
      </w:r>
    </w:p>
    <w:p>
      <w:pPr>
        <w:autoSpaceDE w:val="0"/>
        <w:autoSpaceDN w:val="0"/>
        <w:adjustRightInd w:val="0"/>
        <w:spacing w:before="187" w:line="460" w:lineRule="exact"/>
        <w:ind w:firstLine="560" w:firstLineChars="200"/>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本人 </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（姓名）系</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（供应商名称）的法定代表人，现委托</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 xml:space="preserve"> （姓名）为我方代理人。代理人根据授权，以我方名义签署、澄清确认、递交、撤回、修改询比项目响应文件、签订合同和处理有关事宜，其法律后果由我方承担。 </w:t>
      </w:r>
    </w:p>
    <w:p>
      <w:pPr>
        <w:autoSpaceDE w:val="0"/>
        <w:autoSpaceDN w:val="0"/>
        <w:adjustRightInd w:val="0"/>
        <w:spacing w:before="184" w:line="460" w:lineRule="exact"/>
        <w:ind w:firstLine="560" w:firstLineChars="200"/>
        <w:jc w:val="left"/>
        <w:rPr>
          <w:rFonts w:eastAsia="Times New Roman"/>
          <w:kern w:val="0"/>
          <w:sz w:val="28"/>
          <w:szCs w:val="28"/>
        </w:rPr>
      </w:pPr>
      <w:r>
        <w:rPr>
          <w:rFonts w:hint="eastAsia" w:ascii="仿宋" w:hAnsi="仿宋" w:eastAsia="仿宋" w:cs="仿宋"/>
          <w:kern w:val="0"/>
          <w:sz w:val="28"/>
          <w:szCs w:val="28"/>
        </w:rPr>
        <w:t>委托期限：</w:t>
      </w:r>
      <w:r>
        <w:rPr>
          <w:rFonts w:hint="eastAsia" w:ascii="仿宋" w:hAnsi="仿宋" w:eastAsia="仿宋" w:cs="仿宋"/>
          <w:kern w:val="0"/>
          <w:sz w:val="28"/>
          <w:szCs w:val="28"/>
          <w:u w:val="single"/>
        </w:rPr>
        <w:t>自本委托书签署之日起至询比有效期满</w:t>
      </w:r>
      <w:r>
        <w:rPr>
          <w:rFonts w:hint="eastAsia" w:ascii="仿宋" w:hAnsi="仿宋" w:eastAsia="仿宋" w:cs="仿宋"/>
          <w:kern w:val="0"/>
          <w:sz w:val="28"/>
          <w:szCs w:val="28"/>
        </w:rPr>
        <w:t xml:space="preserve"> 。</w:t>
      </w:r>
      <w:r>
        <w:rPr>
          <w:kern w:val="0"/>
          <w:sz w:val="28"/>
          <w:szCs w:val="28"/>
        </w:rPr>
        <w:t xml:space="preserve"> </w:t>
      </w:r>
    </w:p>
    <w:p>
      <w:pPr>
        <w:autoSpaceDE w:val="0"/>
        <w:autoSpaceDN w:val="0"/>
        <w:adjustRightInd w:val="0"/>
        <w:spacing w:before="184" w:line="460" w:lineRule="exact"/>
        <w:ind w:firstLine="560" w:firstLineChars="200"/>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代理人无转委托权。 </w:t>
      </w:r>
    </w:p>
    <w:p>
      <w:pPr>
        <w:autoSpaceDE w:val="0"/>
        <w:autoSpaceDN w:val="0"/>
        <w:adjustRightInd w:val="0"/>
        <w:spacing w:before="184" w:line="460" w:lineRule="exact"/>
        <w:ind w:firstLine="560" w:firstLineChars="200"/>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附：法定代表人身份证复印件及委托代理人身份证复印件 </w:t>
      </w:r>
    </w:p>
    <w:p>
      <w:pPr>
        <w:autoSpaceDE w:val="0"/>
        <w:autoSpaceDN w:val="0"/>
        <w:adjustRightInd w:val="0"/>
        <w:spacing w:before="184" w:line="460" w:lineRule="exact"/>
        <w:ind w:firstLine="560" w:firstLineChars="200"/>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注：本授权委托书需由供应商加盖单位公章并由其法定代表人和委托代理人签字。 </w:t>
      </w:r>
    </w:p>
    <w:p>
      <w:pPr>
        <w:autoSpaceDE w:val="0"/>
        <w:autoSpaceDN w:val="0"/>
        <w:adjustRightInd w:val="0"/>
        <w:spacing w:line="460" w:lineRule="exact"/>
        <w:jc w:val="left"/>
        <w:rPr>
          <w:kern w:val="0"/>
          <w:sz w:val="28"/>
          <w:szCs w:val="28"/>
        </w:rPr>
      </w:pPr>
    </w:p>
    <w:p>
      <w:pPr>
        <w:autoSpaceDE w:val="0"/>
        <w:autoSpaceDN w:val="0"/>
        <w:adjustRightInd w:val="0"/>
        <w:spacing w:before="223" w:line="460" w:lineRule="exact"/>
        <w:ind w:left="2693"/>
        <w:jc w:val="left"/>
        <w:rPr>
          <w:rFonts w:hint="eastAsia" w:ascii="仿宋" w:hAnsi="仿宋" w:eastAsia="仿宋" w:cs="仿宋"/>
          <w:kern w:val="0"/>
          <w:sz w:val="28"/>
          <w:szCs w:val="28"/>
          <w:u w:val="single"/>
        </w:rPr>
      </w:pPr>
      <w:r>
        <w:rPr>
          <w:rFonts w:hint="eastAsia" w:ascii="仿宋" w:hAnsi="仿宋" w:eastAsia="仿宋" w:cs="仿宋"/>
          <w:kern w:val="0"/>
          <w:sz w:val="28"/>
          <w:szCs w:val="28"/>
        </w:rPr>
        <w:t xml:space="preserve">供  应  商：（盖单位章） </w:t>
      </w:r>
      <w:r>
        <w:rPr>
          <w:rFonts w:hint="eastAsia" w:ascii="仿宋" w:hAnsi="仿宋" w:eastAsia="仿宋" w:cs="仿宋"/>
          <w:kern w:val="0"/>
          <w:sz w:val="28"/>
          <w:szCs w:val="28"/>
          <w:u w:val="single"/>
        </w:rPr>
        <w:t xml:space="preserve">              </w:t>
      </w:r>
    </w:p>
    <w:p>
      <w:pPr>
        <w:autoSpaceDE w:val="0"/>
        <w:autoSpaceDN w:val="0"/>
        <w:adjustRightInd w:val="0"/>
        <w:spacing w:before="223" w:line="460" w:lineRule="exact"/>
        <w:ind w:left="2693"/>
        <w:jc w:val="left"/>
        <w:rPr>
          <w:rFonts w:hint="eastAsia" w:ascii="仿宋" w:hAnsi="仿宋" w:eastAsia="仿宋" w:cs="仿宋"/>
          <w:kern w:val="0"/>
          <w:sz w:val="28"/>
          <w:szCs w:val="28"/>
        </w:rPr>
      </w:pPr>
      <w:r>
        <w:rPr>
          <w:rFonts w:hint="eastAsia" w:ascii="仿宋" w:hAnsi="仿宋" w:eastAsia="仿宋" w:cs="仿宋"/>
          <w:kern w:val="0"/>
          <w:sz w:val="28"/>
          <w:szCs w:val="28"/>
        </w:rPr>
        <w:t>法定代表人：（签字）</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 xml:space="preserve">   </w:t>
      </w:r>
    </w:p>
    <w:p>
      <w:pPr>
        <w:autoSpaceDE w:val="0"/>
        <w:autoSpaceDN w:val="0"/>
        <w:adjustRightInd w:val="0"/>
        <w:spacing w:before="221" w:line="460" w:lineRule="exact"/>
        <w:ind w:left="2693"/>
        <w:jc w:val="left"/>
        <w:rPr>
          <w:rFonts w:hint="eastAsia" w:ascii="仿宋" w:hAnsi="仿宋" w:eastAsia="仿宋" w:cs="仿宋"/>
          <w:kern w:val="0"/>
          <w:sz w:val="28"/>
          <w:szCs w:val="28"/>
        </w:rPr>
      </w:pPr>
      <w:r>
        <w:rPr>
          <w:rFonts w:hint="eastAsia" w:ascii="仿宋" w:hAnsi="仿宋" w:eastAsia="仿宋" w:cs="仿宋"/>
          <w:kern w:val="0"/>
          <w:sz w:val="28"/>
          <w:szCs w:val="28"/>
        </w:rPr>
        <w:t>身份证号码：</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 xml:space="preserve">               </w:t>
      </w:r>
    </w:p>
    <w:p>
      <w:pPr>
        <w:autoSpaceDE w:val="0"/>
        <w:autoSpaceDN w:val="0"/>
        <w:adjustRightInd w:val="0"/>
        <w:spacing w:before="223" w:line="460" w:lineRule="exact"/>
        <w:ind w:left="2693"/>
        <w:rPr>
          <w:rFonts w:hint="eastAsia" w:ascii="仿宋" w:hAnsi="仿宋" w:eastAsia="仿宋" w:cs="仿宋"/>
          <w:kern w:val="0"/>
          <w:sz w:val="28"/>
          <w:szCs w:val="28"/>
          <w:u w:val="single"/>
        </w:rPr>
      </w:pPr>
      <w:r>
        <w:rPr>
          <w:rFonts w:hint="eastAsia" w:ascii="仿宋" w:hAnsi="仿宋" w:eastAsia="仿宋" w:cs="仿宋"/>
          <w:kern w:val="0"/>
          <w:sz w:val="28"/>
          <w:szCs w:val="28"/>
        </w:rPr>
        <w:t>委托代理人：（签字）</w:t>
      </w:r>
      <w:r>
        <w:rPr>
          <w:rFonts w:hint="eastAsia" w:ascii="仿宋" w:hAnsi="仿宋" w:eastAsia="仿宋" w:cs="仿宋"/>
          <w:kern w:val="0"/>
          <w:sz w:val="28"/>
          <w:szCs w:val="28"/>
          <w:u w:val="single"/>
        </w:rPr>
        <w:t xml:space="preserve">                </w:t>
      </w:r>
    </w:p>
    <w:p>
      <w:pPr>
        <w:autoSpaceDE w:val="0"/>
        <w:autoSpaceDN w:val="0"/>
        <w:adjustRightInd w:val="0"/>
        <w:spacing w:before="223" w:line="460" w:lineRule="exact"/>
        <w:ind w:left="2693"/>
        <w:rPr>
          <w:kern w:val="0"/>
          <w:sz w:val="28"/>
          <w:szCs w:val="28"/>
        </w:rPr>
      </w:pPr>
      <w:r>
        <w:rPr>
          <w:rFonts w:hint="eastAsia" w:ascii="仿宋" w:hAnsi="仿宋" w:eastAsia="仿宋" w:cs="仿宋"/>
          <w:kern w:val="0"/>
          <w:sz w:val="28"/>
          <w:szCs w:val="28"/>
        </w:rPr>
        <w:t>身份证号码：</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 xml:space="preserve"> </w:t>
      </w:r>
      <w:r>
        <w:rPr>
          <w:kern w:val="0"/>
          <w:sz w:val="28"/>
          <w:szCs w:val="28"/>
        </w:rPr>
        <w:t xml:space="preserve"> </w:t>
      </w:r>
    </w:p>
    <w:p>
      <w:pPr>
        <w:pStyle w:val="2"/>
        <w:spacing w:line="460" w:lineRule="exact"/>
        <w:rPr>
          <w:rFonts w:hint="eastAsia"/>
        </w:rPr>
      </w:pPr>
    </w:p>
    <w:p>
      <w:pPr>
        <w:spacing w:line="460" w:lineRule="exact"/>
        <w:jc w:val="center"/>
        <w:outlineLvl w:val="1"/>
        <w:rPr>
          <w:rFonts w:hint="eastAsia" w:ascii="仿宋" w:hAnsi="仿宋" w:eastAsia="仿宋" w:cs="Arial"/>
          <w:sz w:val="30"/>
          <w:szCs w:val="30"/>
        </w:rPr>
      </w:pPr>
      <w:r>
        <w:rPr>
          <w:rFonts w:hint="eastAsia" w:ascii="仿宋" w:hAnsi="仿宋" w:eastAsia="仿宋" w:cs="Arial"/>
          <w:b/>
          <w:bCs/>
          <w:sz w:val="28"/>
          <w:szCs w:val="28"/>
        </w:rPr>
        <w:t>年   月   日</w:t>
      </w:r>
      <w:r>
        <w:rPr>
          <w:rFonts w:ascii="仿宋" w:hAnsi="仿宋" w:eastAsia="仿宋" w:cs="Arial"/>
          <w:b/>
          <w:bCs/>
          <w:sz w:val="28"/>
          <w:szCs w:val="28"/>
        </w:rPr>
        <w:br w:type="page"/>
      </w:r>
      <w:bookmarkStart w:id="22" w:name="_Toc516240336"/>
      <w:bookmarkStart w:id="23" w:name="_Toc516240283"/>
      <w:bookmarkStart w:id="24" w:name="_Toc466549694"/>
      <w:r>
        <w:rPr>
          <w:rFonts w:hint="eastAsia" w:ascii="方正宋黑简体" w:hAnsi="宋体" w:eastAsia="方正宋黑简体" w:cs="黑体"/>
          <w:b/>
          <w:bCs/>
          <w:sz w:val="32"/>
          <w:szCs w:val="32"/>
        </w:rPr>
        <w:t>二、报价函</w:t>
      </w:r>
      <w:bookmarkEnd w:id="22"/>
      <w:bookmarkEnd w:id="23"/>
      <w:bookmarkEnd w:id="24"/>
    </w:p>
    <w:p>
      <w:pPr>
        <w:spacing w:line="460" w:lineRule="exact"/>
        <w:rPr>
          <w:rFonts w:ascii="仿宋" w:hAnsi="仿宋" w:eastAsia="仿宋" w:cs="Arial"/>
          <w:sz w:val="28"/>
          <w:szCs w:val="28"/>
        </w:rPr>
      </w:pPr>
      <w:r>
        <w:rPr>
          <w:rFonts w:hint="eastAsia" w:ascii="仿宋" w:hAnsi="仿宋" w:eastAsia="仿宋" w:cs="Arial"/>
          <w:sz w:val="28"/>
          <w:szCs w:val="28"/>
        </w:rPr>
        <w:t>致：</w:t>
      </w:r>
      <w:r>
        <w:rPr>
          <w:rFonts w:hint="eastAsia" w:ascii="仿宋" w:hAnsi="仿宋" w:eastAsia="仿宋" w:cs="Arial"/>
          <w:sz w:val="28"/>
          <w:szCs w:val="28"/>
          <w:u w:val="single"/>
        </w:rPr>
        <w:t xml:space="preserve">             </w:t>
      </w:r>
      <w:r>
        <w:rPr>
          <w:rFonts w:hint="eastAsia" w:ascii="仿宋" w:hAnsi="仿宋" w:eastAsia="仿宋" w:cs="Arial"/>
          <w:sz w:val="28"/>
          <w:szCs w:val="28"/>
        </w:rPr>
        <w:t>（采购人）</w:t>
      </w:r>
    </w:p>
    <w:p>
      <w:pPr>
        <w:spacing w:line="460" w:lineRule="exact"/>
        <w:rPr>
          <w:rFonts w:hint="eastAsia" w:ascii="仿宋" w:hAnsi="仿宋" w:eastAsia="仿宋" w:cs="Arial"/>
          <w:sz w:val="28"/>
          <w:szCs w:val="28"/>
        </w:rPr>
      </w:pPr>
      <w:r>
        <w:rPr>
          <w:rFonts w:hint="eastAsia" w:ascii="仿宋" w:hAnsi="仿宋" w:eastAsia="仿宋" w:cs="Arial"/>
          <w:sz w:val="28"/>
          <w:szCs w:val="28"/>
        </w:rPr>
        <w:t>1．我方已仔细研究了</w:t>
      </w:r>
      <w:r>
        <w:rPr>
          <w:rFonts w:hint="eastAsia" w:ascii="仿宋" w:hAnsi="仿宋" w:eastAsia="仿宋" w:cs="Arial"/>
          <w:sz w:val="28"/>
          <w:szCs w:val="28"/>
          <w:u w:val="single"/>
        </w:rPr>
        <w:t xml:space="preserve">      </w:t>
      </w:r>
      <w:r>
        <w:rPr>
          <w:rFonts w:hint="eastAsia" w:ascii="仿宋" w:hAnsi="仿宋" w:eastAsia="仿宋" w:cs="Arial"/>
          <w:sz w:val="28"/>
          <w:szCs w:val="28"/>
        </w:rPr>
        <w:t>（项目名称）项目询比文件的全部内容，愿意以人民币大写</w:t>
      </w:r>
      <w:r>
        <w:rPr>
          <w:rFonts w:hint="eastAsia" w:ascii="仿宋" w:hAnsi="仿宋" w:eastAsia="仿宋" w:cs="Arial"/>
          <w:sz w:val="28"/>
          <w:szCs w:val="28"/>
          <w:u w:val="single"/>
        </w:rPr>
        <w:t xml:space="preserve">            </w:t>
      </w:r>
      <w:r>
        <w:rPr>
          <w:rFonts w:hint="eastAsia" w:ascii="仿宋" w:hAnsi="仿宋" w:eastAsia="仿宋" w:cs="Arial"/>
          <w:sz w:val="28"/>
          <w:szCs w:val="28"/>
        </w:rPr>
        <w:t>小写</w:t>
      </w:r>
      <w:r>
        <w:rPr>
          <w:rFonts w:hint="eastAsia" w:ascii="仿宋" w:hAnsi="仿宋" w:eastAsia="仿宋" w:cs="Arial"/>
          <w:sz w:val="28"/>
          <w:szCs w:val="28"/>
          <w:u w:val="single"/>
        </w:rPr>
        <w:t xml:space="preserve">        </w:t>
      </w:r>
      <w:r>
        <w:rPr>
          <w:rFonts w:hint="eastAsia" w:ascii="仿宋" w:hAnsi="仿宋" w:eastAsia="仿宋" w:cs="Arial"/>
          <w:sz w:val="28"/>
          <w:szCs w:val="28"/>
        </w:rPr>
        <w:t xml:space="preserve">元的报价，服务期限：   </w:t>
      </w:r>
      <w:r>
        <w:rPr>
          <w:rFonts w:hint="eastAsia" w:ascii="仿宋" w:hAnsi="仿宋" w:eastAsia="仿宋" w:cs="Arial"/>
          <w:sz w:val="28"/>
          <w:szCs w:val="28"/>
          <w:u w:val="single"/>
        </w:rPr>
        <w:t xml:space="preserve">  </w:t>
      </w:r>
      <w:r>
        <w:rPr>
          <w:rFonts w:hint="eastAsia" w:ascii="仿宋" w:hAnsi="仿宋" w:eastAsia="仿宋" w:cs="Arial"/>
          <w:sz w:val="28"/>
          <w:szCs w:val="28"/>
        </w:rPr>
        <w:t>日历天，按合同约定完成相关工作。</w:t>
      </w:r>
    </w:p>
    <w:p>
      <w:pPr>
        <w:spacing w:line="460" w:lineRule="exact"/>
        <w:rPr>
          <w:rFonts w:hint="eastAsia" w:ascii="仿宋" w:hAnsi="仿宋" w:eastAsia="仿宋" w:cs="Arial"/>
          <w:sz w:val="28"/>
          <w:szCs w:val="28"/>
        </w:rPr>
      </w:pPr>
      <w:r>
        <w:rPr>
          <w:rFonts w:hint="eastAsia" w:ascii="仿宋" w:hAnsi="仿宋" w:eastAsia="仿宋" w:cs="Arial"/>
          <w:sz w:val="28"/>
          <w:szCs w:val="28"/>
        </w:rPr>
        <w:t>2.我方的响应文件包括下列内容：</w:t>
      </w:r>
    </w:p>
    <w:p>
      <w:pPr>
        <w:spacing w:line="460" w:lineRule="exact"/>
        <w:rPr>
          <w:rFonts w:hint="eastAsia" w:ascii="仿宋" w:hAnsi="仿宋" w:eastAsia="仿宋" w:cs="Arial"/>
          <w:sz w:val="28"/>
          <w:szCs w:val="28"/>
        </w:rPr>
      </w:pPr>
      <w:r>
        <w:rPr>
          <w:rFonts w:hint="eastAsia" w:ascii="仿宋" w:hAnsi="仿宋" w:eastAsia="仿宋" w:cs="Arial"/>
          <w:sz w:val="28"/>
          <w:szCs w:val="28"/>
        </w:rPr>
        <w:t>（1）法定代表人身份证明或法定代表人的授权委托书；</w:t>
      </w:r>
    </w:p>
    <w:p>
      <w:pPr>
        <w:spacing w:line="460" w:lineRule="exact"/>
        <w:rPr>
          <w:rFonts w:hint="eastAsia" w:ascii="仿宋" w:hAnsi="仿宋" w:eastAsia="仿宋" w:cs="Arial"/>
          <w:sz w:val="28"/>
          <w:szCs w:val="28"/>
        </w:rPr>
      </w:pPr>
      <w:r>
        <w:rPr>
          <w:rFonts w:hint="eastAsia" w:ascii="仿宋" w:hAnsi="仿宋" w:eastAsia="仿宋" w:cs="Arial"/>
          <w:sz w:val="28"/>
          <w:szCs w:val="28"/>
        </w:rPr>
        <w:t>（2）报价函</w:t>
      </w:r>
    </w:p>
    <w:p>
      <w:pPr>
        <w:spacing w:line="460" w:lineRule="exact"/>
        <w:rPr>
          <w:rFonts w:hint="eastAsia" w:ascii="仿宋" w:hAnsi="仿宋" w:eastAsia="仿宋" w:cs="Arial"/>
          <w:sz w:val="28"/>
          <w:szCs w:val="28"/>
        </w:rPr>
      </w:pPr>
      <w:r>
        <w:rPr>
          <w:rFonts w:hint="eastAsia" w:ascii="仿宋" w:hAnsi="仿宋" w:eastAsia="仿宋" w:cs="Arial"/>
          <w:sz w:val="28"/>
          <w:szCs w:val="28"/>
        </w:rPr>
        <w:t>（3）供应商承诺书</w:t>
      </w:r>
    </w:p>
    <w:p>
      <w:pPr>
        <w:spacing w:line="460" w:lineRule="exact"/>
        <w:rPr>
          <w:rFonts w:hint="eastAsia" w:ascii="仿宋" w:hAnsi="仿宋" w:eastAsia="仿宋" w:cs="Arial"/>
          <w:sz w:val="28"/>
          <w:szCs w:val="28"/>
        </w:rPr>
      </w:pPr>
      <w:r>
        <w:rPr>
          <w:rFonts w:hint="eastAsia" w:ascii="仿宋" w:hAnsi="仿宋" w:eastAsia="仿宋" w:cs="Arial"/>
          <w:sz w:val="28"/>
          <w:szCs w:val="28"/>
        </w:rPr>
        <w:t>（4）费用明细；</w:t>
      </w:r>
    </w:p>
    <w:p>
      <w:pPr>
        <w:spacing w:line="460" w:lineRule="exact"/>
        <w:rPr>
          <w:rFonts w:hint="eastAsia" w:ascii="仿宋" w:hAnsi="仿宋" w:eastAsia="仿宋" w:cs="Arial"/>
          <w:sz w:val="28"/>
          <w:szCs w:val="28"/>
        </w:rPr>
      </w:pPr>
      <w:r>
        <w:rPr>
          <w:rFonts w:hint="eastAsia" w:ascii="仿宋" w:hAnsi="仿宋" w:eastAsia="仿宋" w:cs="Arial"/>
          <w:sz w:val="28"/>
          <w:szCs w:val="28"/>
        </w:rPr>
        <w:t>（5）资格审查资料；</w:t>
      </w:r>
    </w:p>
    <w:p>
      <w:pPr>
        <w:spacing w:line="460" w:lineRule="exact"/>
        <w:rPr>
          <w:rFonts w:hint="eastAsia" w:ascii="仿宋" w:hAnsi="仿宋" w:eastAsia="仿宋" w:cs="Arial"/>
          <w:sz w:val="28"/>
          <w:szCs w:val="28"/>
        </w:rPr>
      </w:pPr>
      <w:r>
        <w:rPr>
          <w:rFonts w:hint="eastAsia" w:ascii="仿宋" w:hAnsi="仿宋" w:eastAsia="仿宋" w:cs="Arial"/>
          <w:sz w:val="28"/>
          <w:szCs w:val="28"/>
        </w:rPr>
        <w:t>（6）项目人员配备</w:t>
      </w:r>
    </w:p>
    <w:p>
      <w:pPr>
        <w:spacing w:line="460" w:lineRule="exact"/>
        <w:rPr>
          <w:rFonts w:hint="eastAsia" w:ascii="仿宋" w:hAnsi="仿宋" w:eastAsia="仿宋" w:cs="Arial"/>
          <w:sz w:val="28"/>
          <w:szCs w:val="28"/>
        </w:rPr>
      </w:pPr>
      <w:r>
        <w:rPr>
          <w:rFonts w:hint="eastAsia" w:ascii="仿宋" w:hAnsi="仿宋" w:eastAsia="仿宋" w:cs="Arial"/>
          <w:sz w:val="28"/>
          <w:szCs w:val="28"/>
        </w:rPr>
        <w:t>（7）服务方案；</w:t>
      </w:r>
    </w:p>
    <w:p>
      <w:pPr>
        <w:spacing w:line="460" w:lineRule="exact"/>
        <w:rPr>
          <w:rFonts w:hint="eastAsia" w:ascii="仿宋" w:hAnsi="仿宋" w:eastAsia="仿宋" w:cs="Arial"/>
          <w:sz w:val="28"/>
          <w:szCs w:val="28"/>
        </w:rPr>
      </w:pPr>
      <w:r>
        <w:rPr>
          <w:rFonts w:hint="eastAsia" w:ascii="仿宋" w:hAnsi="仿宋" w:eastAsia="仿宋" w:cs="Arial"/>
          <w:sz w:val="28"/>
          <w:szCs w:val="28"/>
        </w:rPr>
        <w:t>……</w:t>
      </w:r>
    </w:p>
    <w:p>
      <w:pPr>
        <w:spacing w:line="460" w:lineRule="exact"/>
        <w:rPr>
          <w:rFonts w:hint="eastAsia" w:ascii="仿宋" w:hAnsi="仿宋" w:eastAsia="仿宋" w:cs="Arial"/>
          <w:sz w:val="28"/>
          <w:szCs w:val="28"/>
        </w:rPr>
      </w:pPr>
      <w:r>
        <w:rPr>
          <w:rFonts w:hint="eastAsia" w:ascii="仿宋" w:hAnsi="仿宋" w:eastAsia="仿宋" w:cs="Arial"/>
          <w:sz w:val="28"/>
          <w:szCs w:val="28"/>
        </w:rPr>
        <w:t>响应文件的上述组成部分如存在内容不一致的，以报价函为准。</w:t>
      </w:r>
    </w:p>
    <w:p>
      <w:pPr>
        <w:spacing w:line="460" w:lineRule="exact"/>
        <w:rPr>
          <w:rFonts w:hint="eastAsia" w:ascii="仿宋" w:hAnsi="仿宋" w:eastAsia="仿宋" w:cs="Arial"/>
          <w:sz w:val="28"/>
          <w:szCs w:val="28"/>
        </w:rPr>
      </w:pPr>
      <w:r>
        <w:rPr>
          <w:rFonts w:hint="eastAsia" w:ascii="仿宋" w:hAnsi="仿宋" w:eastAsia="仿宋" w:cs="Arial"/>
          <w:sz w:val="28"/>
          <w:szCs w:val="28"/>
        </w:rPr>
        <w:t>3．我方承诺在询比文件规定的有效期内不撤销响应文件。</w:t>
      </w:r>
    </w:p>
    <w:p>
      <w:pPr>
        <w:spacing w:line="460" w:lineRule="exact"/>
        <w:rPr>
          <w:rFonts w:hint="eastAsia" w:ascii="仿宋" w:hAnsi="仿宋" w:eastAsia="仿宋" w:cs="Arial"/>
          <w:sz w:val="28"/>
          <w:szCs w:val="28"/>
        </w:rPr>
      </w:pPr>
      <w:r>
        <w:rPr>
          <w:rFonts w:hint="eastAsia" w:ascii="仿宋" w:hAnsi="仿宋" w:eastAsia="仿宋" w:cs="Arial"/>
          <w:sz w:val="28"/>
          <w:szCs w:val="28"/>
        </w:rPr>
        <w:t>4．如我方中标/成交，我方承诺：</w:t>
      </w:r>
    </w:p>
    <w:p>
      <w:pPr>
        <w:spacing w:line="460" w:lineRule="exact"/>
        <w:rPr>
          <w:rFonts w:hint="eastAsia" w:ascii="仿宋" w:hAnsi="仿宋" w:eastAsia="仿宋" w:cs="Arial"/>
          <w:sz w:val="28"/>
          <w:szCs w:val="28"/>
        </w:rPr>
      </w:pPr>
      <w:r>
        <w:rPr>
          <w:rFonts w:hint="eastAsia" w:ascii="仿宋" w:hAnsi="仿宋" w:eastAsia="仿宋" w:cs="Arial"/>
          <w:sz w:val="28"/>
          <w:szCs w:val="28"/>
        </w:rPr>
        <w:t>（1）在收到中标/成交通知书后，在中标/成交通知书规定的期限内与你方签订合同；</w:t>
      </w:r>
    </w:p>
    <w:p>
      <w:pPr>
        <w:spacing w:line="460" w:lineRule="exact"/>
        <w:rPr>
          <w:rFonts w:hint="eastAsia" w:ascii="仿宋" w:hAnsi="仿宋" w:eastAsia="仿宋" w:cs="Arial"/>
          <w:sz w:val="28"/>
          <w:szCs w:val="28"/>
        </w:rPr>
      </w:pPr>
      <w:r>
        <w:rPr>
          <w:rFonts w:hint="eastAsia" w:ascii="仿宋" w:hAnsi="仿宋" w:eastAsia="仿宋" w:cs="Arial"/>
          <w:sz w:val="28"/>
          <w:szCs w:val="28"/>
        </w:rPr>
        <w:t>（2）在签订合同时不向你方提出附加条件；</w:t>
      </w:r>
    </w:p>
    <w:p>
      <w:pPr>
        <w:spacing w:line="460" w:lineRule="exact"/>
        <w:rPr>
          <w:rFonts w:hint="eastAsia" w:ascii="仿宋" w:hAnsi="仿宋" w:eastAsia="仿宋" w:cs="Arial"/>
          <w:sz w:val="28"/>
          <w:szCs w:val="28"/>
        </w:rPr>
      </w:pPr>
      <w:r>
        <w:rPr>
          <w:rFonts w:hint="eastAsia" w:ascii="仿宋" w:hAnsi="仿宋" w:eastAsia="仿宋" w:cs="Arial"/>
          <w:sz w:val="28"/>
          <w:szCs w:val="28"/>
        </w:rPr>
        <w:t>（3）在合同约定的期限内完成合同规定的全部义务。</w:t>
      </w:r>
    </w:p>
    <w:p>
      <w:pPr>
        <w:spacing w:line="460" w:lineRule="exact"/>
        <w:rPr>
          <w:rFonts w:hint="eastAsia" w:ascii="仿宋" w:hAnsi="仿宋" w:eastAsia="仿宋" w:cs="Arial"/>
          <w:sz w:val="28"/>
          <w:szCs w:val="28"/>
        </w:rPr>
      </w:pPr>
      <w:r>
        <w:rPr>
          <w:rFonts w:hint="eastAsia" w:ascii="仿宋" w:hAnsi="仿宋" w:eastAsia="仿宋" w:cs="Arial"/>
          <w:sz w:val="28"/>
          <w:szCs w:val="28"/>
        </w:rPr>
        <w:t>5．我方在此声明，所递交的响应文件及有关资料内容完整、真实和准确。</w:t>
      </w:r>
    </w:p>
    <w:p>
      <w:pPr>
        <w:spacing w:line="460" w:lineRule="exact"/>
        <w:rPr>
          <w:rFonts w:hint="eastAsia" w:ascii="仿宋" w:hAnsi="仿宋" w:eastAsia="仿宋" w:cs="Arial"/>
          <w:sz w:val="28"/>
          <w:szCs w:val="28"/>
        </w:rPr>
      </w:pPr>
      <w:r>
        <w:rPr>
          <w:rFonts w:hint="eastAsia" w:ascii="仿宋" w:hAnsi="仿宋" w:eastAsia="仿宋" w:cs="Arial"/>
          <w:sz w:val="28"/>
          <w:szCs w:val="28"/>
        </w:rPr>
        <w:t>6.               （其他补充说明）</w:t>
      </w:r>
      <w:bookmarkStart w:id="25" w:name="page84"/>
      <w:bookmarkEnd w:id="25"/>
    </w:p>
    <w:p>
      <w:pPr>
        <w:spacing w:line="460" w:lineRule="exact"/>
        <w:rPr>
          <w:rFonts w:hint="eastAsia" w:ascii="仿宋" w:hAnsi="仿宋" w:eastAsia="仿宋" w:cs="Arial"/>
          <w:sz w:val="28"/>
          <w:szCs w:val="28"/>
        </w:rPr>
      </w:pPr>
      <w:r>
        <w:rPr>
          <w:rFonts w:hint="eastAsia" w:ascii="仿宋" w:hAnsi="仿宋" w:eastAsia="仿宋" w:cs="Arial"/>
          <w:sz w:val="28"/>
          <w:szCs w:val="28"/>
        </w:rPr>
        <w:t>供  应  商：</w:t>
      </w:r>
      <w:r>
        <w:rPr>
          <w:rFonts w:hint="eastAsia" w:ascii="仿宋" w:hAnsi="仿宋" w:eastAsia="仿宋" w:cs="Arial"/>
          <w:sz w:val="28"/>
          <w:szCs w:val="28"/>
        </w:rPr>
        <w:tab/>
      </w:r>
      <w:r>
        <w:rPr>
          <w:rFonts w:hint="eastAsia" w:ascii="仿宋" w:hAnsi="仿宋" w:eastAsia="仿宋" w:cs="Arial"/>
          <w:sz w:val="28"/>
          <w:szCs w:val="28"/>
        </w:rPr>
        <w:t>（盖单位章）</w:t>
      </w:r>
    </w:p>
    <w:p>
      <w:pPr>
        <w:spacing w:line="460" w:lineRule="exact"/>
        <w:rPr>
          <w:rFonts w:hint="eastAsia" w:ascii="仿宋" w:hAnsi="仿宋" w:eastAsia="仿宋" w:cs="Arial"/>
          <w:sz w:val="28"/>
          <w:szCs w:val="28"/>
        </w:rPr>
      </w:pPr>
      <w:r>
        <w:rPr>
          <w:rFonts w:hint="eastAsia" w:ascii="仿宋" w:hAnsi="仿宋" w:eastAsia="仿宋" w:cs="Arial"/>
          <w:sz w:val="28"/>
          <w:szCs w:val="28"/>
        </w:rPr>
        <w:t>法定代表人或其委托代理人：</w:t>
      </w:r>
      <w:r>
        <w:rPr>
          <w:rFonts w:hint="eastAsia" w:ascii="仿宋" w:hAnsi="仿宋" w:eastAsia="仿宋" w:cs="Arial"/>
          <w:sz w:val="28"/>
          <w:szCs w:val="28"/>
        </w:rPr>
        <w:tab/>
      </w:r>
      <w:r>
        <w:rPr>
          <w:rFonts w:hint="eastAsia" w:ascii="仿宋" w:hAnsi="仿宋" w:eastAsia="仿宋" w:cs="Arial"/>
          <w:sz w:val="28"/>
          <w:szCs w:val="28"/>
        </w:rPr>
        <w:t>（签字）：            年  月  日</w:t>
      </w:r>
      <w:bookmarkStart w:id="26" w:name="page85"/>
      <w:bookmarkEnd w:id="26"/>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numPr>
          <w:ilvl w:val="0"/>
          <w:numId w:val="2"/>
        </w:numPr>
        <w:spacing w:line="460" w:lineRule="exact"/>
        <w:jc w:val="center"/>
        <w:rPr>
          <w:rFonts w:hint="eastAsia" w:ascii="方正宋黑简体" w:hAnsi="宋体" w:eastAsia="方正宋黑简体" w:cs="黑体"/>
          <w:b/>
          <w:bCs/>
          <w:sz w:val="28"/>
          <w:szCs w:val="28"/>
        </w:rPr>
      </w:pPr>
      <w:r>
        <w:rPr>
          <w:rFonts w:hint="eastAsia" w:ascii="方正宋黑简体" w:hAnsi="宋体" w:eastAsia="方正宋黑简体" w:cs="黑体"/>
          <w:b/>
          <w:bCs/>
          <w:sz w:val="32"/>
          <w:szCs w:val="28"/>
        </w:rPr>
        <w:t>供应商承诺书</w:t>
      </w:r>
    </w:p>
    <w:p>
      <w:pPr>
        <w:spacing w:line="460" w:lineRule="exact"/>
        <w:rPr>
          <w:rFonts w:hint="eastAsia" w:ascii="仿宋" w:hAnsi="仿宋" w:eastAsia="仿宋" w:cs="Arial"/>
          <w:sz w:val="28"/>
          <w:szCs w:val="28"/>
        </w:rPr>
      </w:pPr>
      <w:bookmarkStart w:id="27" w:name="_Toc466549696"/>
      <w:r>
        <w:rPr>
          <w:rFonts w:hint="eastAsia" w:ascii="仿宋" w:hAnsi="仿宋" w:eastAsia="仿宋" w:cs="Arial"/>
          <w:sz w:val="28"/>
          <w:szCs w:val="28"/>
        </w:rPr>
        <w:t>我单位参加本次采购活动，郑重承诺如下：</w:t>
      </w:r>
    </w:p>
    <w:p>
      <w:pPr>
        <w:spacing w:line="460" w:lineRule="exact"/>
        <w:rPr>
          <w:rFonts w:hint="eastAsia" w:ascii="仿宋" w:hAnsi="仿宋" w:eastAsia="仿宋" w:cs="Arial"/>
          <w:sz w:val="28"/>
          <w:szCs w:val="28"/>
        </w:rPr>
      </w:pPr>
      <w:r>
        <w:rPr>
          <w:rFonts w:hint="eastAsia" w:ascii="仿宋" w:hAnsi="仿宋" w:eastAsia="仿宋" w:cs="Arial"/>
          <w:sz w:val="28"/>
          <w:szCs w:val="28"/>
        </w:rPr>
        <w:t>　  一、严格遵守国家法律法规及相关规定，合法经营。</w:t>
      </w:r>
    </w:p>
    <w:p>
      <w:pPr>
        <w:spacing w:line="460" w:lineRule="exact"/>
        <w:rPr>
          <w:rFonts w:hint="eastAsia" w:ascii="仿宋" w:hAnsi="仿宋" w:eastAsia="仿宋" w:cs="Arial"/>
          <w:sz w:val="28"/>
          <w:szCs w:val="28"/>
        </w:rPr>
      </w:pPr>
      <w:r>
        <w:rPr>
          <w:rFonts w:hint="eastAsia" w:ascii="仿宋" w:hAnsi="仿宋" w:eastAsia="仿宋" w:cs="Arial"/>
          <w:sz w:val="28"/>
          <w:szCs w:val="28"/>
        </w:rPr>
        <w:t>　　二、全面履行询比文件的承诺，杜绝不正当竞争行为，作到诚实、守信。</w:t>
      </w:r>
    </w:p>
    <w:p>
      <w:pPr>
        <w:spacing w:line="460" w:lineRule="exact"/>
        <w:rPr>
          <w:rFonts w:hint="eastAsia" w:ascii="仿宋" w:hAnsi="仿宋" w:eastAsia="仿宋" w:cs="Arial"/>
          <w:sz w:val="28"/>
          <w:szCs w:val="28"/>
        </w:rPr>
      </w:pPr>
      <w:r>
        <w:rPr>
          <w:rFonts w:hint="eastAsia" w:ascii="仿宋" w:hAnsi="仿宋" w:eastAsia="仿宋" w:cs="Arial"/>
          <w:sz w:val="28"/>
          <w:szCs w:val="28"/>
        </w:rPr>
        <w:t>　　三、我方保证联系人、联系电话等信息真实齐全，如单位、地址、联系人等发生变动及时通知采购人。</w:t>
      </w:r>
    </w:p>
    <w:p>
      <w:pPr>
        <w:spacing w:line="460" w:lineRule="exact"/>
        <w:rPr>
          <w:rFonts w:hint="eastAsia" w:ascii="仿宋" w:hAnsi="仿宋" w:eastAsia="仿宋" w:cs="Arial"/>
          <w:sz w:val="28"/>
          <w:szCs w:val="28"/>
        </w:rPr>
      </w:pPr>
      <w:r>
        <w:rPr>
          <w:rFonts w:hint="eastAsia" w:ascii="仿宋" w:hAnsi="仿宋" w:eastAsia="仿宋" w:cs="Arial"/>
          <w:sz w:val="28"/>
          <w:szCs w:val="28"/>
        </w:rPr>
        <w:t>　　四、我方保证自觉接受并积极配合贵方有关监督检查和考核管理，如实反映情况。</w:t>
      </w:r>
    </w:p>
    <w:p>
      <w:pPr>
        <w:spacing w:line="460" w:lineRule="exact"/>
        <w:rPr>
          <w:rFonts w:hint="eastAsia" w:ascii="仿宋" w:hAnsi="仿宋" w:eastAsia="仿宋" w:cs="Arial"/>
          <w:sz w:val="28"/>
          <w:szCs w:val="28"/>
        </w:rPr>
      </w:pPr>
      <w:r>
        <w:rPr>
          <w:rFonts w:hint="eastAsia" w:ascii="仿宋" w:hAnsi="仿宋" w:eastAsia="仿宋" w:cs="Arial"/>
          <w:sz w:val="28"/>
          <w:szCs w:val="28"/>
        </w:rPr>
        <w:t>　　五、我方如存在以下违约行为的，经调查属实，自愿接受解除成交资格，列入不良行为记录名，1-3年内不参加贵单位组织的采购活动，并予以通报。</w:t>
      </w:r>
    </w:p>
    <w:p>
      <w:pPr>
        <w:spacing w:line="460" w:lineRule="exact"/>
        <w:rPr>
          <w:rFonts w:hint="eastAsia" w:ascii="仿宋" w:hAnsi="仿宋" w:eastAsia="仿宋" w:cs="Arial"/>
          <w:sz w:val="28"/>
          <w:szCs w:val="28"/>
        </w:rPr>
      </w:pPr>
      <w:r>
        <w:rPr>
          <w:rFonts w:hint="eastAsia" w:ascii="仿宋" w:hAnsi="仿宋" w:eastAsia="仿宋" w:cs="Arial"/>
          <w:sz w:val="28"/>
          <w:szCs w:val="28"/>
        </w:rPr>
        <w:t>　　1、不履行响应文件中的承诺。</w:t>
      </w:r>
    </w:p>
    <w:p>
      <w:pPr>
        <w:spacing w:line="460" w:lineRule="exact"/>
        <w:rPr>
          <w:rFonts w:hint="eastAsia" w:ascii="仿宋" w:hAnsi="仿宋" w:eastAsia="仿宋" w:cs="Arial"/>
          <w:sz w:val="28"/>
          <w:szCs w:val="28"/>
        </w:rPr>
      </w:pPr>
      <w:r>
        <w:rPr>
          <w:rFonts w:hint="eastAsia" w:ascii="仿宋" w:hAnsi="仿宋" w:eastAsia="仿宋" w:cs="Arial"/>
          <w:sz w:val="28"/>
          <w:szCs w:val="28"/>
        </w:rPr>
        <w:t>　　2、提供虚假发票。</w:t>
      </w:r>
    </w:p>
    <w:p>
      <w:pPr>
        <w:spacing w:line="460" w:lineRule="exact"/>
        <w:rPr>
          <w:rFonts w:hint="eastAsia" w:ascii="仿宋" w:hAnsi="仿宋" w:eastAsia="仿宋" w:cs="Arial"/>
          <w:sz w:val="28"/>
          <w:szCs w:val="28"/>
        </w:rPr>
      </w:pPr>
      <w:r>
        <w:rPr>
          <w:rFonts w:hint="eastAsia" w:ascii="仿宋" w:hAnsi="仿宋" w:eastAsia="仿宋" w:cs="Arial"/>
          <w:sz w:val="28"/>
          <w:szCs w:val="28"/>
        </w:rPr>
        <w:t>　　3、不积极配合有关部门监督及管理。</w:t>
      </w:r>
    </w:p>
    <w:p>
      <w:pPr>
        <w:spacing w:line="460" w:lineRule="exact"/>
        <w:rPr>
          <w:rFonts w:hint="eastAsia" w:ascii="仿宋" w:hAnsi="仿宋" w:eastAsia="仿宋" w:cs="Arial"/>
          <w:sz w:val="28"/>
          <w:szCs w:val="28"/>
        </w:rPr>
      </w:pPr>
      <w:r>
        <w:rPr>
          <w:rFonts w:hint="eastAsia" w:ascii="仿宋" w:hAnsi="仿宋" w:eastAsia="仿宋" w:cs="Arial"/>
          <w:sz w:val="28"/>
          <w:szCs w:val="28"/>
        </w:rPr>
        <w:t>　　4、违反承诺书其他规定。</w:t>
      </w:r>
    </w:p>
    <w:p>
      <w:pPr>
        <w:spacing w:line="460" w:lineRule="exact"/>
        <w:rPr>
          <w:rFonts w:hint="eastAsia" w:ascii="仿宋" w:hAnsi="仿宋" w:eastAsia="仿宋" w:cs="Arial"/>
          <w:sz w:val="28"/>
          <w:szCs w:val="28"/>
        </w:rPr>
      </w:pPr>
      <w:r>
        <w:rPr>
          <w:rFonts w:hint="eastAsia" w:ascii="仿宋" w:hAnsi="仿宋" w:eastAsia="仿宋" w:cs="Arial"/>
          <w:sz w:val="28"/>
          <w:szCs w:val="28"/>
        </w:rPr>
        <w:t>　　六、如我方违约，给采购人造成经济损失的，采购人有权按实际经济损失要求我方进行赔偿。</w:t>
      </w:r>
    </w:p>
    <w:p>
      <w:pPr>
        <w:spacing w:line="460" w:lineRule="exact"/>
        <w:rPr>
          <w:rFonts w:hint="eastAsia" w:ascii="仿宋" w:hAnsi="仿宋" w:eastAsia="仿宋" w:cs="Arial"/>
          <w:sz w:val="28"/>
          <w:szCs w:val="28"/>
        </w:rPr>
      </w:pPr>
      <w:r>
        <w:rPr>
          <w:rFonts w:hint="eastAsia" w:ascii="仿宋" w:hAnsi="仿宋" w:eastAsia="仿宋" w:cs="Arial"/>
          <w:sz w:val="28"/>
          <w:szCs w:val="28"/>
        </w:rPr>
        <w:t>　　七、本承诺书经我方代表签字并加盖公章后生效。</w:t>
      </w:r>
    </w:p>
    <w:p>
      <w:pPr>
        <w:spacing w:line="460" w:lineRule="exact"/>
        <w:rPr>
          <w:rFonts w:hint="eastAsia" w:ascii="仿宋" w:hAnsi="仿宋" w:eastAsia="仿宋" w:cs="Arial"/>
          <w:sz w:val="28"/>
          <w:szCs w:val="28"/>
        </w:rPr>
      </w:pPr>
    </w:p>
    <w:p>
      <w:pPr>
        <w:spacing w:line="460" w:lineRule="exact"/>
        <w:rPr>
          <w:rFonts w:hint="eastAsia" w:ascii="仿宋" w:hAnsi="仿宋" w:eastAsia="仿宋" w:cs="Arial"/>
          <w:sz w:val="28"/>
          <w:szCs w:val="28"/>
        </w:rPr>
      </w:pPr>
      <w:r>
        <w:rPr>
          <w:rFonts w:hint="eastAsia" w:ascii="仿宋" w:hAnsi="仿宋" w:eastAsia="仿宋" w:cs="Arial"/>
          <w:sz w:val="28"/>
          <w:szCs w:val="28"/>
        </w:rPr>
        <w:t>供  应  商：（盖单位章）</w:t>
      </w:r>
    </w:p>
    <w:p>
      <w:pPr>
        <w:spacing w:line="460" w:lineRule="exact"/>
        <w:rPr>
          <w:rFonts w:hint="eastAsia" w:ascii="仿宋" w:hAnsi="仿宋" w:eastAsia="仿宋" w:cs="Arial"/>
          <w:sz w:val="28"/>
          <w:szCs w:val="28"/>
        </w:rPr>
      </w:pPr>
      <w:r>
        <w:rPr>
          <w:rFonts w:hint="eastAsia" w:ascii="仿宋" w:hAnsi="仿宋" w:eastAsia="仿宋" w:cs="Arial"/>
          <w:sz w:val="28"/>
          <w:szCs w:val="28"/>
        </w:rPr>
        <w:t>法定代表人或其委托代理人：（签字）</w:t>
      </w:r>
    </w:p>
    <w:p>
      <w:pPr>
        <w:autoSpaceDE w:val="0"/>
        <w:autoSpaceDN w:val="0"/>
        <w:adjustRightInd w:val="0"/>
        <w:spacing w:line="460" w:lineRule="exact"/>
        <w:jc w:val="right"/>
        <w:rPr>
          <w:rFonts w:hint="eastAsia" w:ascii="宋体" w:hAnsi="宋体"/>
          <w:sz w:val="28"/>
          <w:szCs w:val="28"/>
        </w:rPr>
      </w:pPr>
      <w:r>
        <w:rPr>
          <w:rFonts w:hint="eastAsia" w:ascii="宋体" w:hAnsi="宋体"/>
          <w:sz w:val="28"/>
          <w:szCs w:val="28"/>
        </w:rPr>
        <w:t>年    月   日</w:t>
      </w:r>
    </w:p>
    <w:p>
      <w:pPr>
        <w:spacing w:line="460" w:lineRule="exact"/>
        <w:jc w:val="center"/>
        <w:rPr>
          <w:rFonts w:hint="eastAsia" w:ascii="方正宋黑简体" w:hAnsi="宋体" w:eastAsia="方正宋黑简体" w:cs="黑体"/>
          <w:b/>
          <w:bCs/>
          <w:sz w:val="28"/>
          <w:szCs w:val="28"/>
        </w:rPr>
      </w:pPr>
    </w:p>
    <w:p>
      <w:pPr>
        <w:spacing w:line="460" w:lineRule="exact"/>
        <w:jc w:val="center"/>
        <w:rPr>
          <w:rFonts w:hint="eastAsia" w:ascii="方正宋黑简体" w:hAnsi="宋体" w:eastAsia="方正宋黑简体" w:cs="黑体"/>
          <w:b/>
          <w:bCs/>
          <w:sz w:val="28"/>
          <w:szCs w:val="28"/>
        </w:rPr>
      </w:pPr>
    </w:p>
    <w:p>
      <w:pPr>
        <w:spacing w:line="460" w:lineRule="exact"/>
        <w:jc w:val="center"/>
        <w:rPr>
          <w:rFonts w:hint="eastAsia" w:ascii="方正宋黑简体" w:hAnsi="宋体" w:eastAsia="方正宋黑简体" w:cs="黑体"/>
          <w:b/>
          <w:bCs/>
          <w:sz w:val="28"/>
          <w:szCs w:val="28"/>
        </w:rPr>
      </w:pPr>
    </w:p>
    <w:p>
      <w:pPr>
        <w:spacing w:line="460" w:lineRule="exact"/>
        <w:jc w:val="center"/>
        <w:rPr>
          <w:rFonts w:hint="eastAsia" w:ascii="方正宋黑简体" w:hAnsi="宋体" w:eastAsia="方正宋黑简体" w:cs="黑体"/>
          <w:b/>
          <w:bCs/>
          <w:sz w:val="28"/>
          <w:szCs w:val="28"/>
        </w:rPr>
      </w:pPr>
    </w:p>
    <w:p>
      <w:pPr>
        <w:pStyle w:val="9"/>
        <w:ind w:firstLine="210"/>
        <w:rPr>
          <w:rFonts w:hint="eastAsia"/>
        </w:rPr>
      </w:pPr>
    </w:p>
    <w:p>
      <w:pPr>
        <w:pStyle w:val="9"/>
        <w:ind w:firstLine="210"/>
        <w:rPr>
          <w:rFonts w:hint="eastAsia"/>
        </w:rPr>
      </w:pPr>
    </w:p>
    <w:p>
      <w:pPr>
        <w:pStyle w:val="9"/>
        <w:ind w:firstLine="210"/>
        <w:rPr>
          <w:rFonts w:hint="eastAsia"/>
        </w:rPr>
      </w:pPr>
    </w:p>
    <w:bookmarkEnd w:id="27"/>
    <w:p>
      <w:pPr>
        <w:spacing w:line="420" w:lineRule="exact"/>
        <w:jc w:val="center"/>
        <w:outlineLvl w:val="1"/>
        <w:rPr>
          <w:rFonts w:hint="eastAsia" w:ascii="方正宋黑简体" w:hAnsi="宋体" w:eastAsia="方正宋黑简体" w:cs="黑体"/>
          <w:b/>
          <w:bCs/>
          <w:sz w:val="32"/>
          <w:szCs w:val="32"/>
        </w:rPr>
      </w:pPr>
      <w:bookmarkStart w:id="28" w:name="_Toc516240339"/>
      <w:bookmarkStart w:id="29" w:name="_Toc466549697"/>
      <w:bookmarkStart w:id="30" w:name="_Toc516240286"/>
      <w:r>
        <w:rPr>
          <w:rFonts w:hint="eastAsia" w:ascii="方正宋黑简体" w:hAnsi="宋体" w:eastAsia="方正宋黑简体" w:cs="黑体"/>
          <w:b/>
          <w:bCs/>
          <w:sz w:val="32"/>
          <w:szCs w:val="32"/>
        </w:rPr>
        <w:t>四、费用明细（格式自拟）</w:t>
      </w:r>
    </w:p>
    <w:p>
      <w:pPr>
        <w:pStyle w:val="2"/>
        <w:rPr>
          <w:rFonts w:hint="eastAsia"/>
        </w:rPr>
      </w:pPr>
    </w:p>
    <w:p>
      <w:pPr>
        <w:pStyle w:val="2"/>
        <w:ind w:firstLine="643"/>
        <w:rPr>
          <w:rFonts w:hint="eastAsia" w:ascii="方正宋黑简体" w:hAnsi="宋体" w:eastAsia="方正宋黑简体" w:cs="黑体"/>
          <w:b/>
          <w:bCs/>
          <w:sz w:val="32"/>
          <w:szCs w:val="32"/>
        </w:rPr>
      </w:pPr>
    </w:p>
    <w:p>
      <w:pPr>
        <w:rPr>
          <w:rFonts w:hint="eastAsia" w:ascii="方正宋黑简体" w:hAnsi="宋体" w:eastAsia="方正宋黑简体" w:cs="黑体"/>
          <w:b/>
          <w:bCs/>
          <w:sz w:val="32"/>
          <w:szCs w:val="32"/>
        </w:rPr>
      </w:pPr>
    </w:p>
    <w:p>
      <w:pPr>
        <w:pStyle w:val="2"/>
        <w:ind w:firstLine="643"/>
        <w:rPr>
          <w:rFonts w:hint="eastAsia" w:ascii="方正宋黑简体" w:hAnsi="宋体" w:eastAsia="方正宋黑简体" w:cs="黑体"/>
          <w:b/>
          <w:bCs/>
          <w:sz w:val="32"/>
          <w:szCs w:val="32"/>
        </w:rPr>
      </w:pPr>
    </w:p>
    <w:p>
      <w:pPr>
        <w:rPr>
          <w:rFonts w:hint="eastAsia" w:ascii="方正宋黑简体" w:hAnsi="宋体" w:eastAsia="方正宋黑简体" w:cs="黑体"/>
          <w:b/>
          <w:bCs/>
          <w:sz w:val="32"/>
          <w:szCs w:val="32"/>
        </w:rPr>
      </w:pPr>
    </w:p>
    <w:p>
      <w:pPr>
        <w:pStyle w:val="2"/>
        <w:ind w:firstLine="643"/>
        <w:rPr>
          <w:rFonts w:hint="eastAsia" w:ascii="方正宋黑简体" w:hAnsi="宋体" w:eastAsia="方正宋黑简体" w:cs="黑体"/>
          <w:b/>
          <w:bCs/>
          <w:sz w:val="32"/>
          <w:szCs w:val="32"/>
        </w:rPr>
      </w:pPr>
    </w:p>
    <w:p>
      <w:pPr>
        <w:rPr>
          <w:rFonts w:hint="eastAsia" w:ascii="方正宋黑简体" w:hAnsi="宋体" w:eastAsia="方正宋黑简体" w:cs="黑体"/>
          <w:b/>
          <w:bCs/>
          <w:sz w:val="32"/>
          <w:szCs w:val="32"/>
        </w:rPr>
      </w:pPr>
    </w:p>
    <w:p>
      <w:pPr>
        <w:pStyle w:val="2"/>
        <w:ind w:firstLine="643"/>
        <w:rPr>
          <w:rFonts w:hint="eastAsia" w:ascii="方正宋黑简体" w:hAnsi="宋体" w:eastAsia="方正宋黑简体" w:cs="黑体"/>
          <w:b/>
          <w:bCs/>
          <w:sz w:val="32"/>
          <w:szCs w:val="32"/>
        </w:rPr>
      </w:pPr>
    </w:p>
    <w:p>
      <w:pPr>
        <w:rPr>
          <w:rFonts w:hint="eastAsia" w:ascii="方正宋黑简体" w:hAnsi="宋体" w:eastAsia="方正宋黑简体" w:cs="黑体"/>
          <w:b/>
          <w:bCs/>
          <w:sz w:val="32"/>
          <w:szCs w:val="32"/>
        </w:rPr>
      </w:pPr>
    </w:p>
    <w:p>
      <w:pPr>
        <w:pStyle w:val="2"/>
        <w:ind w:firstLine="643"/>
        <w:rPr>
          <w:rFonts w:hint="eastAsia" w:ascii="方正宋黑简体" w:hAnsi="宋体" w:eastAsia="方正宋黑简体" w:cs="黑体"/>
          <w:b/>
          <w:bCs/>
          <w:sz w:val="32"/>
          <w:szCs w:val="32"/>
        </w:rPr>
      </w:pPr>
    </w:p>
    <w:p>
      <w:pPr>
        <w:rPr>
          <w:rFonts w:hint="eastAsia" w:ascii="方正宋黑简体" w:hAnsi="宋体" w:eastAsia="方正宋黑简体" w:cs="黑体"/>
          <w:b/>
          <w:bCs/>
          <w:sz w:val="32"/>
          <w:szCs w:val="32"/>
        </w:rPr>
      </w:pPr>
    </w:p>
    <w:p>
      <w:pPr>
        <w:pStyle w:val="2"/>
        <w:ind w:firstLine="643"/>
        <w:rPr>
          <w:rFonts w:hint="eastAsia" w:ascii="方正宋黑简体" w:hAnsi="宋体" w:eastAsia="方正宋黑简体" w:cs="黑体"/>
          <w:b/>
          <w:bCs/>
          <w:sz w:val="32"/>
          <w:szCs w:val="32"/>
        </w:rPr>
      </w:pPr>
    </w:p>
    <w:p>
      <w:pPr>
        <w:rPr>
          <w:rFonts w:hint="eastAsia" w:ascii="方正宋黑简体" w:hAnsi="宋体" w:eastAsia="方正宋黑简体" w:cs="黑体"/>
          <w:b/>
          <w:bCs/>
          <w:sz w:val="32"/>
          <w:szCs w:val="32"/>
        </w:rPr>
      </w:pPr>
    </w:p>
    <w:p>
      <w:pPr>
        <w:pStyle w:val="2"/>
        <w:ind w:firstLine="643"/>
        <w:rPr>
          <w:rFonts w:hint="eastAsia" w:ascii="方正宋黑简体" w:hAnsi="宋体" w:eastAsia="方正宋黑简体" w:cs="黑体"/>
          <w:b/>
          <w:bCs/>
          <w:sz w:val="32"/>
          <w:szCs w:val="32"/>
        </w:rPr>
      </w:pPr>
    </w:p>
    <w:p>
      <w:pPr>
        <w:rPr>
          <w:rFonts w:hint="eastAsia" w:ascii="方正宋黑简体" w:hAnsi="宋体" w:eastAsia="方正宋黑简体" w:cs="黑体"/>
          <w:b/>
          <w:bCs/>
          <w:sz w:val="32"/>
          <w:szCs w:val="32"/>
        </w:rPr>
      </w:pPr>
    </w:p>
    <w:p>
      <w:pPr>
        <w:pStyle w:val="2"/>
        <w:ind w:firstLine="643"/>
        <w:rPr>
          <w:rFonts w:hint="eastAsia" w:ascii="方正宋黑简体" w:hAnsi="宋体" w:eastAsia="方正宋黑简体" w:cs="黑体"/>
          <w:b/>
          <w:bCs/>
          <w:sz w:val="32"/>
          <w:szCs w:val="32"/>
        </w:rPr>
      </w:pPr>
    </w:p>
    <w:p>
      <w:pPr>
        <w:rPr>
          <w:rFonts w:hint="eastAsia" w:ascii="方正宋黑简体" w:hAnsi="宋体" w:eastAsia="方正宋黑简体" w:cs="黑体"/>
          <w:b/>
          <w:bCs/>
          <w:sz w:val="32"/>
          <w:szCs w:val="32"/>
        </w:rPr>
      </w:pPr>
    </w:p>
    <w:p>
      <w:pPr>
        <w:pStyle w:val="2"/>
        <w:ind w:firstLine="643"/>
        <w:rPr>
          <w:rFonts w:hint="eastAsia" w:ascii="方正宋黑简体" w:hAnsi="宋体" w:eastAsia="方正宋黑简体" w:cs="黑体"/>
          <w:b/>
          <w:bCs/>
          <w:sz w:val="32"/>
          <w:szCs w:val="32"/>
        </w:rPr>
      </w:pPr>
    </w:p>
    <w:p>
      <w:pPr>
        <w:rPr>
          <w:rFonts w:hint="eastAsia" w:ascii="方正宋黑简体" w:hAnsi="宋体" w:eastAsia="方正宋黑简体" w:cs="黑体"/>
          <w:b/>
          <w:bCs/>
          <w:sz w:val="32"/>
          <w:szCs w:val="32"/>
        </w:rPr>
      </w:pPr>
    </w:p>
    <w:p>
      <w:pPr>
        <w:pStyle w:val="2"/>
        <w:ind w:firstLine="643"/>
        <w:rPr>
          <w:rFonts w:hint="eastAsia" w:ascii="方正宋黑简体" w:hAnsi="宋体" w:eastAsia="方正宋黑简体" w:cs="黑体"/>
          <w:b/>
          <w:bCs/>
          <w:sz w:val="32"/>
          <w:szCs w:val="32"/>
        </w:rPr>
      </w:pPr>
    </w:p>
    <w:p>
      <w:pPr>
        <w:rPr>
          <w:rFonts w:hint="eastAsia"/>
        </w:rPr>
      </w:pPr>
    </w:p>
    <w:bookmarkEnd w:id="28"/>
    <w:bookmarkEnd w:id="29"/>
    <w:bookmarkEnd w:id="30"/>
    <w:p>
      <w:pPr>
        <w:spacing w:line="420" w:lineRule="exact"/>
        <w:jc w:val="center"/>
        <w:outlineLvl w:val="1"/>
        <w:rPr>
          <w:rFonts w:hint="eastAsia" w:ascii="方正宋黑简体" w:hAnsi="宋体" w:eastAsia="方正宋黑简体" w:cs="黑体"/>
          <w:b/>
          <w:bCs/>
          <w:sz w:val="32"/>
          <w:szCs w:val="32"/>
        </w:rPr>
      </w:pPr>
      <w:r>
        <w:rPr>
          <w:rFonts w:hint="eastAsia" w:ascii="方正宋黑简体" w:hAnsi="宋体" w:eastAsia="方正宋黑简体" w:cs="黑体"/>
          <w:b/>
          <w:bCs/>
          <w:sz w:val="32"/>
          <w:szCs w:val="32"/>
        </w:rPr>
        <w:t>五、资格审查资料</w:t>
      </w:r>
    </w:p>
    <w:p>
      <w:pPr>
        <w:autoSpaceDE w:val="0"/>
        <w:autoSpaceDN w:val="0"/>
        <w:adjustRightInd w:val="0"/>
        <w:jc w:val="center"/>
        <w:rPr>
          <w:rFonts w:hint="eastAsia" w:ascii="仿宋" w:hAnsi="仿宋" w:eastAsia="仿宋" w:cs="Arial"/>
          <w:sz w:val="28"/>
          <w:szCs w:val="28"/>
        </w:rPr>
      </w:pPr>
      <w:r>
        <w:rPr>
          <w:rFonts w:hint="eastAsia" w:ascii="仿宋" w:hAnsi="仿宋" w:eastAsia="仿宋" w:cs="Arial"/>
          <w:sz w:val="28"/>
          <w:szCs w:val="28"/>
        </w:rPr>
        <w:t>（询比文件规定资格审查材料的影印件、供应商认为需要提供的其他资料）</w:t>
      </w:r>
    </w:p>
    <w:p>
      <w:pPr>
        <w:tabs>
          <w:tab w:val="left" w:pos="1815"/>
        </w:tabs>
        <w:rPr>
          <w:rFonts w:hint="eastAsia" w:ascii="仿宋" w:hAnsi="仿宋" w:eastAsia="仿宋" w:cs="Arial"/>
          <w:sz w:val="30"/>
          <w:szCs w:val="30"/>
        </w:rPr>
      </w:pPr>
    </w:p>
    <w:p>
      <w:pPr>
        <w:tabs>
          <w:tab w:val="left" w:pos="1815"/>
        </w:tabs>
        <w:rPr>
          <w:rFonts w:hint="eastAsia" w:ascii="宋体" w:hAnsi="宋体" w:cs="Arial"/>
          <w:sz w:val="28"/>
          <w:szCs w:val="28"/>
        </w:rPr>
      </w:pPr>
    </w:p>
    <w:p>
      <w:pPr>
        <w:tabs>
          <w:tab w:val="left" w:pos="1815"/>
        </w:tabs>
        <w:rPr>
          <w:rFonts w:hint="eastAsia" w:ascii="宋体" w:hAnsi="宋体" w:cs="Arial"/>
          <w:sz w:val="28"/>
          <w:szCs w:val="28"/>
        </w:rPr>
      </w:pPr>
    </w:p>
    <w:p>
      <w:pPr>
        <w:tabs>
          <w:tab w:val="left" w:pos="1815"/>
        </w:tabs>
        <w:rPr>
          <w:rFonts w:hint="eastAsia" w:ascii="宋体" w:hAnsi="宋体" w:cs="Arial"/>
          <w:sz w:val="28"/>
          <w:szCs w:val="28"/>
        </w:rPr>
      </w:pPr>
    </w:p>
    <w:p>
      <w:pPr>
        <w:tabs>
          <w:tab w:val="left" w:pos="1815"/>
        </w:tabs>
        <w:rPr>
          <w:rFonts w:hint="eastAsia" w:ascii="宋体" w:hAnsi="宋体" w:cs="Arial"/>
          <w:sz w:val="28"/>
          <w:szCs w:val="28"/>
        </w:rPr>
      </w:pPr>
    </w:p>
    <w:p>
      <w:pPr>
        <w:pStyle w:val="2"/>
        <w:ind w:firstLine="560"/>
        <w:rPr>
          <w:rFonts w:hint="eastAsia" w:ascii="宋体" w:hAnsi="宋体" w:cs="Arial"/>
          <w:sz w:val="28"/>
          <w:szCs w:val="28"/>
        </w:rPr>
      </w:pPr>
    </w:p>
    <w:p>
      <w:pPr>
        <w:rPr>
          <w:rFonts w:hint="eastAsia" w:ascii="宋体" w:hAnsi="宋体" w:cs="Arial"/>
          <w:sz w:val="28"/>
          <w:szCs w:val="28"/>
        </w:rPr>
      </w:pPr>
    </w:p>
    <w:p>
      <w:pPr>
        <w:pStyle w:val="2"/>
        <w:ind w:firstLine="560"/>
        <w:rPr>
          <w:rFonts w:hint="eastAsia" w:ascii="宋体" w:hAnsi="宋体" w:cs="Arial"/>
          <w:sz w:val="28"/>
          <w:szCs w:val="28"/>
        </w:rPr>
      </w:pPr>
    </w:p>
    <w:p>
      <w:pPr>
        <w:rPr>
          <w:rFonts w:hint="eastAsia" w:ascii="宋体" w:hAnsi="宋体" w:cs="Arial"/>
          <w:sz w:val="28"/>
          <w:szCs w:val="28"/>
        </w:rPr>
      </w:pPr>
    </w:p>
    <w:p>
      <w:pPr>
        <w:pStyle w:val="2"/>
        <w:ind w:firstLine="560"/>
        <w:rPr>
          <w:rFonts w:hint="eastAsia" w:ascii="宋体" w:hAnsi="宋体" w:cs="Arial"/>
          <w:sz w:val="28"/>
          <w:szCs w:val="28"/>
        </w:rPr>
      </w:pPr>
    </w:p>
    <w:p>
      <w:pPr>
        <w:rPr>
          <w:rFonts w:hint="eastAsia" w:ascii="宋体" w:hAnsi="宋体" w:cs="Arial"/>
          <w:sz w:val="28"/>
          <w:szCs w:val="28"/>
        </w:rPr>
      </w:pPr>
    </w:p>
    <w:p>
      <w:pPr>
        <w:pStyle w:val="2"/>
        <w:ind w:firstLine="560"/>
        <w:rPr>
          <w:rFonts w:hint="eastAsia" w:ascii="宋体" w:hAnsi="宋体" w:cs="Arial"/>
          <w:sz w:val="28"/>
          <w:szCs w:val="28"/>
        </w:rPr>
      </w:pPr>
    </w:p>
    <w:p>
      <w:pPr>
        <w:rPr>
          <w:rFonts w:hint="eastAsia" w:ascii="宋体" w:hAnsi="宋体" w:cs="Arial"/>
          <w:sz w:val="28"/>
          <w:szCs w:val="28"/>
        </w:rPr>
      </w:pPr>
    </w:p>
    <w:p>
      <w:pPr>
        <w:pStyle w:val="2"/>
        <w:ind w:firstLine="560"/>
        <w:rPr>
          <w:rFonts w:hint="eastAsia" w:ascii="宋体" w:hAnsi="宋体" w:cs="Arial"/>
          <w:sz w:val="28"/>
          <w:szCs w:val="28"/>
        </w:rPr>
      </w:pPr>
    </w:p>
    <w:p>
      <w:pPr>
        <w:rPr>
          <w:rFonts w:hint="eastAsia" w:ascii="宋体" w:hAnsi="宋体" w:cs="Arial"/>
          <w:sz w:val="28"/>
          <w:szCs w:val="28"/>
        </w:rPr>
      </w:pPr>
    </w:p>
    <w:p>
      <w:pPr>
        <w:pStyle w:val="2"/>
        <w:ind w:firstLine="560"/>
        <w:rPr>
          <w:rFonts w:hint="eastAsia" w:ascii="宋体" w:hAnsi="宋体" w:cs="Arial"/>
          <w:sz w:val="28"/>
          <w:szCs w:val="28"/>
        </w:rPr>
      </w:pPr>
    </w:p>
    <w:p>
      <w:pPr>
        <w:rPr>
          <w:rFonts w:hint="eastAsia" w:ascii="宋体" w:hAnsi="宋体" w:cs="Arial"/>
          <w:sz w:val="28"/>
          <w:szCs w:val="28"/>
        </w:rPr>
      </w:pPr>
    </w:p>
    <w:p>
      <w:pPr>
        <w:pStyle w:val="2"/>
        <w:ind w:left="0" w:leftChars="0" w:firstLine="0" w:firstLineChars="0"/>
        <w:rPr>
          <w:rFonts w:hint="eastAsia"/>
        </w:rPr>
      </w:pPr>
    </w:p>
    <w:p>
      <w:pPr>
        <w:spacing w:line="420" w:lineRule="exact"/>
        <w:jc w:val="center"/>
        <w:outlineLvl w:val="1"/>
        <w:rPr>
          <w:rFonts w:ascii="方正宋黑简体" w:hAnsi="宋体" w:eastAsia="方正宋黑简体" w:cs="黑体"/>
          <w:b/>
          <w:bCs/>
          <w:sz w:val="32"/>
          <w:szCs w:val="32"/>
        </w:rPr>
      </w:pPr>
      <w:bookmarkStart w:id="31" w:name="_Toc516240340"/>
      <w:bookmarkStart w:id="32" w:name="_Toc516240287"/>
      <w:bookmarkStart w:id="33" w:name="_Toc466549698"/>
      <w:r>
        <w:rPr>
          <w:rFonts w:hint="eastAsia" w:ascii="方正宋黑简体" w:hAnsi="宋体" w:eastAsia="方正宋黑简体" w:cs="黑体"/>
          <w:b/>
          <w:bCs/>
          <w:sz w:val="32"/>
          <w:szCs w:val="32"/>
        </w:rPr>
        <w:t>六、</w:t>
      </w:r>
      <w:bookmarkEnd w:id="31"/>
      <w:bookmarkEnd w:id="32"/>
      <w:bookmarkEnd w:id="33"/>
      <w:r>
        <w:rPr>
          <w:rFonts w:hint="eastAsia" w:ascii="方正宋黑简体" w:hAnsi="宋体" w:eastAsia="方正宋黑简体" w:cs="黑体"/>
          <w:b/>
          <w:bCs/>
          <w:sz w:val="32"/>
          <w:szCs w:val="32"/>
        </w:rPr>
        <w:t>项目人员配备表</w:t>
      </w:r>
    </w:p>
    <w:p>
      <w:pPr>
        <w:autoSpaceDE w:val="0"/>
        <w:autoSpaceDN w:val="0"/>
        <w:adjustRightInd w:val="0"/>
        <w:jc w:val="center"/>
        <w:rPr>
          <w:rFonts w:hint="eastAsia" w:ascii="仿宋" w:hAnsi="仿宋" w:eastAsia="仿宋" w:cs="Arial"/>
          <w:sz w:val="30"/>
          <w:szCs w:val="30"/>
        </w:rPr>
      </w:pPr>
    </w:p>
    <w:p>
      <w:pPr>
        <w:autoSpaceDE w:val="0"/>
        <w:autoSpaceDN w:val="0"/>
        <w:adjustRightInd w:val="0"/>
        <w:jc w:val="center"/>
        <w:rPr>
          <w:rFonts w:hint="eastAsia" w:ascii="仿宋" w:hAnsi="仿宋" w:eastAsia="仿宋" w:cs="Arial"/>
          <w:sz w:val="30"/>
          <w:szCs w:val="30"/>
        </w:rPr>
      </w:pPr>
    </w:p>
    <w:p>
      <w:pPr>
        <w:autoSpaceDE w:val="0"/>
        <w:autoSpaceDN w:val="0"/>
        <w:adjustRightInd w:val="0"/>
        <w:jc w:val="center"/>
        <w:rPr>
          <w:rFonts w:hint="eastAsia" w:ascii="仿宋" w:hAnsi="仿宋" w:eastAsia="仿宋" w:cs="Arial"/>
          <w:sz w:val="30"/>
          <w:szCs w:val="30"/>
        </w:rPr>
      </w:pPr>
    </w:p>
    <w:p>
      <w:pPr>
        <w:autoSpaceDE w:val="0"/>
        <w:autoSpaceDN w:val="0"/>
        <w:adjustRightInd w:val="0"/>
        <w:jc w:val="center"/>
        <w:rPr>
          <w:rFonts w:hint="eastAsia" w:ascii="仿宋" w:hAnsi="仿宋" w:eastAsia="仿宋" w:cs="Arial"/>
          <w:sz w:val="30"/>
          <w:szCs w:val="30"/>
        </w:rPr>
      </w:pPr>
    </w:p>
    <w:p>
      <w:pPr>
        <w:autoSpaceDE w:val="0"/>
        <w:autoSpaceDN w:val="0"/>
        <w:adjustRightInd w:val="0"/>
        <w:jc w:val="center"/>
        <w:rPr>
          <w:rFonts w:hint="eastAsia" w:ascii="宋体" w:hAnsi="宋体" w:cs="仿宋_GB2312"/>
          <w:kern w:val="0"/>
          <w:sz w:val="28"/>
          <w:szCs w:val="28"/>
        </w:rPr>
      </w:pPr>
    </w:p>
    <w:p>
      <w:pPr>
        <w:autoSpaceDE w:val="0"/>
        <w:autoSpaceDN w:val="0"/>
        <w:adjustRightInd w:val="0"/>
        <w:jc w:val="center"/>
        <w:rPr>
          <w:rFonts w:hint="eastAsia" w:ascii="宋体" w:hAnsi="宋体" w:cs="仿宋_GB2312"/>
          <w:kern w:val="0"/>
          <w:sz w:val="28"/>
          <w:szCs w:val="28"/>
        </w:rPr>
      </w:pPr>
    </w:p>
    <w:p>
      <w:pPr>
        <w:autoSpaceDE w:val="0"/>
        <w:autoSpaceDN w:val="0"/>
        <w:adjustRightInd w:val="0"/>
        <w:jc w:val="center"/>
        <w:rPr>
          <w:rFonts w:hint="eastAsia" w:ascii="宋体" w:hAnsi="宋体" w:cs="仿宋_GB2312"/>
          <w:kern w:val="0"/>
          <w:sz w:val="28"/>
          <w:szCs w:val="28"/>
        </w:rPr>
      </w:pPr>
    </w:p>
    <w:p>
      <w:pPr>
        <w:autoSpaceDE w:val="0"/>
        <w:autoSpaceDN w:val="0"/>
        <w:adjustRightInd w:val="0"/>
        <w:jc w:val="center"/>
        <w:rPr>
          <w:rFonts w:hint="eastAsia" w:ascii="宋体" w:hAnsi="宋体" w:cs="仿宋_GB2312"/>
          <w:kern w:val="0"/>
          <w:sz w:val="28"/>
          <w:szCs w:val="28"/>
        </w:rPr>
      </w:pPr>
    </w:p>
    <w:p>
      <w:pPr>
        <w:autoSpaceDE w:val="0"/>
        <w:autoSpaceDN w:val="0"/>
        <w:adjustRightInd w:val="0"/>
        <w:jc w:val="center"/>
        <w:rPr>
          <w:rFonts w:hint="eastAsia" w:ascii="宋体" w:hAnsi="宋体" w:cs="仿宋_GB2312"/>
          <w:kern w:val="0"/>
          <w:sz w:val="28"/>
          <w:szCs w:val="28"/>
        </w:rPr>
      </w:pPr>
    </w:p>
    <w:p>
      <w:pPr>
        <w:autoSpaceDE w:val="0"/>
        <w:autoSpaceDN w:val="0"/>
        <w:adjustRightInd w:val="0"/>
        <w:jc w:val="center"/>
        <w:rPr>
          <w:rFonts w:hint="eastAsia" w:ascii="宋体" w:hAnsi="宋体" w:cs="仿宋_GB2312"/>
          <w:kern w:val="0"/>
          <w:sz w:val="28"/>
          <w:szCs w:val="28"/>
        </w:rPr>
      </w:pPr>
    </w:p>
    <w:p>
      <w:pPr>
        <w:autoSpaceDE w:val="0"/>
        <w:autoSpaceDN w:val="0"/>
        <w:adjustRightInd w:val="0"/>
        <w:jc w:val="center"/>
        <w:rPr>
          <w:rFonts w:hint="eastAsia" w:ascii="宋体" w:hAnsi="宋体" w:cs="仿宋_GB2312"/>
          <w:kern w:val="0"/>
          <w:sz w:val="28"/>
          <w:szCs w:val="28"/>
        </w:rPr>
      </w:pPr>
    </w:p>
    <w:p>
      <w:pPr>
        <w:autoSpaceDE w:val="0"/>
        <w:autoSpaceDN w:val="0"/>
        <w:adjustRightInd w:val="0"/>
        <w:jc w:val="center"/>
        <w:rPr>
          <w:rFonts w:hint="eastAsia" w:ascii="宋体" w:hAnsi="宋体" w:cs="仿宋_GB2312"/>
          <w:kern w:val="0"/>
          <w:sz w:val="28"/>
          <w:szCs w:val="28"/>
        </w:rPr>
      </w:pPr>
    </w:p>
    <w:p>
      <w:pPr>
        <w:autoSpaceDE w:val="0"/>
        <w:autoSpaceDN w:val="0"/>
        <w:adjustRightInd w:val="0"/>
        <w:jc w:val="center"/>
        <w:rPr>
          <w:rFonts w:hint="eastAsia" w:ascii="宋体" w:hAnsi="宋体" w:cs="仿宋_GB2312"/>
          <w:kern w:val="0"/>
          <w:sz w:val="28"/>
          <w:szCs w:val="28"/>
        </w:rPr>
      </w:pPr>
    </w:p>
    <w:p>
      <w:pPr>
        <w:autoSpaceDE w:val="0"/>
        <w:autoSpaceDN w:val="0"/>
        <w:adjustRightInd w:val="0"/>
        <w:jc w:val="center"/>
        <w:rPr>
          <w:rFonts w:hint="eastAsia" w:ascii="宋体" w:hAnsi="宋体" w:cs="仿宋_GB2312"/>
          <w:kern w:val="0"/>
          <w:sz w:val="28"/>
          <w:szCs w:val="28"/>
        </w:rPr>
      </w:pPr>
    </w:p>
    <w:p>
      <w:pPr>
        <w:autoSpaceDE w:val="0"/>
        <w:autoSpaceDN w:val="0"/>
        <w:adjustRightInd w:val="0"/>
        <w:jc w:val="center"/>
        <w:rPr>
          <w:rFonts w:hint="eastAsia" w:ascii="宋体" w:hAnsi="宋体" w:cs="仿宋_GB2312"/>
          <w:kern w:val="0"/>
          <w:sz w:val="28"/>
          <w:szCs w:val="28"/>
        </w:rPr>
      </w:pPr>
    </w:p>
    <w:p>
      <w:pPr>
        <w:autoSpaceDE w:val="0"/>
        <w:autoSpaceDN w:val="0"/>
        <w:adjustRightInd w:val="0"/>
        <w:jc w:val="center"/>
        <w:rPr>
          <w:rFonts w:hint="eastAsia" w:ascii="宋体" w:hAnsi="宋体" w:cs="仿宋_GB2312"/>
          <w:kern w:val="0"/>
          <w:sz w:val="28"/>
          <w:szCs w:val="28"/>
        </w:rPr>
      </w:pPr>
    </w:p>
    <w:p>
      <w:pPr>
        <w:autoSpaceDE w:val="0"/>
        <w:autoSpaceDN w:val="0"/>
        <w:adjustRightInd w:val="0"/>
        <w:jc w:val="center"/>
        <w:rPr>
          <w:rFonts w:hint="eastAsia" w:ascii="宋体" w:hAnsi="宋体" w:cs="仿宋_GB2312"/>
          <w:kern w:val="0"/>
          <w:sz w:val="28"/>
          <w:szCs w:val="28"/>
        </w:rPr>
      </w:pPr>
    </w:p>
    <w:p>
      <w:pPr>
        <w:autoSpaceDE w:val="0"/>
        <w:autoSpaceDN w:val="0"/>
        <w:adjustRightInd w:val="0"/>
        <w:jc w:val="center"/>
        <w:rPr>
          <w:rFonts w:hint="eastAsia" w:ascii="宋体" w:hAnsi="宋体" w:cs="仿宋_GB2312"/>
          <w:kern w:val="0"/>
          <w:sz w:val="28"/>
          <w:szCs w:val="28"/>
        </w:rPr>
      </w:pPr>
    </w:p>
    <w:p>
      <w:pPr>
        <w:pStyle w:val="2"/>
        <w:ind w:firstLine="560"/>
        <w:rPr>
          <w:rFonts w:hint="eastAsia" w:ascii="宋体" w:hAnsi="宋体" w:cs="仿宋_GB2312"/>
          <w:kern w:val="0"/>
          <w:sz w:val="28"/>
          <w:szCs w:val="28"/>
        </w:rPr>
      </w:pPr>
    </w:p>
    <w:p>
      <w:pPr>
        <w:rPr>
          <w:rFonts w:hint="eastAsia" w:ascii="宋体" w:hAnsi="宋体" w:cs="仿宋_GB2312"/>
          <w:kern w:val="0"/>
          <w:sz w:val="28"/>
          <w:szCs w:val="28"/>
        </w:rPr>
      </w:pPr>
    </w:p>
    <w:p>
      <w:pPr>
        <w:pStyle w:val="2"/>
        <w:ind w:firstLine="560"/>
        <w:rPr>
          <w:rFonts w:hint="eastAsia" w:ascii="宋体" w:hAnsi="宋体" w:cs="仿宋_GB2312"/>
          <w:kern w:val="0"/>
          <w:sz w:val="28"/>
          <w:szCs w:val="28"/>
        </w:rPr>
      </w:pPr>
    </w:p>
    <w:p>
      <w:pPr>
        <w:spacing w:line="420" w:lineRule="exact"/>
        <w:jc w:val="center"/>
        <w:outlineLvl w:val="1"/>
        <w:rPr>
          <w:rFonts w:hint="eastAsia" w:ascii="方正宋黑简体" w:hAnsi="宋体" w:eastAsia="方正宋黑简体" w:cs="黑体"/>
          <w:b/>
          <w:bCs/>
          <w:sz w:val="32"/>
          <w:szCs w:val="32"/>
        </w:rPr>
      </w:pPr>
      <w:r>
        <w:rPr>
          <w:rFonts w:hint="eastAsia" w:ascii="方正宋黑简体" w:hAnsi="宋体" w:eastAsia="方正宋黑简体" w:cs="黑体"/>
          <w:b/>
          <w:bCs/>
          <w:sz w:val="32"/>
          <w:szCs w:val="32"/>
        </w:rPr>
        <w:t>七、编制方案</w:t>
      </w:r>
    </w:p>
    <w:p>
      <w:pPr>
        <w:rPr>
          <w:rFonts w:hint="eastAsia"/>
        </w:rPr>
      </w:pPr>
    </w:p>
    <w:p>
      <w:pPr>
        <w:autoSpaceDE w:val="0"/>
        <w:autoSpaceDN w:val="0"/>
        <w:adjustRightInd w:val="0"/>
        <w:rPr>
          <w:rFonts w:hint="eastAsia"/>
          <w:kern w:val="0"/>
        </w:rPr>
      </w:pPr>
    </w:p>
    <w:p/>
    <w:p/>
    <w:p>
      <w:bookmarkStart w:id="34" w:name="_GoBack"/>
      <w:bookmarkEnd w:id="34"/>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方正宋黑简体">
    <w:altName w:val="宋体"/>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大黑简体">
    <w:altName w:val="黑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PAGE   \* MERGEFORMAT</w:instrText>
    </w:r>
    <w:r>
      <w:fldChar w:fldCharType="separate"/>
    </w:r>
    <w:r>
      <w:rPr>
        <w:rFonts w:hint="default"/>
        <w:lang w:val="zh-CN"/>
      </w:rPr>
      <w:t>15</w:t>
    </w:r>
    <w:r>
      <w:fldChar w:fldCharType="end"/>
    </w:r>
  </w:p>
  <w:p>
    <w:pPr>
      <w:pStyle w:val="6"/>
      <w:rPr>
        <w:rFonts w:hint="default"/>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fldChar w:fldCharType="begin"/>
    </w:r>
    <w:r>
      <w:rPr>
        <w:rStyle w:val="12"/>
        <w:highlight w:val="white"/>
      </w:rPr>
      <w:instrText xml:space="preserve">PAGE  </w:instrText>
    </w:r>
    <w:r>
      <w:fldChar w:fldCharType="separate"/>
    </w:r>
    <w:r>
      <w:rPr>
        <w:rStyle w:val="12"/>
        <w:highlight w:val="white"/>
      </w:rPr>
      <w:t>22</w: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rPr>
        <w:rFonts w:hint="defaul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D9FF5D"/>
    <w:multiLevelType w:val="singleLevel"/>
    <w:tmpl w:val="AED9FF5D"/>
    <w:lvl w:ilvl="0" w:tentative="0">
      <w:start w:val="3"/>
      <w:numFmt w:val="chineseCounting"/>
      <w:suff w:val="nothing"/>
      <w:lvlText w:val="%1、"/>
      <w:lvlJc w:val="left"/>
      <w:rPr>
        <w:rFonts w:hint="eastAsia"/>
        <w:sz w:val="32"/>
      </w:rPr>
    </w:lvl>
  </w:abstractNum>
  <w:abstractNum w:abstractNumId="1">
    <w:nsid w:val="42FF1A66"/>
    <w:multiLevelType w:val="singleLevel"/>
    <w:tmpl w:val="42FF1A66"/>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NiY2E2N2RlYjYyNDdlNzY0ZWEwYTA0NjU0OGQ4MmUifQ=="/>
  </w:docVars>
  <w:rsids>
    <w:rsidRoot w:val="433A07C8"/>
    <w:rsid w:val="433A07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2">
    <w:name w:val="Body Text First Indent 2"/>
    <w:basedOn w:val="3"/>
    <w:next w:val="1"/>
    <w:unhideWhenUsed/>
    <w:qFormat/>
    <w:uiPriority w:val="99"/>
    <w:pPr>
      <w:spacing w:after="120"/>
      <w:ind w:left="420" w:leftChars="200" w:firstLine="420" w:firstLineChars="200"/>
    </w:pPr>
    <w:rPr>
      <w:sz w:val="21"/>
    </w:rPr>
  </w:style>
  <w:style w:type="paragraph" w:styleId="3">
    <w:name w:val="Body Text Indent"/>
    <w:basedOn w:val="1"/>
    <w:next w:val="4"/>
    <w:uiPriority w:val="0"/>
    <w:pPr>
      <w:ind w:firstLine="540"/>
    </w:pPr>
    <w:rPr>
      <w:rFonts w:eastAsia="仿宋_GB2312"/>
      <w:sz w:val="28"/>
    </w:rPr>
  </w:style>
  <w:style w:type="paragraph" w:styleId="4">
    <w:name w:val="envelope return"/>
    <w:basedOn w:val="1"/>
    <w:qFormat/>
    <w:uiPriority w:val="0"/>
    <w:pPr>
      <w:snapToGrid w:val="0"/>
    </w:pPr>
    <w:rPr>
      <w:rFonts w:ascii="Arial" w:hAnsi="Arial"/>
    </w:rPr>
  </w:style>
  <w:style w:type="paragraph" w:styleId="5">
    <w:name w:val="Body Text"/>
    <w:basedOn w:val="1"/>
    <w:qFormat/>
    <w:uiPriority w:val="0"/>
    <w:pPr>
      <w:spacing w:line="360" w:lineRule="auto"/>
    </w:pPr>
    <w:rPr>
      <w:sz w:val="24"/>
    </w:rPr>
  </w:style>
  <w:style w:type="paragraph" w:styleId="6">
    <w:name w:val="footer"/>
    <w:basedOn w:val="1"/>
    <w:qFormat/>
    <w:uiPriority w:val="0"/>
    <w:pPr>
      <w:tabs>
        <w:tab w:val="center" w:pos="4153"/>
        <w:tab w:val="right" w:pos="8306"/>
      </w:tabs>
      <w:snapToGrid w:val="0"/>
      <w:jc w:val="left"/>
    </w:pPr>
    <w:rPr>
      <w:rFonts w:hint="eastAsia"/>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rFonts w:hint="eastAsia"/>
      <w:sz w:val="18"/>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9">
    <w:name w:val="Body Text First Indent"/>
    <w:basedOn w:val="1"/>
    <w:qFormat/>
    <w:uiPriority w:val="99"/>
    <w:pPr>
      <w:spacing w:after="120" w:line="240" w:lineRule="auto"/>
      <w:ind w:firstLine="100" w:firstLineChars="100"/>
    </w:pPr>
    <w:rPr>
      <w:rFonts w:ascii="Times New Roman"/>
      <w:color w:val="auto"/>
      <w:sz w:val="21"/>
    </w:rPr>
  </w:style>
  <w:style w:type="character" w:styleId="12">
    <w:name w:val="page number"/>
    <w:unhideWhenUsed/>
    <w:qFormat/>
    <w:uiPriority w:val="99"/>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2023-06-12T08:49:00Z</dcterms:created>
  <dc:creator>lenovo66</dc:creator>
  <cp:lastModifiedBy>lenovo66</cp:lastModifiedBy>
  <dcterms:modified xsi:type="dcterms:W3CDTF">2023-06-12T08:51:39Z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12108DE1AB4A4463BEBBFE36CFD806A8_11</vt:lpwstr>
  </property>
</Properties>
</file>