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9"/>
        <w:shd w:val="clear" w:color="auto" w:fill="auto"/>
        <w:spacing w:line="400" w:lineRule="exact"/>
        <w:ind w:firstLine="560"/>
        <w:rPr>
          <w:rFonts w:ascii="Times New Roman" w:hAnsi="Times New Roman"/>
          <w:color w:val="auto"/>
          <w:sz w:val="20"/>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u w:val="single"/>
        </w:rPr>
      </w:pPr>
    </w:p>
    <w:p>
      <w:pPr>
        <w:shd w:val="clear" w:color="auto" w:fill="auto"/>
        <w:jc w:val="center"/>
        <w:outlineLvl w:val="9"/>
        <w:rPr>
          <w:rFonts w:hint="eastAsia" w:ascii="Times New Roman" w:hAnsi="Times New Roman" w:eastAsia="黑体"/>
          <w:color w:val="auto"/>
          <w:sz w:val="40"/>
          <w:szCs w:val="21"/>
          <w:highlight w:val="none"/>
          <w:lang w:eastAsia="zh-CN"/>
        </w:rPr>
      </w:pPr>
      <w:r>
        <w:rPr>
          <w:rFonts w:hint="eastAsia" w:ascii="Times New Roman" w:hAnsi="Times New Roman" w:eastAsia="黑体"/>
          <w:color w:val="auto"/>
          <w:sz w:val="40"/>
          <w:szCs w:val="21"/>
          <w:highlight w:val="none"/>
          <w:lang w:eastAsia="zh-CN"/>
        </w:rPr>
        <w:t>界首市明珠嘉园安置区(一期)消防工程检测项目</w:t>
      </w:r>
    </w:p>
    <w:p>
      <w:pPr>
        <w:shd w:val="clear" w:color="auto" w:fill="auto"/>
        <w:jc w:val="center"/>
        <w:outlineLvl w:val="9"/>
        <w:rPr>
          <w:rFonts w:ascii="Times New Roman" w:hAnsi="Times New Roman" w:eastAsia="黑体"/>
          <w:color w:val="auto"/>
          <w:sz w:val="28"/>
          <w:szCs w:val="28"/>
          <w:highlight w:val="none"/>
        </w:rPr>
      </w:pPr>
    </w:p>
    <w:p>
      <w:pPr>
        <w:shd w:val="clear" w:color="auto" w:fill="auto"/>
        <w:spacing w:line="400" w:lineRule="exact"/>
        <w:outlineLvl w:val="9"/>
        <w:rPr>
          <w:rFonts w:ascii="Times New Roman" w:hAnsi="Times New Roman"/>
          <w:color w:val="auto"/>
          <w:highlight w:val="none"/>
        </w:rPr>
      </w:pPr>
    </w:p>
    <w:p>
      <w:pPr>
        <w:shd w:val="clear" w:color="auto" w:fill="auto"/>
        <w:spacing w:line="400" w:lineRule="exact"/>
        <w:jc w:val="right"/>
        <w:outlineLvl w:val="9"/>
        <w:rPr>
          <w:rFonts w:ascii="Times New Roman" w:hAnsi="Times New Roman"/>
          <w:color w:val="auto"/>
          <w:highlight w:val="none"/>
        </w:rPr>
      </w:pPr>
    </w:p>
    <w:p>
      <w:pPr>
        <w:shd w:val="clear" w:color="auto" w:fill="auto"/>
        <w:outlineLvl w:val="9"/>
        <w:rPr>
          <w:rFonts w:ascii="Times New Roman" w:hAnsi="Times New Roman"/>
          <w:color w:val="auto"/>
          <w:sz w:val="28"/>
          <w:szCs w:val="28"/>
          <w:highlight w:val="none"/>
        </w:rPr>
      </w:pPr>
    </w:p>
    <w:p>
      <w:pPr>
        <w:shd w:val="clear" w:color="auto" w:fill="auto"/>
        <w:outlineLvl w:val="9"/>
        <w:rPr>
          <w:rFonts w:ascii="Times New Roman" w:hAnsi="Times New Roman"/>
          <w:color w:val="auto"/>
          <w:sz w:val="28"/>
          <w:highlight w:val="none"/>
        </w:rPr>
      </w:pPr>
    </w:p>
    <w:p>
      <w:pPr>
        <w:shd w:val="clear" w:color="auto" w:fill="auto"/>
        <w:jc w:val="center"/>
        <w:outlineLvl w:val="9"/>
        <w:rPr>
          <w:rFonts w:ascii="Times New Roman" w:hAnsi="Times New Roman" w:eastAsia="黑体"/>
          <w:color w:val="auto"/>
          <w:sz w:val="44"/>
          <w:highlight w:val="none"/>
        </w:rPr>
      </w:pPr>
      <w:r>
        <w:rPr>
          <w:rFonts w:hint="eastAsia" w:ascii="Times New Roman" w:hAnsi="Times New Roman" w:eastAsia="黑体"/>
          <w:color w:val="auto"/>
          <w:sz w:val="44"/>
          <w:highlight w:val="none"/>
        </w:rPr>
        <w:t>询比采购</w:t>
      </w:r>
      <w:r>
        <w:rPr>
          <w:rFonts w:ascii="Times New Roman" w:hAnsi="Times New Roman" w:eastAsia="黑体"/>
          <w:color w:val="auto"/>
          <w:sz w:val="44"/>
          <w:highlight w:val="none"/>
        </w:rPr>
        <w:t>文件</w:t>
      </w: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360" w:lineRule="auto"/>
        <w:jc w:val="center"/>
        <w:rPr>
          <w:rFonts w:hint="eastAsia" w:ascii="Times New Roman" w:hAnsi="Times New Roman" w:eastAsia="黑体"/>
          <w:color w:val="auto"/>
          <w:sz w:val="28"/>
          <w:highlight w:val="none"/>
          <w:lang w:eastAsia="zh-CN"/>
        </w:rPr>
      </w:pPr>
      <w:r>
        <w:rPr>
          <w:rFonts w:hint="eastAsia" w:ascii="Times New Roman" w:hAnsi="Times New Roman" w:eastAsia="黑体"/>
          <w:color w:val="auto"/>
          <w:sz w:val="28"/>
          <w:highlight w:val="none"/>
        </w:rPr>
        <w:t>采购人</w:t>
      </w:r>
      <w:r>
        <w:rPr>
          <w:rFonts w:ascii="Times New Roman" w:hAnsi="Times New Roman" w:eastAsia="黑体"/>
          <w:color w:val="auto"/>
          <w:sz w:val="28"/>
          <w:highlight w:val="none"/>
        </w:rPr>
        <w:t>：</w:t>
      </w:r>
      <w:r>
        <w:rPr>
          <w:rFonts w:hint="eastAsia" w:ascii="Times New Roman" w:hAnsi="Times New Roman" w:eastAsia="黑体"/>
          <w:color w:val="auto"/>
          <w:sz w:val="28"/>
          <w:highlight w:val="none"/>
          <w:lang w:eastAsia="zh-CN"/>
        </w:rPr>
        <w:t>界首市乐居建设有限公司</w:t>
      </w:r>
    </w:p>
    <w:p>
      <w:pPr>
        <w:pStyle w:val="32"/>
        <w:shd w:val="clear" w:color="auto" w:fill="auto"/>
        <w:rPr>
          <w:rFonts w:ascii="Times New Roman" w:hAnsi="Times New Roman"/>
          <w:color w:val="auto"/>
          <w:highlight w:val="none"/>
        </w:rPr>
      </w:pPr>
    </w:p>
    <w:p>
      <w:pPr>
        <w:shd w:val="clear" w:color="auto" w:fill="auto"/>
        <w:jc w:val="center"/>
        <w:rPr>
          <w:rFonts w:ascii="Times New Roman" w:hAnsi="Times New Roman" w:eastAsia="黑体"/>
          <w:color w:val="auto"/>
          <w:sz w:val="28"/>
          <w:highlight w:val="none"/>
        </w:rPr>
      </w:pPr>
      <w:r>
        <w:rPr>
          <w:rFonts w:hint="eastAsia" w:ascii="Times New Roman" w:hAnsi="Times New Roman" w:eastAsia="黑体"/>
          <w:color w:val="auto"/>
          <w:sz w:val="28"/>
          <w:highlight w:val="none"/>
        </w:rPr>
        <w:t>202</w:t>
      </w:r>
      <w:r>
        <w:rPr>
          <w:rFonts w:hint="eastAsia" w:ascii="Times New Roman" w:hAnsi="Times New Roman" w:eastAsia="黑体"/>
          <w:color w:val="auto"/>
          <w:sz w:val="28"/>
          <w:highlight w:val="none"/>
          <w:lang w:val="en-US" w:eastAsia="zh-CN"/>
        </w:rPr>
        <w:t>4</w:t>
      </w:r>
      <w:r>
        <w:rPr>
          <w:rFonts w:ascii="Times New Roman" w:hAnsi="Times New Roman" w:eastAsia="黑体"/>
          <w:color w:val="auto"/>
          <w:sz w:val="28"/>
          <w:highlight w:val="none"/>
        </w:rPr>
        <w:t>年</w:t>
      </w:r>
      <w:r>
        <w:rPr>
          <w:rFonts w:hint="eastAsia" w:ascii="Times New Roman" w:hAnsi="Times New Roman" w:eastAsia="黑体"/>
          <w:color w:val="auto"/>
          <w:sz w:val="28"/>
          <w:highlight w:val="none"/>
          <w:lang w:val="en-US" w:eastAsia="zh-CN"/>
        </w:rPr>
        <w:t>4</w:t>
      </w:r>
      <w:r>
        <w:rPr>
          <w:rFonts w:ascii="Times New Roman" w:hAnsi="Times New Roman" w:eastAsia="黑体"/>
          <w:color w:val="auto"/>
          <w:sz w:val="28"/>
          <w:highlight w:val="none"/>
        </w:rPr>
        <w:t>月</w:t>
      </w:r>
    </w:p>
    <w:p>
      <w:pPr>
        <w:shd w:val="clear" w:color="auto" w:fill="auto"/>
        <w:jc w:val="center"/>
        <w:rPr>
          <w:rFonts w:ascii="Times New Roman" w:hAnsi="Times New Roman"/>
          <w:color w:val="auto"/>
          <w:highlight w:val="none"/>
        </w:rPr>
      </w:pPr>
      <w:r>
        <w:rPr>
          <w:rFonts w:ascii="Times New Roman" w:hAnsi="Times New Roman"/>
          <w:color w:val="auto"/>
          <w:highlight w:val="none"/>
        </w:rPr>
        <w:br w:type="page"/>
      </w:r>
    </w:p>
    <w:p>
      <w:pPr>
        <w:shd w:val="clear" w:color="auto" w:fill="auto"/>
        <w:jc w:val="center"/>
        <w:rPr>
          <w:rFonts w:ascii="Times New Roman" w:hAnsi="Times New Roman" w:eastAsia="黑体"/>
          <w:color w:val="auto"/>
          <w:sz w:val="32"/>
          <w:highlight w:val="none"/>
        </w:rPr>
      </w:pPr>
      <w:r>
        <w:rPr>
          <w:rFonts w:hint="eastAsia" w:ascii="Times New Roman" w:hAnsi="Times New Roman" w:eastAsia="黑体"/>
          <w:color w:val="auto"/>
          <w:sz w:val="56"/>
          <w:szCs w:val="44"/>
          <w:highlight w:val="none"/>
        </w:rPr>
        <w:t>目  录</w:t>
      </w:r>
    </w:p>
    <w:p>
      <w:pPr>
        <w:shd w:val="clear" w:color="auto" w:fill="auto"/>
        <w:jc w:val="center"/>
        <w:rPr>
          <w:rFonts w:ascii="Times New Roman" w:hAnsi="Times New Roman"/>
          <w:color w:val="auto"/>
          <w:highlight w:val="none"/>
        </w:rPr>
      </w:pPr>
    </w:p>
    <w:p>
      <w:pPr>
        <w:spacing w:before="0" w:beforeLines="0" w:after="0" w:afterLines="0" w:line="240" w:lineRule="auto"/>
        <w:ind w:left="0" w:leftChars="0" w:right="0" w:rightChars="0" w:firstLine="0" w:firstLineChars="0"/>
        <w:jc w:val="center"/>
        <w:rPr>
          <w:color w:val="auto"/>
          <w:highlight w:val="none"/>
        </w:rPr>
      </w:pPr>
    </w:p>
    <w:p>
      <w:pPr>
        <w:pStyle w:val="57"/>
        <w:tabs>
          <w:tab w:val="right" w:leader="dot" w:pos="9023"/>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 w:val="28"/>
          <w:szCs w:val="28"/>
          <w:highlight w:val="none"/>
        </w:rPr>
        <w:fldChar w:fldCharType="begin"/>
      </w:r>
      <w:r>
        <w:rPr>
          <w:color w:val="auto"/>
          <w:sz w:val="28"/>
          <w:szCs w:val="28"/>
          <w:highlight w:val="none"/>
        </w:rPr>
        <w:instrText xml:space="preserve"> HYPERLINK \l _Toc11452 </w:instrText>
      </w:r>
      <w:r>
        <w:rPr>
          <w:color w:val="auto"/>
          <w:sz w:val="28"/>
          <w:szCs w:val="28"/>
          <w:highlight w:val="none"/>
        </w:rPr>
        <w:fldChar w:fldCharType="separate"/>
      </w:r>
      <w:r>
        <w:rPr>
          <w:color w:val="auto"/>
          <w:sz w:val="28"/>
          <w:szCs w:val="28"/>
          <w:highlight w:val="none"/>
        </w:rPr>
        <w:t>第一章</w:t>
      </w:r>
      <w:r>
        <w:rPr>
          <w:rFonts w:hint="eastAsia"/>
          <w:color w:val="auto"/>
          <w:sz w:val="28"/>
          <w:szCs w:val="28"/>
          <w:highlight w:val="none"/>
        </w:rPr>
        <w:t xml:space="preserve">  询比采购</w:t>
      </w:r>
      <w:r>
        <w:rPr>
          <w:color w:val="auto"/>
          <w:sz w:val="28"/>
          <w:szCs w:val="28"/>
          <w:highlight w:val="none"/>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_Toc11452 \h </w:instrText>
      </w:r>
      <w:r>
        <w:rPr>
          <w:color w:val="auto"/>
          <w:sz w:val="28"/>
          <w:szCs w:val="28"/>
          <w:highlight w:val="none"/>
        </w:rPr>
        <w:fldChar w:fldCharType="separate"/>
      </w:r>
      <w:r>
        <w:rPr>
          <w:color w:val="auto"/>
          <w:sz w:val="28"/>
          <w:szCs w:val="28"/>
          <w:highlight w:val="none"/>
        </w:rPr>
        <w:t>3</w:t>
      </w:r>
      <w:r>
        <w:rPr>
          <w:color w:val="auto"/>
          <w:sz w:val="28"/>
          <w:szCs w:val="28"/>
          <w:highlight w:val="none"/>
        </w:rPr>
        <w:fldChar w:fldCharType="end"/>
      </w:r>
      <w:r>
        <w:rPr>
          <w:color w:val="auto"/>
          <w:sz w:val="28"/>
          <w:szCs w:val="28"/>
          <w:highlight w:val="none"/>
        </w:rPr>
        <w:fldChar w:fldCharType="end"/>
      </w:r>
    </w:p>
    <w:p>
      <w:pPr>
        <w:pStyle w:val="57"/>
        <w:tabs>
          <w:tab w:val="right" w:leader="dot" w:pos="9023"/>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_Toc12482 </w:instrText>
      </w:r>
      <w:r>
        <w:rPr>
          <w:color w:val="auto"/>
          <w:sz w:val="28"/>
          <w:szCs w:val="28"/>
          <w:highlight w:val="none"/>
        </w:rPr>
        <w:fldChar w:fldCharType="separate"/>
      </w:r>
      <w:r>
        <w:rPr>
          <w:color w:val="auto"/>
          <w:sz w:val="28"/>
          <w:szCs w:val="28"/>
          <w:highlight w:val="none"/>
        </w:rPr>
        <w:t>第二章</w:t>
      </w:r>
      <w:r>
        <w:rPr>
          <w:rFonts w:hint="eastAsia"/>
          <w:color w:val="auto"/>
          <w:sz w:val="28"/>
          <w:szCs w:val="28"/>
          <w:highlight w:val="none"/>
        </w:rPr>
        <w:t xml:space="preserve">  供应商</w:t>
      </w:r>
      <w:r>
        <w:rPr>
          <w:color w:val="auto"/>
          <w:sz w:val="28"/>
          <w:szCs w:val="28"/>
          <w:highlight w:val="none"/>
        </w:rPr>
        <w:t>须知</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_Toc12482 \h </w:instrText>
      </w:r>
      <w:r>
        <w:rPr>
          <w:color w:val="auto"/>
          <w:sz w:val="28"/>
          <w:szCs w:val="28"/>
          <w:highlight w:val="none"/>
        </w:rPr>
        <w:fldChar w:fldCharType="separate"/>
      </w:r>
      <w:r>
        <w:rPr>
          <w:color w:val="auto"/>
          <w:sz w:val="28"/>
          <w:szCs w:val="28"/>
          <w:highlight w:val="none"/>
        </w:rPr>
        <w:t>6</w:t>
      </w:r>
      <w:r>
        <w:rPr>
          <w:color w:val="auto"/>
          <w:sz w:val="28"/>
          <w:szCs w:val="28"/>
          <w:highlight w:val="none"/>
        </w:rPr>
        <w:fldChar w:fldCharType="end"/>
      </w:r>
      <w:r>
        <w:rPr>
          <w:color w:val="auto"/>
          <w:sz w:val="28"/>
          <w:szCs w:val="28"/>
          <w:highlight w:val="none"/>
        </w:rPr>
        <w:fldChar w:fldCharType="end"/>
      </w:r>
    </w:p>
    <w:p>
      <w:pPr>
        <w:pStyle w:val="57"/>
        <w:tabs>
          <w:tab w:val="right" w:leader="dot" w:pos="9023"/>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_Toc28959 </w:instrText>
      </w:r>
      <w:r>
        <w:rPr>
          <w:color w:val="auto"/>
          <w:sz w:val="28"/>
          <w:szCs w:val="28"/>
          <w:highlight w:val="none"/>
        </w:rPr>
        <w:fldChar w:fldCharType="separate"/>
      </w:r>
      <w:r>
        <w:rPr>
          <w:color w:val="auto"/>
          <w:sz w:val="28"/>
          <w:szCs w:val="28"/>
          <w:highlight w:val="none"/>
        </w:rPr>
        <w:t>第三章</w:t>
      </w:r>
      <w:r>
        <w:rPr>
          <w:rFonts w:hint="eastAsia"/>
          <w:color w:val="auto"/>
          <w:sz w:val="28"/>
          <w:szCs w:val="28"/>
          <w:highlight w:val="none"/>
        </w:rPr>
        <w:t xml:space="preserve">  评审</w:t>
      </w:r>
      <w:r>
        <w:rPr>
          <w:color w:val="auto"/>
          <w:sz w:val="28"/>
          <w:szCs w:val="28"/>
          <w:highlight w:val="none"/>
        </w:rPr>
        <w:t>办法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_Toc28959 \h </w:instrText>
      </w:r>
      <w:r>
        <w:rPr>
          <w:color w:val="auto"/>
          <w:sz w:val="28"/>
          <w:szCs w:val="28"/>
          <w:highlight w:val="none"/>
        </w:rPr>
        <w:fldChar w:fldCharType="separate"/>
      </w:r>
      <w:r>
        <w:rPr>
          <w:color w:val="auto"/>
          <w:sz w:val="28"/>
          <w:szCs w:val="28"/>
          <w:highlight w:val="none"/>
        </w:rPr>
        <w:t>21</w:t>
      </w:r>
      <w:r>
        <w:rPr>
          <w:color w:val="auto"/>
          <w:sz w:val="28"/>
          <w:szCs w:val="28"/>
          <w:highlight w:val="none"/>
        </w:rPr>
        <w:fldChar w:fldCharType="end"/>
      </w:r>
      <w:r>
        <w:rPr>
          <w:color w:val="auto"/>
          <w:sz w:val="28"/>
          <w:szCs w:val="28"/>
          <w:highlight w:val="none"/>
        </w:rPr>
        <w:fldChar w:fldCharType="end"/>
      </w:r>
    </w:p>
    <w:p>
      <w:pPr>
        <w:pStyle w:val="57"/>
        <w:tabs>
          <w:tab w:val="right" w:leader="dot" w:pos="9023"/>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_Toc9063 </w:instrText>
      </w:r>
      <w:r>
        <w:rPr>
          <w:color w:val="auto"/>
          <w:sz w:val="28"/>
          <w:szCs w:val="28"/>
          <w:highlight w:val="none"/>
        </w:rPr>
        <w:fldChar w:fldCharType="separate"/>
      </w:r>
      <w:r>
        <w:rPr>
          <w:color w:val="auto"/>
          <w:sz w:val="28"/>
          <w:szCs w:val="28"/>
          <w:highlight w:val="none"/>
        </w:rPr>
        <w:t>第</w:t>
      </w:r>
      <w:r>
        <w:rPr>
          <w:rFonts w:hint="eastAsia"/>
          <w:color w:val="auto"/>
          <w:sz w:val="28"/>
          <w:szCs w:val="28"/>
          <w:highlight w:val="none"/>
          <w:lang w:val="en-US" w:eastAsia="zh-CN"/>
        </w:rPr>
        <w:t>四</w:t>
      </w:r>
      <w:r>
        <w:rPr>
          <w:color w:val="auto"/>
          <w:sz w:val="28"/>
          <w:szCs w:val="28"/>
          <w:highlight w:val="none"/>
        </w:rPr>
        <w:t>章</w:t>
      </w:r>
      <w:r>
        <w:rPr>
          <w:rFonts w:hint="eastAsia"/>
          <w:color w:val="auto"/>
          <w:sz w:val="28"/>
          <w:szCs w:val="28"/>
          <w:highlight w:val="none"/>
        </w:rPr>
        <w:t xml:space="preserve">  响应文件</w:t>
      </w:r>
      <w:r>
        <w:rPr>
          <w:color w:val="auto"/>
          <w:sz w:val="28"/>
          <w:szCs w:val="28"/>
          <w:highlight w:val="none"/>
        </w:rPr>
        <w:t>格式</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_Toc9063 \h </w:instrText>
      </w:r>
      <w:r>
        <w:rPr>
          <w:color w:val="auto"/>
          <w:sz w:val="28"/>
          <w:szCs w:val="28"/>
          <w:highlight w:val="none"/>
        </w:rPr>
        <w:fldChar w:fldCharType="separate"/>
      </w:r>
      <w:r>
        <w:rPr>
          <w:color w:val="auto"/>
          <w:sz w:val="28"/>
          <w:szCs w:val="28"/>
          <w:highlight w:val="none"/>
        </w:rPr>
        <w:t>38</w:t>
      </w:r>
      <w:r>
        <w:rPr>
          <w:color w:val="auto"/>
          <w:sz w:val="28"/>
          <w:szCs w:val="28"/>
          <w:highlight w:val="none"/>
        </w:rPr>
        <w:fldChar w:fldCharType="end"/>
      </w:r>
      <w:r>
        <w:rPr>
          <w:color w:val="auto"/>
          <w:sz w:val="28"/>
          <w:szCs w:val="28"/>
          <w:highlight w:val="none"/>
        </w:rPr>
        <w:fldChar w:fldCharType="end"/>
      </w:r>
    </w:p>
    <w:p>
      <w:pPr>
        <w:rPr>
          <w:color w:val="auto"/>
          <w:sz w:val="28"/>
          <w:szCs w:val="28"/>
          <w:highlight w:val="none"/>
        </w:rPr>
      </w:pPr>
      <w:r>
        <w:rPr>
          <w:color w:val="auto"/>
          <w:sz w:val="28"/>
          <w:szCs w:val="28"/>
          <w:highlight w:val="none"/>
        </w:rPr>
        <w:fldChar w:fldCharType="end"/>
      </w:r>
    </w:p>
    <w:p>
      <w:pPr>
        <w:shd w:val="clear" w:color="auto" w:fill="auto"/>
        <w:jc w:val="center"/>
        <w:rPr>
          <w:rFonts w:ascii="Times New Roman" w:hAnsi="Times New Roman"/>
          <w:color w:val="auto"/>
          <w:highlight w:val="none"/>
        </w:rPr>
      </w:pPr>
      <w:r>
        <w:rPr>
          <w:rFonts w:ascii="Times New Roman" w:hAnsi="Times New Roman"/>
          <w:color w:val="auto"/>
          <w:highlight w:val="none"/>
        </w:rPr>
        <w:br w:type="page"/>
      </w:r>
      <w:bookmarkStart w:id="0" w:name="_Toc501460631"/>
      <w:bookmarkStart w:id="1" w:name="_Toc144974479"/>
      <w:bookmarkStart w:id="2" w:name="_Toc152045511"/>
      <w:bookmarkStart w:id="3" w:name="_Toc152042287"/>
    </w:p>
    <w:bookmarkEnd w:id="0"/>
    <w:p>
      <w:pPr>
        <w:pStyle w:val="2"/>
        <w:spacing w:line="240" w:lineRule="auto"/>
        <w:jc w:val="center"/>
        <w:rPr>
          <w:color w:val="auto"/>
          <w:highlight w:val="none"/>
        </w:rPr>
      </w:pPr>
      <w:bookmarkStart w:id="4" w:name="_Toc11452"/>
      <w:bookmarkStart w:id="5" w:name="OLE_LINK1"/>
      <w:r>
        <w:rPr>
          <w:color w:val="auto"/>
          <w:highlight w:val="none"/>
        </w:rPr>
        <w:t>第一章</w:t>
      </w:r>
      <w:r>
        <w:rPr>
          <w:rFonts w:hint="eastAsia"/>
          <w:color w:val="auto"/>
          <w:highlight w:val="none"/>
        </w:rPr>
        <w:t xml:space="preserve">  询比采购</w:t>
      </w:r>
      <w:r>
        <w:rPr>
          <w:color w:val="auto"/>
          <w:highlight w:val="none"/>
        </w:rPr>
        <w:t>公告</w:t>
      </w:r>
      <w:bookmarkEnd w:id="4"/>
    </w:p>
    <w:p>
      <w:pPr>
        <w:spacing w:line="440" w:lineRule="exact"/>
        <w:jc w:val="center"/>
        <w:rPr>
          <w:rFonts w:ascii="Times New Roman" w:hAnsi="Times New Roman" w:eastAsia="黑体"/>
          <w:color w:val="auto"/>
          <w:sz w:val="28"/>
          <w:highlight w:val="none"/>
        </w:rPr>
      </w:pPr>
      <w:bookmarkStart w:id="370" w:name="_GoBack"/>
      <w:r>
        <w:rPr>
          <w:rFonts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u w:val="single"/>
          <w:lang w:eastAsia="zh-CN"/>
        </w:rPr>
        <w:t>界首市明珠嘉园安置区(一期)消防工程检测项目</w:t>
      </w:r>
      <w:r>
        <w:rPr>
          <w:rFonts w:hint="eastAsia" w:ascii="Times New Roman" w:hAnsi="Times New Roman" w:eastAsia="黑体"/>
          <w:color w:val="auto"/>
          <w:sz w:val="28"/>
          <w:szCs w:val="28"/>
          <w:highlight w:val="none"/>
          <w:u w:val="single"/>
          <w:lang w:val="en-US" w:eastAsia="zh-CN"/>
        </w:rPr>
        <w:t xml:space="preserve"> </w:t>
      </w:r>
      <w:r>
        <w:rPr>
          <w:rFonts w:hint="eastAsia" w:ascii="Times New Roman" w:hAnsi="Times New Roman" w:eastAsia="黑体"/>
          <w:color w:val="auto"/>
          <w:sz w:val="28"/>
          <w:szCs w:val="28"/>
          <w:highlight w:val="none"/>
        </w:rPr>
        <w:t>询比</w:t>
      </w:r>
      <w:r>
        <w:rPr>
          <w:rFonts w:ascii="Times New Roman" w:hAnsi="Times New Roman" w:eastAsia="黑体"/>
          <w:color w:val="auto"/>
          <w:sz w:val="28"/>
          <w:szCs w:val="28"/>
          <w:highlight w:val="none"/>
        </w:rPr>
        <w:t>采购</w:t>
      </w:r>
      <w:r>
        <w:rPr>
          <w:rFonts w:ascii="Times New Roman" w:hAnsi="Times New Roman" w:eastAsia="黑体"/>
          <w:color w:val="auto"/>
          <w:sz w:val="28"/>
          <w:highlight w:val="none"/>
        </w:rPr>
        <w:t>公告</w:t>
      </w:r>
    </w:p>
    <w:p>
      <w:pPr>
        <w:spacing w:line="400" w:lineRule="exact"/>
        <w:ind w:firstLine="420" w:firstLineChars="200"/>
        <w:jc w:val="left"/>
        <w:rPr>
          <w:rFonts w:ascii="Times New Roman" w:hAnsi="Times New Roman"/>
          <w:color w:val="auto"/>
          <w:highlight w:val="none"/>
        </w:rPr>
      </w:pPr>
    </w:p>
    <w:p>
      <w:pPr>
        <w:spacing w:line="400" w:lineRule="exact"/>
        <w:ind w:firstLine="560" w:firstLineChars="200"/>
        <w:jc w:val="left"/>
        <w:rPr>
          <w:rFonts w:ascii="Times New Roman" w:hAnsi="Times New Roman"/>
          <w:color w:val="auto"/>
          <w:highlight w:val="none"/>
        </w:rPr>
      </w:pPr>
      <w:r>
        <w:rPr>
          <w:rFonts w:ascii="Times New Roman" w:hAnsi="Times New Roman" w:eastAsia="黑体"/>
          <w:color w:val="auto"/>
          <w:sz w:val="28"/>
          <w:szCs w:val="28"/>
          <w:highlight w:val="none"/>
          <w:u w:val="single"/>
        </w:rPr>
        <w:t xml:space="preserve"> </w:t>
      </w:r>
      <w:r>
        <w:rPr>
          <w:rFonts w:hint="eastAsia" w:ascii="Times New Roman" w:hAnsi="Times New Roman" w:eastAsia="黑体"/>
          <w:color w:val="auto"/>
          <w:highlight w:val="none"/>
          <w:u w:val="single"/>
          <w:lang w:eastAsia="zh-CN"/>
        </w:rPr>
        <w:t>界首市明珠嘉园安置区(一期)消防工程检测项目</w:t>
      </w:r>
      <w:r>
        <w:rPr>
          <w:rFonts w:hint="eastAsia" w:ascii="Times New Roman" w:hAnsi="Times New Roman"/>
          <w:color w:val="auto"/>
          <w:highlight w:val="none"/>
          <w:u w:val="single"/>
          <w:lang w:val="en-US" w:eastAsia="zh-CN"/>
        </w:rPr>
        <w:t xml:space="preserve"> </w:t>
      </w:r>
      <w:r>
        <w:rPr>
          <w:rFonts w:hint="eastAsia" w:ascii="Times New Roman" w:hAnsi="Times New Roman"/>
          <w:color w:val="auto"/>
          <w:highlight w:val="none"/>
        </w:rPr>
        <w:t>已具备采购条件，现公开邀请供应商参加询比采购活动。</w:t>
      </w:r>
    </w:p>
    <w:p>
      <w:pPr>
        <w:shd w:val="clear" w:color="auto" w:fill="auto"/>
        <w:spacing w:line="400" w:lineRule="exact"/>
        <w:ind w:firstLine="420" w:firstLineChars="200"/>
        <w:jc w:val="left"/>
        <w:rPr>
          <w:rFonts w:hint="eastAsia" w:ascii="Times New Roman" w:hAnsi="Times New Roman"/>
          <w:color w:val="auto"/>
          <w:highlight w:val="none"/>
        </w:rPr>
      </w:pPr>
    </w:p>
    <w:p>
      <w:pPr>
        <w:pStyle w:val="3"/>
        <w:shd w:val="clear" w:color="auto" w:fill="auto"/>
        <w:spacing w:line="240" w:lineRule="auto"/>
        <w:rPr>
          <w:rFonts w:ascii="Times New Roman" w:hAnsi="Times New Roman"/>
          <w:color w:val="auto"/>
          <w:highlight w:val="none"/>
        </w:rPr>
      </w:pPr>
      <w:bookmarkStart w:id="6" w:name="_Toc73704027"/>
      <w:bookmarkStart w:id="7" w:name="_Toc501460632"/>
      <w:r>
        <w:rPr>
          <w:rFonts w:ascii="Times New Roman" w:hAnsi="Times New Roman"/>
          <w:color w:val="auto"/>
          <w:highlight w:val="none"/>
        </w:rPr>
        <w:t xml:space="preserve">1. </w:t>
      </w:r>
      <w:r>
        <w:rPr>
          <w:rFonts w:hint="eastAsia" w:ascii="Times New Roman" w:hAnsi="Times New Roman"/>
          <w:color w:val="auto"/>
          <w:highlight w:val="none"/>
        </w:rPr>
        <w:t>采购项目简介</w:t>
      </w:r>
      <w:bookmarkEnd w:id="6"/>
      <w:bookmarkEnd w:id="7"/>
    </w:p>
    <w:p>
      <w:pPr>
        <w:shd w:val="clear" w:color="auto" w:fill="auto"/>
        <w:spacing w:line="400" w:lineRule="exact"/>
        <w:ind w:firstLine="420" w:firstLineChars="200"/>
        <w:rPr>
          <w:rFonts w:hint="eastAsia" w:ascii="Times New Roman" w:hAnsi="Times New Roman" w:eastAsia="宋体"/>
          <w:color w:val="auto"/>
          <w:highlight w:val="none"/>
          <w:u w:val="single"/>
          <w:lang w:eastAsia="zh-CN"/>
        </w:rPr>
      </w:pPr>
      <w:bookmarkStart w:id="8" w:name="_Toc501460633"/>
      <w:r>
        <w:rPr>
          <w:rFonts w:hint="eastAsia" w:ascii="Times New Roman" w:hAnsi="Times New Roman"/>
          <w:color w:val="auto"/>
          <w:highlight w:val="none"/>
        </w:rPr>
        <w:t>1、采购项目名称：</w:t>
      </w:r>
      <w:r>
        <w:rPr>
          <w:rFonts w:hint="eastAsia" w:ascii="Times New Roman" w:hAnsi="Times New Roman"/>
          <w:color w:val="auto"/>
          <w:highlight w:val="none"/>
          <w:u w:val="single"/>
          <w:lang w:eastAsia="zh-CN"/>
        </w:rPr>
        <w:t>界首市明珠嘉园安置区(一期)消防工程检测项目</w:t>
      </w:r>
    </w:p>
    <w:p>
      <w:pPr>
        <w:shd w:val="clear" w:color="auto" w:fill="auto"/>
        <w:spacing w:line="400" w:lineRule="exact"/>
        <w:ind w:firstLine="420" w:firstLineChars="200"/>
        <w:rPr>
          <w:rFonts w:hint="eastAsia" w:ascii="Times New Roman" w:hAnsi="Times New Roman" w:eastAsia="宋体"/>
          <w:color w:val="auto"/>
          <w:highlight w:val="none"/>
          <w:u w:val="single"/>
          <w:lang w:eastAsia="zh-CN"/>
        </w:rPr>
      </w:pPr>
      <w:r>
        <w:rPr>
          <w:rFonts w:hint="eastAsia" w:ascii="Times New Roman" w:hAnsi="Times New Roman"/>
          <w:color w:val="auto"/>
          <w:highlight w:val="none"/>
        </w:rPr>
        <w:t>2、采购人：</w:t>
      </w:r>
      <w:r>
        <w:rPr>
          <w:rFonts w:hint="eastAsia" w:ascii="Times New Roman" w:hAnsi="Times New Roman"/>
          <w:color w:val="auto"/>
          <w:highlight w:val="none"/>
          <w:u w:val="single"/>
          <w:lang w:eastAsia="zh-CN"/>
        </w:rPr>
        <w:t>界首市乐居建设有限公司</w:t>
      </w:r>
    </w:p>
    <w:p>
      <w:pPr>
        <w:shd w:val="clear" w:color="auto" w:fill="auto"/>
        <w:spacing w:line="400" w:lineRule="exact"/>
        <w:ind w:firstLine="420" w:firstLineChars="200"/>
        <w:rPr>
          <w:rFonts w:hint="eastAsia" w:ascii="Times New Roman" w:hAnsi="Times New Roman" w:eastAsia="宋体"/>
          <w:color w:val="auto"/>
          <w:highlight w:val="none"/>
          <w:u w:val="single"/>
          <w:lang w:eastAsia="zh-CN"/>
        </w:rPr>
      </w:pPr>
      <w:r>
        <w:rPr>
          <w:rFonts w:hint="eastAsia" w:ascii="Times New Roman" w:hAnsi="Times New Roman"/>
          <w:color w:val="auto"/>
          <w:highlight w:val="none"/>
        </w:rPr>
        <w:t>3、采购代理机构：</w:t>
      </w:r>
      <w:r>
        <w:rPr>
          <w:rFonts w:hint="eastAsia" w:ascii="Times New Roman" w:hAnsi="Times New Roman"/>
          <w:color w:val="auto"/>
          <w:highlight w:val="none"/>
          <w:u w:val="single"/>
          <w:lang w:val="en-US" w:eastAsia="zh-CN"/>
        </w:rPr>
        <w:t>/</w:t>
      </w:r>
    </w:p>
    <w:p>
      <w:pPr>
        <w:shd w:val="clear" w:color="auto" w:fill="auto"/>
        <w:spacing w:line="400" w:lineRule="exact"/>
        <w:ind w:firstLine="420" w:firstLineChars="200"/>
        <w:rPr>
          <w:rFonts w:hint="default" w:ascii="Times New Roman" w:hAnsi="Times New Roman" w:eastAsia="宋体"/>
          <w:color w:val="auto"/>
          <w:highlight w:val="none"/>
          <w:u w:val="single"/>
          <w:lang w:val="en-US" w:eastAsia="zh-CN"/>
        </w:rPr>
      </w:pPr>
      <w:r>
        <w:rPr>
          <w:rFonts w:hint="eastAsia" w:ascii="Times New Roman" w:hAnsi="Times New Roman"/>
          <w:color w:val="auto"/>
          <w:highlight w:val="none"/>
        </w:rPr>
        <w:t>4、采购项目</w:t>
      </w:r>
      <w:r>
        <w:rPr>
          <w:rFonts w:ascii="Times New Roman" w:hAnsi="Times New Roman"/>
          <w:color w:val="auto"/>
          <w:highlight w:val="none"/>
        </w:rPr>
        <w:t>资金</w:t>
      </w:r>
      <w:r>
        <w:rPr>
          <w:rFonts w:hint="eastAsia" w:ascii="Times New Roman" w:hAnsi="Times New Roman"/>
          <w:color w:val="auto"/>
          <w:highlight w:val="none"/>
        </w:rPr>
        <w:t>落实情况：</w:t>
      </w:r>
      <w:r>
        <w:rPr>
          <w:rFonts w:hint="eastAsia" w:ascii="Times New Roman" w:hAnsi="Times New Roman"/>
          <w:color w:val="auto"/>
          <w:highlight w:val="none"/>
          <w:u w:val="single"/>
        </w:rPr>
        <w:t>已落实</w:t>
      </w:r>
    </w:p>
    <w:p>
      <w:pPr>
        <w:shd w:val="clear" w:color="auto" w:fill="auto"/>
        <w:spacing w:line="400" w:lineRule="exact"/>
        <w:ind w:firstLine="420" w:firstLineChars="200"/>
        <w:rPr>
          <w:rFonts w:hint="default" w:ascii="Times New Roman" w:hAnsi="Times New Roman" w:eastAsia="宋体"/>
          <w:color w:val="auto"/>
          <w:highlight w:val="none"/>
          <w:u w:val="single"/>
          <w:lang w:val="en-US" w:eastAsia="zh-CN"/>
        </w:rPr>
      </w:pPr>
      <w:r>
        <w:rPr>
          <w:rFonts w:hint="eastAsia" w:ascii="Times New Roman" w:hAnsi="Times New Roman"/>
          <w:color w:val="auto"/>
          <w:highlight w:val="none"/>
        </w:rPr>
        <w:t>5、采购项目概况：</w:t>
      </w:r>
      <w:r>
        <w:rPr>
          <w:rFonts w:hint="eastAsia" w:ascii="Times New Roman" w:hAnsi="Times New Roman"/>
          <w:color w:val="auto"/>
          <w:highlight w:val="none"/>
          <w:u w:val="single"/>
          <w:lang w:val="en-US" w:eastAsia="zh-CN"/>
        </w:rPr>
        <w:t>具体详见</w:t>
      </w:r>
      <w:r>
        <w:rPr>
          <w:rFonts w:hint="eastAsia" w:ascii="Times New Roman" w:hAnsi="Times New Roman"/>
          <w:b/>
          <w:bCs/>
          <w:color w:val="auto"/>
          <w:highlight w:val="none"/>
          <w:u w:val="single"/>
          <w:lang w:val="en-US" w:eastAsia="zh-CN"/>
        </w:rPr>
        <w:t>附件施工图纸</w:t>
      </w:r>
    </w:p>
    <w:p>
      <w:pPr>
        <w:shd w:val="clear" w:color="auto" w:fill="auto"/>
        <w:adjustRightInd w:val="0"/>
        <w:snapToGrid w:val="0"/>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6、</w:t>
      </w:r>
      <w:r>
        <w:rPr>
          <w:rFonts w:hint="eastAsia" w:ascii="Times New Roman" w:hAnsi="Times New Roman"/>
          <w:color w:val="auto"/>
          <w:highlight w:val="none"/>
          <w:lang w:val="en-US" w:eastAsia="zh-CN"/>
        </w:rPr>
        <w:t>成交</w:t>
      </w:r>
      <w:r>
        <w:rPr>
          <w:rFonts w:ascii="Times New Roman" w:hAnsi="Times New Roman"/>
          <w:color w:val="auto"/>
          <w:highlight w:val="none"/>
        </w:rPr>
        <w:t>供应商数量：</w:t>
      </w:r>
      <w:r>
        <w:rPr>
          <w:rFonts w:hint="eastAsia" w:ascii="Times New Roman" w:hAnsi="Times New Roman"/>
          <w:color w:val="auto"/>
          <w:highlight w:val="none"/>
          <w:u w:val="single"/>
          <w:lang w:val="en-US" w:eastAsia="zh-CN"/>
        </w:rPr>
        <w:t>1</w:t>
      </w:r>
      <w:r>
        <w:rPr>
          <w:rFonts w:ascii="Times New Roman" w:hAnsi="Times New Roman"/>
          <w:color w:val="auto"/>
          <w:highlight w:val="none"/>
          <w:u w:val="single"/>
        </w:rPr>
        <w:t>家</w:t>
      </w:r>
    </w:p>
    <w:bookmarkEnd w:id="8"/>
    <w:p>
      <w:pPr>
        <w:pStyle w:val="3"/>
        <w:shd w:val="clear" w:color="auto" w:fill="auto"/>
        <w:spacing w:line="240" w:lineRule="auto"/>
        <w:rPr>
          <w:rFonts w:ascii="Times New Roman" w:hAnsi="Times New Roman"/>
          <w:color w:val="auto"/>
          <w:highlight w:val="none"/>
        </w:rPr>
      </w:pPr>
      <w:bookmarkStart w:id="9" w:name="_Toc73704029"/>
      <w:bookmarkStart w:id="10" w:name="_Toc501460653"/>
      <w:r>
        <w:rPr>
          <w:rFonts w:ascii="Times New Roman" w:hAnsi="Times New Roman"/>
          <w:color w:val="auto"/>
          <w:highlight w:val="none"/>
        </w:rPr>
        <w:t xml:space="preserve">2. </w:t>
      </w:r>
      <w:r>
        <w:rPr>
          <w:rFonts w:hint="eastAsia" w:ascii="Times New Roman" w:hAnsi="Times New Roman"/>
          <w:color w:val="auto"/>
          <w:highlight w:val="none"/>
        </w:rPr>
        <w:t>采购范围及相关要求</w:t>
      </w:r>
      <w:bookmarkEnd w:id="9"/>
      <w:bookmarkEnd w:id="10"/>
    </w:p>
    <w:p>
      <w:pPr>
        <w:shd w:val="clear" w:color="auto" w:fill="auto"/>
        <w:spacing w:line="400" w:lineRule="exact"/>
        <w:ind w:firstLine="420" w:firstLineChars="200"/>
        <w:rPr>
          <w:rFonts w:hint="eastAsia" w:ascii="Times New Roman" w:hAnsi="Times New Roman"/>
          <w:color w:val="auto"/>
          <w:highlight w:val="none"/>
          <w:u w:val="none"/>
        </w:rPr>
      </w:pPr>
      <w:r>
        <w:rPr>
          <w:rFonts w:hint="eastAsia" w:ascii="Times New Roman" w:hAnsi="Times New Roman"/>
          <w:color w:val="auto"/>
          <w:highlight w:val="none"/>
        </w:rPr>
        <w:t>1、采购范围：</w:t>
      </w:r>
      <w:r>
        <w:rPr>
          <w:rFonts w:hint="eastAsia" w:ascii="Times New Roman" w:hAnsi="Times New Roman"/>
          <w:color w:val="auto"/>
          <w:highlight w:val="none"/>
          <w:u w:val="none"/>
          <w:lang w:val="en-US" w:eastAsia="zh-CN"/>
        </w:rPr>
        <w:t>拟采购一家检测单位，对界首市明珠嘉园安置区(一期)消防工程消防设施的质量和功能等进行检测，出具检测报告。</w:t>
      </w:r>
    </w:p>
    <w:p>
      <w:pPr>
        <w:shd w:val="clear" w:color="auto" w:fill="auto"/>
        <w:spacing w:line="400" w:lineRule="exact"/>
        <w:ind w:firstLine="420" w:firstLineChars="200"/>
        <w:rPr>
          <w:rFonts w:ascii="Times New Roman" w:hAnsi="Times New Roman"/>
          <w:color w:val="auto"/>
          <w:highlight w:val="none"/>
          <w:u w:val="none"/>
        </w:rPr>
      </w:pPr>
      <w:r>
        <w:rPr>
          <w:rFonts w:hint="eastAsia" w:ascii="Times New Roman" w:hAnsi="Times New Roman"/>
          <w:color w:val="auto"/>
          <w:highlight w:val="none"/>
          <w:u w:val="none"/>
        </w:rPr>
        <w:t>2、</w:t>
      </w:r>
      <w:r>
        <w:rPr>
          <w:rFonts w:hint="eastAsia" w:ascii="Times New Roman" w:hAnsi="Times New Roman"/>
          <w:color w:val="auto"/>
          <w:highlight w:val="none"/>
          <w:u w:val="none"/>
          <w:lang w:val="en-US" w:eastAsia="zh-CN"/>
        </w:rPr>
        <w:t>服务</w:t>
      </w:r>
      <w:r>
        <w:rPr>
          <w:rFonts w:ascii="Times New Roman" w:hAnsi="Times New Roman"/>
          <w:color w:val="auto"/>
          <w:highlight w:val="none"/>
          <w:u w:val="none"/>
        </w:rPr>
        <w:t>期：</w:t>
      </w:r>
      <w:r>
        <w:rPr>
          <w:rFonts w:hint="eastAsia" w:ascii="Times New Roman" w:hAnsi="Times New Roman"/>
          <w:color w:val="auto"/>
          <w:highlight w:val="none"/>
          <w:u w:val="none"/>
        </w:rPr>
        <w:t>合同签订生效后15日历天内完成所有服务内容。</w:t>
      </w:r>
    </w:p>
    <w:p>
      <w:pPr>
        <w:shd w:val="clear" w:color="auto" w:fill="auto"/>
        <w:spacing w:line="400" w:lineRule="exact"/>
        <w:ind w:firstLine="420" w:firstLineChars="200"/>
        <w:rPr>
          <w:rFonts w:hint="default" w:ascii="Times New Roman" w:hAnsi="Times New Roman" w:eastAsia="宋体"/>
          <w:color w:val="auto"/>
          <w:highlight w:val="none"/>
          <w:lang w:val="en-US" w:eastAsia="zh-CN"/>
        </w:rPr>
      </w:pPr>
      <w:r>
        <w:rPr>
          <w:rFonts w:hint="eastAsia" w:ascii="Times New Roman" w:hAnsi="Times New Roman"/>
          <w:color w:val="auto"/>
          <w:highlight w:val="none"/>
          <w:u w:val="none"/>
        </w:rPr>
        <w:t>3、</w:t>
      </w:r>
      <w:r>
        <w:rPr>
          <w:rFonts w:hint="eastAsia" w:ascii="Times New Roman" w:hAnsi="Times New Roman"/>
          <w:color w:val="auto"/>
          <w:highlight w:val="none"/>
          <w:u w:val="none"/>
          <w:lang w:val="en-US" w:eastAsia="zh-CN"/>
        </w:rPr>
        <w:t>服务</w:t>
      </w:r>
      <w:r>
        <w:rPr>
          <w:rFonts w:ascii="Times New Roman" w:hAnsi="Times New Roman"/>
          <w:color w:val="auto"/>
          <w:highlight w:val="none"/>
          <w:u w:val="none"/>
        </w:rPr>
        <w:t>地点：</w:t>
      </w:r>
      <w:r>
        <w:rPr>
          <w:rFonts w:hint="eastAsia" w:ascii="Times New Roman" w:hAnsi="Times New Roman"/>
          <w:color w:val="auto"/>
          <w:highlight w:val="none"/>
          <w:u w:val="none"/>
          <w:lang w:val="en-US" w:eastAsia="zh-CN"/>
        </w:rPr>
        <w:t xml:space="preserve">界首市乐居建设有限公司 </w:t>
      </w:r>
    </w:p>
    <w:p>
      <w:pPr>
        <w:shd w:val="clear" w:color="auto" w:fill="auto"/>
        <w:spacing w:line="400" w:lineRule="exact"/>
        <w:ind w:firstLine="420" w:firstLineChars="200"/>
        <w:rPr>
          <w:rFonts w:hint="default" w:ascii="Times New Roman" w:hAnsi="Times New Roman"/>
          <w:color w:val="auto"/>
          <w:highlight w:val="none"/>
          <w:u w:val="single"/>
          <w:lang w:val="en-US"/>
        </w:rPr>
      </w:pPr>
      <w:r>
        <w:rPr>
          <w:rFonts w:hint="eastAsia" w:ascii="Times New Roman" w:hAnsi="Times New Roman"/>
          <w:color w:val="auto"/>
          <w:highlight w:val="none"/>
        </w:rPr>
        <w:t>4、采购预算</w:t>
      </w:r>
      <w:r>
        <w:rPr>
          <w:rFonts w:ascii="Times New Roman" w:hAnsi="Times New Roman"/>
          <w:color w:val="auto"/>
          <w:highlight w:val="none"/>
        </w:rPr>
        <w:t>：</w:t>
      </w:r>
      <w:r>
        <w:rPr>
          <w:rFonts w:hint="eastAsia" w:ascii="Times New Roman" w:hAnsi="Times New Roman"/>
          <w:color w:val="auto"/>
          <w:highlight w:val="none"/>
        </w:rPr>
        <w:t>22.3万元</w:t>
      </w:r>
    </w:p>
    <w:p>
      <w:pPr>
        <w:shd w:val="clear" w:color="auto" w:fill="auto"/>
        <w:spacing w:line="400" w:lineRule="exact"/>
        <w:ind w:firstLine="420" w:firstLineChars="200"/>
        <w:rPr>
          <w:rFonts w:hint="eastAsia" w:ascii="Times New Roman" w:hAnsi="Times New Roman" w:eastAsia="宋体"/>
          <w:color w:val="auto"/>
          <w:highlight w:val="none"/>
          <w:lang w:eastAsia="zh-CN"/>
        </w:rPr>
      </w:pPr>
      <w:r>
        <w:rPr>
          <w:rFonts w:hint="eastAsia" w:ascii="Times New Roman" w:hAnsi="Times New Roman"/>
          <w:color w:val="auto"/>
          <w:highlight w:val="none"/>
        </w:rPr>
        <w:t>5、资格审查方式：资格后审</w:t>
      </w:r>
      <w:r>
        <w:rPr>
          <w:rFonts w:hint="eastAsia" w:ascii="Times New Roman" w:hAnsi="Times New Roman"/>
          <w:color w:val="auto"/>
          <w:highlight w:val="none"/>
          <w:lang w:eastAsia="zh-CN"/>
        </w:rPr>
        <w:t>。</w:t>
      </w:r>
    </w:p>
    <w:p>
      <w:pPr>
        <w:pStyle w:val="3"/>
        <w:shd w:val="clear" w:color="auto" w:fill="auto"/>
        <w:spacing w:line="240" w:lineRule="auto"/>
        <w:rPr>
          <w:rFonts w:ascii="Times New Roman" w:hAnsi="Times New Roman"/>
          <w:color w:val="auto"/>
          <w:highlight w:val="none"/>
        </w:rPr>
      </w:pPr>
      <w:bookmarkStart w:id="11" w:name="_Toc501460634"/>
      <w:bookmarkStart w:id="12" w:name="_Toc73704031"/>
      <w:r>
        <w:rPr>
          <w:rFonts w:ascii="Times New Roman" w:hAnsi="Times New Roman"/>
          <w:color w:val="auto"/>
          <w:highlight w:val="none"/>
        </w:rPr>
        <w:t xml:space="preserve">3. </w:t>
      </w:r>
      <w:r>
        <w:rPr>
          <w:rFonts w:hint="eastAsia" w:ascii="Times New Roman" w:hAnsi="Times New Roman"/>
          <w:color w:val="auto"/>
          <w:highlight w:val="none"/>
        </w:rPr>
        <w:t>供应商</w:t>
      </w:r>
      <w:r>
        <w:rPr>
          <w:rFonts w:ascii="Times New Roman" w:hAnsi="Times New Roman"/>
          <w:color w:val="auto"/>
          <w:highlight w:val="none"/>
        </w:rPr>
        <w:t>资格要求</w:t>
      </w:r>
      <w:bookmarkEnd w:id="11"/>
      <w:bookmarkEnd w:id="12"/>
    </w:p>
    <w:p>
      <w:pPr>
        <w:pStyle w:val="3"/>
        <w:shd w:val="clear" w:color="auto" w:fill="auto"/>
        <w:spacing w:line="240" w:lineRule="auto"/>
        <w:ind w:firstLine="420" w:firstLineChars="200"/>
        <w:rPr>
          <w:rFonts w:hint="eastAsia" w:ascii="Times New Roman" w:hAnsi="Times New Roman" w:eastAsia="宋体" w:cs="宋体"/>
          <w:b w:val="0"/>
          <w:bCs/>
          <w:color w:val="auto"/>
          <w:kern w:val="0"/>
          <w:sz w:val="21"/>
          <w:szCs w:val="21"/>
          <w:highlight w:val="none"/>
          <w:lang w:val="en-US" w:eastAsia="zh-CN" w:bidi="ar-SA"/>
        </w:rPr>
      </w:pPr>
      <w:bookmarkStart w:id="13" w:name="_Toc501460635"/>
      <w:bookmarkStart w:id="14" w:name="_Toc73704032"/>
      <w:r>
        <w:rPr>
          <w:rFonts w:hint="eastAsia" w:ascii="Times New Roman" w:hAnsi="Times New Roman" w:eastAsia="宋体" w:cs="宋体"/>
          <w:b w:val="0"/>
          <w:bCs/>
          <w:color w:val="auto"/>
          <w:kern w:val="0"/>
          <w:sz w:val="21"/>
          <w:szCs w:val="21"/>
          <w:highlight w:val="none"/>
          <w:lang w:val="en-US" w:eastAsia="zh-CN" w:bidi="ar-SA"/>
        </w:rPr>
        <w:t>1、具有独立法人资格和承担民事责任能力，具有合法有效的营业执照。</w:t>
      </w:r>
    </w:p>
    <w:p>
      <w:pPr>
        <w:pStyle w:val="3"/>
        <w:shd w:val="clear" w:color="auto" w:fill="auto"/>
        <w:spacing w:line="240" w:lineRule="auto"/>
        <w:ind w:firstLine="420" w:firstLineChars="200"/>
        <w:rPr>
          <w:rFonts w:hint="eastAsia" w:ascii="Times New Roman" w:hAnsi="Times New Roman" w:eastAsia="宋体" w:cs="宋体"/>
          <w:b w:val="0"/>
          <w:bCs/>
          <w:color w:val="auto"/>
          <w:kern w:val="0"/>
          <w:sz w:val="21"/>
          <w:szCs w:val="21"/>
          <w:highlight w:val="none"/>
          <w:lang w:val="en-US" w:eastAsia="zh-CN" w:bidi="ar-SA"/>
        </w:rPr>
      </w:pPr>
      <w:r>
        <w:rPr>
          <w:rFonts w:hint="eastAsia" w:ascii="Times New Roman" w:hAnsi="Times New Roman" w:eastAsia="宋体" w:cs="宋体"/>
          <w:b w:val="0"/>
          <w:bCs/>
          <w:color w:val="auto"/>
          <w:kern w:val="0"/>
          <w:sz w:val="21"/>
          <w:szCs w:val="21"/>
          <w:highlight w:val="none"/>
          <w:lang w:val="en-US" w:eastAsia="zh-CN" w:bidi="ar-SA"/>
        </w:rPr>
        <w:t>2、供应商存在以下不良信用记录情形之一的，不得推荐为成交候选人，不得确定为成交人；</w:t>
      </w:r>
    </w:p>
    <w:p>
      <w:pPr>
        <w:pStyle w:val="3"/>
        <w:shd w:val="clear" w:color="auto" w:fill="auto"/>
        <w:spacing w:line="240" w:lineRule="auto"/>
        <w:ind w:firstLine="420" w:firstLineChars="200"/>
        <w:rPr>
          <w:rFonts w:hint="eastAsia" w:ascii="Times New Roman" w:hAnsi="Times New Roman" w:eastAsia="宋体" w:cs="宋体"/>
          <w:b w:val="0"/>
          <w:bCs/>
          <w:color w:val="auto"/>
          <w:kern w:val="0"/>
          <w:sz w:val="21"/>
          <w:szCs w:val="21"/>
          <w:highlight w:val="none"/>
          <w:lang w:val="en-US" w:eastAsia="zh-CN" w:bidi="ar-SA"/>
        </w:rPr>
      </w:pPr>
      <w:r>
        <w:rPr>
          <w:rFonts w:hint="eastAsia" w:ascii="Times New Roman" w:hAnsi="Times New Roman" w:eastAsia="宋体" w:cs="宋体"/>
          <w:b w:val="0"/>
          <w:bCs/>
          <w:color w:val="auto"/>
          <w:kern w:val="0"/>
          <w:sz w:val="21"/>
          <w:szCs w:val="21"/>
          <w:highlight w:val="none"/>
          <w:lang w:val="en-US" w:eastAsia="zh-CN" w:bidi="ar-SA"/>
        </w:rPr>
        <w:t>（1）供应商被人民法院列入失信被执行人的；</w:t>
      </w:r>
    </w:p>
    <w:p>
      <w:pPr>
        <w:pStyle w:val="3"/>
        <w:shd w:val="clear" w:color="auto" w:fill="auto"/>
        <w:spacing w:line="240" w:lineRule="auto"/>
        <w:ind w:firstLine="420" w:firstLineChars="200"/>
        <w:rPr>
          <w:rFonts w:hint="eastAsia" w:ascii="Times New Roman" w:hAnsi="Times New Roman" w:eastAsia="宋体" w:cs="宋体"/>
          <w:b w:val="0"/>
          <w:bCs/>
          <w:color w:val="auto"/>
          <w:kern w:val="0"/>
          <w:sz w:val="21"/>
          <w:szCs w:val="21"/>
          <w:highlight w:val="none"/>
          <w:lang w:val="en-US" w:eastAsia="zh-CN" w:bidi="ar-SA"/>
        </w:rPr>
      </w:pPr>
      <w:r>
        <w:rPr>
          <w:rFonts w:hint="eastAsia" w:ascii="Times New Roman" w:hAnsi="Times New Roman" w:eastAsia="宋体" w:cs="宋体"/>
          <w:b w:val="0"/>
          <w:bCs/>
          <w:color w:val="auto"/>
          <w:kern w:val="0"/>
          <w:sz w:val="21"/>
          <w:szCs w:val="21"/>
          <w:highlight w:val="none"/>
          <w:lang w:val="en-US" w:eastAsia="zh-CN" w:bidi="ar-SA"/>
        </w:rPr>
        <w:t>（2）供应商或其法定代表人或负责人或拟派项目经理（项目负责人）被人民检察院列入行贿犯罪档案的；</w:t>
      </w:r>
    </w:p>
    <w:p>
      <w:pPr>
        <w:pStyle w:val="3"/>
        <w:shd w:val="clear" w:color="auto" w:fill="auto"/>
        <w:spacing w:line="240" w:lineRule="auto"/>
        <w:ind w:firstLine="420" w:firstLineChars="200"/>
        <w:rPr>
          <w:rFonts w:hint="eastAsia" w:ascii="Times New Roman" w:hAnsi="Times New Roman" w:eastAsia="宋体" w:cs="宋体"/>
          <w:b w:val="0"/>
          <w:bCs/>
          <w:color w:val="auto"/>
          <w:kern w:val="0"/>
          <w:sz w:val="21"/>
          <w:szCs w:val="21"/>
          <w:highlight w:val="none"/>
          <w:lang w:val="en-US" w:eastAsia="zh-CN" w:bidi="ar-SA"/>
        </w:rPr>
      </w:pPr>
      <w:r>
        <w:rPr>
          <w:rFonts w:hint="eastAsia" w:ascii="Times New Roman" w:hAnsi="Times New Roman" w:eastAsia="宋体" w:cs="宋体"/>
          <w:b w:val="0"/>
          <w:bCs/>
          <w:color w:val="auto"/>
          <w:kern w:val="0"/>
          <w:sz w:val="21"/>
          <w:szCs w:val="21"/>
          <w:highlight w:val="none"/>
          <w:lang w:val="en-US" w:eastAsia="zh-CN" w:bidi="ar-SA"/>
        </w:rPr>
        <w:t>（3）供应商被工商行政管理部门列入企业经营异常名录的；</w:t>
      </w:r>
    </w:p>
    <w:p>
      <w:pPr>
        <w:pStyle w:val="3"/>
        <w:shd w:val="clear" w:color="auto" w:fill="auto"/>
        <w:spacing w:line="240" w:lineRule="auto"/>
        <w:ind w:firstLine="420" w:firstLineChars="200"/>
        <w:rPr>
          <w:rFonts w:hint="eastAsia" w:ascii="Times New Roman" w:hAnsi="Times New Roman" w:eastAsia="宋体" w:cs="宋体"/>
          <w:b w:val="0"/>
          <w:bCs/>
          <w:color w:val="auto"/>
          <w:kern w:val="0"/>
          <w:sz w:val="21"/>
          <w:szCs w:val="21"/>
          <w:highlight w:val="none"/>
          <w:lang w:val="en-US" w:eastAsia="zh-CN" w:bidi="ar-SA"/>
        </w:rPr>
      </w:pPr>
      <w:r>
        <w:rPr>
          <w:rFonts w:hint="eastAsia" w:ascii="Times New Roman" w:hAnsi="Times New Roman" w:eastAsia="宋体" w:cs="宋体"/>
          <w:b w:val="0"/>
          <w:bCs/>
          <w:color w:val="auto"/>
          <w:kern w:val="0"/>
          <w:sz w:val="21"/>
          <w:szCs w:val="21"/>
          <w:highlight w:val="none"/>
          <w:lang w:val="en-US" w:eastAsia="zh-CN" w:bidi="ar-SA"/>
        </w:rPr>
        <w:t>（4）供应商被税务部门列入重大税收违法案件当事人名单的；</w:t>
      </w:r>
    </w:p>
    <w:p>
      <w:pPr>
        <w:pStyle w:val="3"/>
        <w:shd w:val="clear" w:color="auto" w:fill="auto"/>
        <w:spacing w:line="240" w:lineRule="auto"/>
        <w:ind w:firstLine="420" w:firstLineChars="200"/>
        <w:rPr>
          <w:rFonts w:hint="eastAsia" w:ascii="Times New Roman" w:hAnsi="Times New Roman" w:eastAsia="宋体" w:cs="宋体"/>
          <w:b w:val="0"/>
          <w:bCs/>
          <w:color w:val="auto"/>
          <w:kern w:val="0"/>
          <w:sz w:val="21"/>
          <w:szCs w:val="21"/>
          <w:highlight w:val="none"/>
          <w:lang w:val="en-US" w:eastAsia="zh-CN" w:bidi="ar-SA"/>
        </w:rPr>
      </w:pPr>
      <w:r>
        <w:rPr>
          <w:rFonts w:hint="eastAsia" w:ascii="Times New Roman" w:hAnsi="Times New Roman" w:eastAsia="宋体" w:cs="宋体"/>
          <w:b w:val="0"/>
          <w:bCs/>
          <w:color w:val="auto"/>
          <w:kern w:val="0"/>
          <w:sz w:val="21"/>
          <w:szCs w:val="21"/>
          <w:highlight w:val="none"/>
          <w:lang w:val="en-US" w:eastAsia="zh-CN" w:bidi="ar-SA"/>
        </w:rPr>
        <w:t>（5）供应商被政府采购监管部门列入政府采购严重违法失信行为记录名单的；</w:t>
      </w:r>
    </w:p>
    <w:p>
      <w:pPr>
        <w:pStyle w:val="3"/>
        <w:shd w:val="clear" w:color="auto" w:fill="auto"/>
        <w:spacing w:line="240" w:lineRule="auto"/>
        <w:ind w:firstLine="420" w:firstLineChars="200"/>
        <w:rPr>
          <w:rFonts w:hint="eastAsia" w:ascii="Times New Roman" w:hAnsi="Times New Roman" w:eastAsia="宋体" w:cs="宋体"/>
          <w:b w:val="0"/>
          <w:bCs/>
          <w:color w:val="auto"/>
          <w:kern w:val="0"/>
          <w:sz w:val="21"/>
          <w:szCs w:val="21"/>
          <w:highlight w:val="none"/>
          <w:lang w:val="en-US" w:eastAsia="zh-CN" w:bidi="ar-SA"/>
        </w:rPr>
      </w:pPr>
      <w:r>
        <w:rPr>
          <w:rFonts w:hint="eastAsia" w:ascii="Times New Roman" w:hAnsi="Times New Roman" w:eastAsia="宋体" w:cs="宋体"/>
          <w:b w:val="0"/>
          <w:bCs/>
          <w:color w:val="auto"/>
          <w:kern w:val="0"/>
          <w:sz w:val="21"/>
          <w:szCs w:val="21"/>
          <w:highlight w:val="none"/>
          <w:lang w:val="en-US" w:eastAsia="zh-CN" w:bidi="ar-SA"/>
        </w:rPr>
        <w:t>3、本项目不接受联合体参与投标。</w:t>
      </w:r>
    </w:p>
    <w:p>
      <w:pPr>
        <w:pStyle w:val="3"/>
        <w:shd w:val="clear" w:color="auto" w:fill="auto"/>
        <w:spacing w:line="240" w:lineRule="auto"/>
        <w:rPr>
          <w:rFonts w:ascii="Times New Roman" w:hAnsi="Times New Roman"/>
          <w:color w:val="auto"/>
          <w:highlight w:val="none"/>
        </w:rPr>
      </w:pPr>
      <w:r>
        <w:rPr>
          <w:rFonts w:ascii="Times New Roman" w:hAnsi="Times New Roman"/>
          <w:color w:val="auto"/>
          <w:highlight w:val="none"/>
        </w:rPr>
        <w:t xml:space="preserve">4. </w:t>
      </w:r>
      <w:r>
        <w:rPr>
          <w:rFonts w:hint="eastAsia" w:ascii="Times New Roman" w:hAnsi="Times New Roman"/>
          <w:color w:val="auto"/>
          <w:highlight w:val="none"/>
        </w:rPr>
        <w:t>采购文件的获取</w:t>
      </w:r>
      <w:bookmarkEnd w:id="13"/>
      <w:bookmarkEnd w:id="14"/>
    </w:p>
    <w:p>
      <w:pPr>
        <w:shd w:val="clear" w:color="auto" w:fill="auto"/>
        <w:tabs>
          <w:tab w:val="left" w:pos="2400"/>
          <w:tab w:val="left" w:pos="3460"/>
          <w:tab w:val="left" w:pos="6660"/>
          <w:tab w:val="left" w:pos="8789"/>
        </w:tabs>
        <w:autoSpaceDE w:val="0"/>
        <w:autoSpaceDN w:val="0"/>
        <w:adjustRightInd w:val="0"/>
        <w:spacing w:line="360" w:lineRule="auto"/>
        <w:ind w:right="40" w:firstLine="420" w:firstLineChars="200"/>
        <w:jc w:val="left"/>
        <w:rPr>
          <w:rFonts w:ascii="Times New Roman" w:hAnsi="Times New Roman" w:cs="宋体"/>
          <w:bCs/>
          <w:color w:val="auto"/>
          <w:kern w:val="0"/>
          <w:szCs w:val="21"/>
          <w:highlight w:val="none"/>
        </w:rPr>
      </w:pPr>
      <w:bookmarkStart w:id="15" w:name="_Toc73704033"/>
      <w:bookmarkStart w:id="16" w:name="_Toc501460636"/>
      <w:r>
        <w:rPr>
          <w:rFonts w:hint="eastAsia" w:ascii="Times New Roman" w:hAnsi="Times New Roman" w:cs="宋体"/>
          <w:bCs/>
          <w:color w:val="auto"/>
          <w:kern w:val="0"/>
          <w:szCs w:val="21"/>
          <w:highlight w:val="none"/>
        </w:rPr>
        <w:t>1、凡有意参加供应商，请于</w:t>
      </w:r>
      <w:r>
        <w:rPr>
          <w:rFonts w:hint="eastAsia" w:ascii="Times New Roman" w:hAnsi="Times New Roman" w:cs="宋体"/>
          <w:color w:val="auto"/>
          <w:kern w:val="0"/>
          <w:szCs w:val="21"/>
          <w:highlight w:val="none"/>
        </w:rPr>
        <w:t>202</w:t>
      </w:r>
      <w:r>
        <w:rPr>
          <w:rFonts w:hint="eastAsia" w:ascii="Times New Roman" w:hAnsi="Times New Roman" w:cs="宋体"/>
          <w:color w:val="auto"/>
          <w:kern w:val="0"/>
          <w:szCs w:val="21"/>
          <w:highlight w:val="none"/>
          <w:lang w:val="en-US" w:eastAsia="zh-CN"/>
        </w:rPr>
        <w:t>4</w:t>
      </w:r>
      <w:r>
        <w:rPr>
          <w:rFonts w:hint="eastAsia" w:ascii="Times New Roman" w:hAnsi="Times New Roman" w:cs="宋体"/>
          <w:color w:val="auto"/>
          <w:kern w:val="0"/>
          <w:szCs w:val="21"/>
          <w:highlight w:val="none"/>
        </w:rPr>
        <w:t>年</w:t>
      </w:r>
      <w:r>
        <w:rPr>
          <w:rFonts w:hint="eastAsia" w:ascii="Times New Roman" w:hAnsi="Times New Roman" w:cs="宋体"/>
          <w:color w:val="FF0000"/>
          <w:kern w:val="0"/>
          <w:szCs w:val="21"/>
          <w:highlight w:val="none"/>
          <w:lang w:val="en-US" w:eastAsia="zh-CN"/>
        </w:rPr>
        <w:t>4</w:t>
      </w:r>
      <w:r>
        <w:rPr>
          <w:rFonts w:hint="eastAsia" w:ascii="Times New Roman" w:hAnsi="Times New Roman" w:cs="宋体"/>
          <w:color w:val="FF0000"/>
          <w:kern w:val="0"/>
          <w:szCs w:val="21"/>
          <w:highlight w:val="none"/>
        </w:rPr>
        <w:t>月</w:t>
      </w:r>
      <w:r>
        <w:rPr>
          <w:rFonts w:hint="eastAsia" w:ascii="Times New Roman" w:hAnsi="Times New Roman" w:cs="宋体"/>
          <w:color w:val="FF0000"/>
          <w:kern w:val="0"/>
          <w:szCs w:val="21"/>
          <w:highlight w:val="none"/>
          <w:lang w:val="en-US" w:eastAsia="zh-CN"/>
        </w:rPr>
        <w:t>9</w:t>
      </w:r>
      <w:r>
        <w:rPr>
          <w:rFonts w:hint="eastAsia" w:ascii="Times New Roman" w:hAnsi="Times New Roman" w:cs="宋体"/>
          <w:color w:val="FF0000"/>
          <w:kern w:val="0"/>
          <w:szCs w:val="21"/>
          <w:highlight w:val="none"/>
        </w:rPr>
        <w:t>日至202</w:t>
      </w:r>
      <w:r>
        <w:rPr>
          <w:rFonts w:hint="eastAsia" w:ascii="Times New Roman" w:hAnsi="Times New Roman" w:cs="宋体"/>
          <w:color w:val="FF0000"/>
          <w:kern w:val="0"/>
          <w:szCs w:val="21"/>
          <w:highlight w:val="none"/>
          <w:lang w:val="en-US" w:eastAsia="zh-CN"/>
        </w:rPr>
        <w:t>4</w:t>
      </w:r>
      <w:r>
        <w:rPr>
          <w:rFonts w:hint="eastAsia" w:ascii="Times New Roman" w:hAnsi="Times New Roman" w:cs="宋体"/>
          <w:color w:val="FF0000"/>
          <w:kern w:val="0"/>
          <w:szCs w:val="21"/>
          <w:highlight w:val="none"/>
        </w:rPr>
        <w:t>年</w:t>
      </w:r>
      <w:r>
        <w:rPr>
          <w:rFonts w:hint="eastAsia" w:ascii="Times New Roman" w:hAnsi="Times New Roman" w:cs="宋体"/>
          <w:color w:val="FF0000"/>
          <w:kern w:val="0"/>
          <w:szCs w:val="21"/>
          <w:highlight w:val="none"/>
          <w:lang w:val="en-US" w:eastAsia="zh-CN"/>
        </w:rPr>
        <w:t>4</w:t>
      </w:r>
      <w:r>
        <w:rPr>
          <w:rFonts w:hint="eastAsia" w:ascii="Times New Roman" w:hAnsi="Times New Roman" w:cs="宋体"/>
          <w:color w:val="FF0000"/>
          <w:kern w:val="0"/>
          <w:szCs w:val="21"/>
          <w:highlight w:val="none"/>
        </w:rPr>
        <w:t>月</w:t>
      </w:r>
      <w:r>
        <w:rPr>
          <w:rFonts w:hint="eastAsia" w:ascii="Times New Roman" w:hAnsi="Times New Roman" w:cs="宋体"/>
          <w:color w:val="FF0000"/>
          <w:kern w:val="0"/>
          <w:szCs w:val="21"/>
          <w:highlight w:val="none"/>
          <w:lang w:val="en-US" w:eastAsia="zh-CN"/>
        </w:rPr>
        <w:t>12</w:t>
      </w:r>
      <w:r>
        <w:rPr>
          <w:rFonts w:hint="eastAsia" w:ascii="Times New Roman" w:hAnsi="Times New Roman" w:cs="宋体"/>
          <w:color w:val="FF0000"/>
          <w:kern w:val="0"/>
          <w:szCs w:val="21"/>
          <w:highlight w:val="none"/>
        </w:rPr>
        <w:t>日10时00分</w:t>
      </w:r>
      <w:r>
        <w:rPr>
          <w:rFonts w:hint="eastAsia" w:ascii="Times New Roman" w:hAnsi="Times New Roman" w:cs="宋体"/>
          <w:bCs/>
          <w:color w:val="FF0000"/>
          <w:kern w:val="0"/>
          <w:szCs w:val="21"/>
          <w:highlight w:val="none"/>
        </w:rPr>
        <w:t>(</w:t>
      </w:r>
      <w:r>
        <w:rPr>
          <w:rFonts w:hint="eastAsia" w:ascii="Times New Roman" w:hAnsi="Times New Roman" w:cs="宋体"/>
          <w:bCs/>
          <w:color w:val="auto"/>
          <w:kern w:val="0"/>
          <w:szCs w:val="21"/>
          <w:highlight w:val="none"/>
        </w:rPr>
        <w:t>北京时间，下同)，登录界首市城乡建设发展集团有限公司网站</w:t>
      </w:r>
      <w:r>
        <w:rPr>
          <w:rFonts w:hint="eastAsia" w:ascii="Times New Roman" w:hAnsi="Times New Roman" w:cs="宋体"/>
          <w:bCs/>
          <w:color w:val="auto"/>
          <w:kern w:val="0"/>
          <w:szCs w:val="21"/>
          <w:highlight w:val="none"/>
          <w:lang w:eastAsia="zh-CN"/>
        </w:rPr>
        <w:t>（http://jscxjs.cn/）</w:t>
      </w:r>
      <w:r>
        <w:rPr>
          <w:rFonts w:hint="eastAsia" w:ascii="Times New Roman" w:hAnsi="Times New Roman" w:cs="宋体"/>
          <w:bCs/>
          <w:color w:val="auto"/>
          <w:kern w:val="0"/>
          <w:szCs w:val="21"/>
          <w:highlight w:val="none"/>
        </w:rPr>
        <w:t>下载电子采购文件。</w:t>
      </w:r>
    </w:p>
    <w:p>
      <w:pPr>
        <w:shd w:val="clear" w:color="auto" w:fill="auto"/>
        <w:tabs>
          <w:tab w:val="left" w:pos="2400"/>
          <w:tab w:val="left" w:pos="3460"/>
          <w:tab w:val="left" w:pos="6660"/>
          <w:tab w:val="left" w:pos="8789"/>
        </w:tabs>
        <w:autoSpaceDE w:val="0"/>
        <w:autoSpaceDN w:val="0"/>
        <w:adjustRightIn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2、采购文件不收取费用。</w:t>
      </w:r>
    </w:p>
    <w:p>
      <w:pPr>
        <w:shd w:val="clear" w:color="auto" w:fill="auto"/>
        <w:tabs>
          <w:tab w:val="left" w:pos="2400"/>
          <w:tab w:val="left" w:pos="3460"/>
          <w:tab w:val="left" w:pos="6660"/>
          <w:tab w:val="left" w:pos="8789"/>
        </w:tabs>
        <w:autoSpaceDE w:val="0"/>
        <w:autoSpaceDN w:val="0"/>
        <w:adjustRightIn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3、潜在投标人/供应商须</w:t>
      </w:r>
      <w:r>
        <w:rPr>
          <w:rFonts w:hint="eastAsia" w:ascii="Times New Roman" w:hAnsi="Times New Roman" w:cs="宋体"/>
          <w:bCs/>
          <w:color w:val="auto"/>
          <w:kern w:val="0"/>
          <w:szCs w:val="21"/>
          <w:highlight w:val="none"/>
          <w:u w:val="single"/>
          <w:lang w:eastAsia="zh-CN"/>
        </w:rPr>
        <w:t>界首市乐居建设有限公司</w:t>
      </w:r>
      <w:r>
        <w:rPr>
          <w:rFonts w:hint="eastAsia" w:ascii="Times New Roman" w:hAnsi="Times New Roman" w:cs="宋体"/>
          <w:bCs/>
          <w:color w:val="auto"/>
          <w:kern w:val="0"/>
          <w:szCs w:val="21"/>
          <w:highlight w:val="none"/>
          <w:u w:val="single"/>
          <w:lang w:val="en-US" w:eastAsia="zh-CN"/>
        </w:rPr>
        <w:t>4楼会议室</w:t>
      </w:r>
      <w:r>
        <w:rPr>
          <w:rFonts w:hint="eastAsia" w:ascii="Times New Roman" w:hAnsi="Times New Roman" w:cs="宋体"/>
          <w:bCs/>
          <w:color w:val="auto"/>
          <w:kern w:val="0"/>
          <w:szCs w:val="21"/>
          <w:highlight w:val="none"/>
          <w:u w:val="none"/>
          <w:lang w:val="en-US" w:eastAsia="zh-CN"/>
        </w:rPr>
        <w:t>询比</w:t>
      </w:r>
      <w:r>
        <w:rPr>
          <w:rFonts w:hint="eastAsia" w:ascii="Times New Roman" w:hAnsi="Times New Roman" w:cs="宋体"/>
          <w:bCs/>
          <w:color w:val="auto"/>
          <w:kern w:val="0"/>
          <w:szCs w:val="21"/>
          <w:highlight w:val="none"/>
          <w:lang w:val="en-US" w:eastAsia="zh-CN"/>
        </w:rPr>
        <w:t>现场</w:t>
      </w:r>
      <w:r>
        <w:rPr>
          <w:rFonts w:hint="eastAsia" w:ascii="Times New Roman" w:hAnsi="Times New Roman" w:cs="宋体"/>
          <w:bCs/>
          <w:color w:val="auto"/>
          <w:kern w:val="0"/>
          <w:szCs w:val="21"/>
          <w:highlight w:val="none"/>
        </w:rPr>
        <w:t>参与本项目招标采购活动。</w:t>
      </w:r>
    </w:p>
    <w:p>
      <w:pPr>
        <w:pStyle w:val="3"/>
        <w:shd w:val="clear" w:color="auto" w:fill="auto"/>
        <w:spacing w:line="240" w:lineRule="auto"/>
        <w:rPr>
          <w:rFonts w:ascii="Times New Roman" w:hAnsi="Times New Roman"/>
          <w:color w:val="auto"/>
          <w:highlight w:val="none"/>
        </w:rPr>
      </w:pPr>
      <w:r>
        <w:rPr>
          <w:rFonts w:ascii="Times New Roman" w:hAnsi="Times New Roman"/>
          <w:color w:val="auto"/>
          <w:highlight w:val="none"/>
        </w:rPr>
        <w:t xml:space="preserve">5. </w:t>
      </w:r>
      <w:r>
        <w:rPr>
          <w:rFonts w:hint="eastAsia" w:ascii="Times New Roman" w:hAnsi="Times New Roman"/>
          <w:color w:val="auto"/>
          <w:highlight w:val="none"/>
        </w:rPr>
        <w:t>响应文件的递交</w:t>
      </w:r>
      <w:bookmarkEnd w:id="15"/>
      <w:bookmarkEnd w:id="16"/>
    </w:p>
    <w:p>
      <w:pPr>
        <w:shd w:val="clear" w:color="auto" w:fill="auto"/>
        <w:tabs>
          <w:tab w:val="left" w:pos="2400"/>
          <w:tab w:val="left" w:pos="3460"/>
          <w:tab w:val="left" w:pos="6660"/>
          <w:tab w:val="left" w:pos="8789"/>
        </w:tabs>
        <w:autoSpaceDE w:val="0"/>
        <w:autoSpaceDN w:val="0"/>
        <w:adjustRightInd w:val="0"/>
        <w:spacing w:line="360" w:lineRule="auto"/>
        <w:ind w:right="40" w:firstLine="420" w:firstLineChars="200"/>
        <w:jc w:val="left"/>
        <w:rPr>
          <w:rFonts w:ascii="Times New Roman" w:hAnsi="Times New Roman" w:cs="宋体"/>
          <w:bCs/>
          <w:color w:val="auto"/>
          <w:kern w:val="0"/>
          <w:szCs w:val="21"/>
          <w:highlight w:val="none"/>
        </w:rPr>
      </w:pPr>
      <w:bookmarkStart w:id="17" w:name="_Toc501460637"/>
      <w:bookmarkStart w:id="18" w:name="_Toc73704035"/>
      <w:r>
        <w:rPr>
          <w:rFonts w:hint="eastAsia" w:ascii="Times New Roman" w:hAnsi="Times New Roman" w:cs="宋体"/>
          <w:bCs/>
          <w:color w:val="auto"/>
          <w:kern w:val="0"/>
          <w:szCs w:val="21"/>
          <w:highlight w:val="none"/>
        </w:rPr>
        <w:t>1、响应文件递交的截止时间（响应截止时间，下同）</w:t>
      </w:r>
      <w:r>
        <w:rPr>
          <w:rFonts w:hint="eastAsia" w:ascii="Times New Roman" w:hAnsi="Times New Roman" w:cs="宋体"/>
          <w:bCs/>
          <w:color w:val="FF0000"/>
          <w:kern w:val="0"/>
          <w:szCs w:val="21"/>
          <w:highlight w:val="none"/>
        </w:rPr>
        <w:t>为</w:t>
      </w:r>
      <w:r>
        <w:rPr>
          <w:rFonts w:hint="eastAsia" w:ascii="Times New Roman" w:hAnsi="Times New Roman" w:cs="宋体"/>
          <w:color w:val="FF0000"/>
          <w:kern w:val="0"/>
          <w:szCs w:val="21"/>
          <w:highlight w:val="none"/>
        </w:rPr>
        <w:t>202</w:t>
      </w:r>
      <w:r>
        <w:rPr>
          <w:rFonts w:hint="eastAsia" w:ascii="Times New Roman" w:hAnsi="Times New Roman" w:cs="宋体"/>
          <w:color w:val="FF0000"/>
          <w:kern w:val="0"/>
          <w:szCs w:val="21"/>
          <w:highlight w:val="none"/>
          <w:lang w:val="en-US" w:eastAsia="zh-CN"/>
        </w:rPr>
        <w:t>4</w:t>
      </w:r>
      <w:r>
        <w:rPr>
          <w:rFonts w:hint="eastAsia" w:ascii="Times New Roman" w:hAnsi="Times New Roman" w:cs="宋体"/>
          <w:color w:val="FF0000"/>
          <w:kern w:val="0"/>
          <w:szCs w:val="21"/>
          <w:highlight w:val="none"/>
        </w:rPr>
        <w:t>年</w:t>
      </w:r>
      <w:r>
        <w:rPr>
          <w:rFonts w:hint="eastAsia" w:ascii="Times New Roman" w:hAnsi="Times New Roman" w:cs="宋体"/>
          <w:color w:val="FF0000"/>
          <w:kern w:val="0"/>
          <w:szCs w:val="21"/>
          <w:highlight w:val="none"/>
          <w:lang w:val="en-US" w:eastAsia="zh-CN"/>
        </w:rPr>
        <w:t>4</w:t>
      </w:r>
      <w:r>
        <w:rPr>
          <w:rFonts w:hint="eastAsia" w:ascii="Times New Roman" w:hAnsi="Times New Roman" w:cs="宋体"/>
          <w:color w:val="FF0000"/>
          <w:kern w:val="0"/>
          <w:szCs w:val="21"/>
          <w:highlight w:val="none"/>
        </w:rPr>
        <w:t>月</w:t>
      </w:r>
      <w:r>
        <w:rPr>
          <w:rFonts w:hint="eastAsia" w:ascii="Times New Roman" w:hAnsi="Times New Roman" w:cs="宋体"/>
          <w:color w:val="FF0000"/>
          <w:kern w:val="0"/>
          <w:szCs w:val="21"/>
          <w:highlight w:val="none"/>
          <w:lang w:val="en-US" w:eastAsia="zh-CN"/>
        </w:rPr>
        <w:t>12</w:t>
      </w:r>
      <w:r>
        <w:rPr>
          <w:rFonts w:hint="eastAsia" w:ascii="Times New Roman" w:hAnsi="Times New Roman" w:cs="宋体"/>
          <w:color w:val="FF0000"/>
          <w:kern w:val="0"/>
          <w:szCs w:val="21"/>
          <w:highlight w:val="none"/>
        </w:rPr>
        <w:t>日10时00分</w:t>
      </w:r>
      <w:r>
        <w:rPr>
          <w:rFonts w:hint="eastAsia" w:ascii="Times New Roman" w:hAnsi="Times New Roman" w:cs="宋体"/>
          <w:bCs/>
          <w:color w:val="auto"/>
          <w:kern w:val="0"/>
          <w:szCs w:val="21"/>
          <w:highlight w:val="none"/>
        </w:rPr>
        <w:t>，地点为</w:t>
      </w:r>
      <w:r>
        <w:rPr>
          <w:rFonts w:hint="eastAsia" w:ascii="Times New Roman" w:hAnsi="Times New Roman" w:cs="宋体"/>
          <w:bCs/>
          <w:color w:val="auto"/>
          <w:kern w:val="0"/>
          <w:szCs w:val="21"/>
          <w:highlight w:val="none"/>
          <w:u w:val="single"/>
          <w:lang w:eastAsia="zh-CN"/>
        </w:rPr>
        <w:t>界首市乐居建设有限公司</w:t>
      </w:r>
      <w:r>
        <w:rPr>
          <w:rFonts w:hint="eastAsia" w:ascii="Times New Roman" w:hAnsi="Times New Roman" w:cs="宋体"/>
          <w:bCs/>
          <w:color w:val="auto"/>
          <w:kern w:val="0"/>
          <w:szCs w:val="21"/>
          <w:highlight w:val="none"/>
          <w:u w:val="single"/>
          <w:lang w:val="en-US" w:eastAsia="zh-CN"/>
        </w:rPr>
        <w:t>4楼会议室</w:t>
      </w:r>
      <w:r>
        <w:rPr>
          <w:rFonts w:hint="eastAsia" w:ascii="Times New Roman" w:hAnsi="Times New Roman" w:cs="宋体"/>
          <w:bCs/>
          <w:color w:val="auto"/>
          <w:kern w:val="0"/>
          <w:szCs w:val="21"/>
          <w:highlight w:val="none"/>
        </w:rPr>
        <w:t>。</w:t>
      </w:r>
    </w:p>
    <w:p>
      <w:pPr>
        <w:shd w:val="clear" w:color="auto" w:fill="auto"/>
        <w:tabs>
          <w:tab w:val="left" w:pos="2400"/>
          <w:tab w:val="left" w:pos="3460"/>
          <w:tab w:val="left" w:pos="6660"/>
          <w:tab w:val="left" w:pos="8789"/>
        </w:tabs>
        <w:autoSpaceDE w:val="0"/>
        <w:autoSpaceDN w:val="0"/>
        <w:adjustRightIn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2、逾期送达的、未送达指定地点的响应文件，采购人将拒绝接收。</w:t>
      </w:r>
    </w:p>
    <w:p>
      <w:pPr>
        <w:pStyle w:val="3"/>
        <w:shd w:val="clear" w:color="auto" w:fill="auto"/>
        <w:spacing w:line="240" w:lineRule="auto"/>
        <w:rPr>
          <w:rFonts w:ascii="Times New Roman" w:hAnsi="Times New Roman"/>
          <w:color w:val="auto"/>
          <w:highlight w:val="none"/>
        </w:rPr>
      </w:pPr>
      <w:r>
        <w:rPr>
          <w:rFonts w:hint="eastAsia" w:ascii="Times New Roman" w:hAnsi="Times New Roman"/>
          <w:color w:val="auto"/>
          <w:highlight w:val="none"/>
        </w:rPr>
        <w:t>6</w:t>
      </w:r>
      <w:r>
        <w:rPr>
          <w:rFonts w:ascii="Times New Roman" w:hAnsi="Times New Roman"/>
          <w:color w:val="auto"/>
          <w:highlight w:val="none"/>
        </w:rPr>
        <w:t xml:space="preserve">. </w:t>
      </w:r>
      <w:bookmarkEnd w:id="17"/>
      <w:bookmarkEnd w:id="18"/>
      <w:r>
        <w:rPr>
          <w:rFonts w:hint="eastAsia" w:ascii="Times New Roman" w:hAnsi="Times New Roman"/>
          <w:color w:val="auto"/>
          <w:highlight w:val="none"/>
        </w:rPr>
        <w:t>响应文件开启时间和地点</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响应文件开启在响应文件递交截止时间的同一时间进行，地点为响应文件递交地点。邀请所有供应商的法定代表人（单位负责人）或其授权的代理人参加开启会议，供应商未派代表参加开启会议的，视为默认开启结果。</w:t>
      </w:r>
    </w:p>
    <w:p>
      <w:pPr>
        <w:pStyle w:val="3"/>
        <w:shd w:val="clear" w:color="auto" w:fill="auto"/>
        <w:spacing w:line="240" w:lineRule="auto"/>
        <w:rPr>
          <w:rFonts w:ascii="Times New Roman" w:hAnsi="Times New Roman"/>
          <w:color w:val="auto"/>
          <w:highlight w:val="none"/>
        </w:rPr>
      </w:pPr>
      <w:bookmarkStart w:id="19" w:name="_Toc73704036"/>
      <w:bookmarkStart w:id="20" w:name="_Toc501460638"/>
      <w:r>
        <w:rPr>
          <w:rFonts w:hint="eastAsia" w:ascii="Times New Roman" w:hAnsi="Times New Roman"/>
          <w:color w:val="auto"/>
          <w:highlight w:val="none"/>
        </w:rPr>
        <w:t>7</w:t>
      </w:r>
      <w:r>
        <w:rPr>
          <w:rFonts w:ascii="Times New Roman" w:hAnsi="Times New Roman"/>
          <w:color w:val="auto"/>
          <w:highlight w:val="none"/>
        </w:rPr>
        <w:t xml:space="preserve">. </w:t>
      </w:r>
      <w:r>
        <w:rPr>
          <w:rFonts w:hint="eastAsia" w:ascii="Times New Roman" w:hAnsi="Times New Roman"/>
          <w:color w:val="auto"/>
          <w:highlight w:val="none"/>
        </w:rPr>
        <w:t>其他</w:t>
      </w:r>
      <w:bookmarkEnd w:id="19"/>
    </w:p>
    <w:p>
      <w:pPr>
        <w:shd w:val="clear" w:color="auto" w:fill="auto"/>
        <w:tabs>
          <w:tab w:val="left" w:pos="2400"/>
          <w:tab w:val="left" w:pos="3460"/>
          <w:tab w:val="left" w:pos="6660"/>
          <w:tab w:val="left" w:pos="8789"/>
        </w:tabs>
        <w:autoSpaceDE w:val="0"/>
        <w:autoSpaceDN w:val="0"/>
        <w:adjustRightInd w:val="0"/>
        <w:spacing w:line="360" w:lineRule="auto"/>
        <w:ind w:right="40" w:firstLine="420" w:firstLineChars="200"/>
        <w:jc w:val="left"/>
        <w:rPr>
          <w:rFonts w:ascii="Times New Roman" w:hAnsi="Times New Roman" w:cs="宋体"/>
          <w:bCs/>
          <w:color w:val="auto"/>
          <w:kern w:val="0"/>
          <w:szCs w:val="21"/>
          <w:highlight w:val="none"/>
        </w:rPr>
      </w:pPr>
      <w:r>
        <w:rPr>
          <w:rFonts w:ascii="Times New Roman" w:hAnsi="Times New Roman"/>
          <w:color w:val="auto"/>
          <w:highlight w:val="none"/>
        </w:rPr>
        <w:t>本</w:t>
      </w:r>
      <w:r>
        <w:rPr>
          <w:rFonts w:hint="eastAsia" w:ascii="Times New Roman" w:hAnsi="Times New Roman"/>
          <w:color w:val="auto"/>
          <w:highlight w:val="none"/>
        </w:rPr>
        <w:t>询比采购</w:t>
      </w:r>
      <w:r>
        <w:rPr>
          <w:rFonts w:ascii="Times New Roman" w:hAnsi="Times New Roman"/>
          <w:color w:val="auto"/>
          <w:highlight w:val="none"/>
        </w:rPr>
        <w:t>公告在</w:t>
      </w:r>
      <w:r>
        <w:rPr>
          <w:rFonts w:hint="eastAsia" w:ascii="Times New Roman" w:hAnsi="Times New Roman" w:cs="宋体"/>
          <w:bCs/>
          <w:color w:val="auto"/>
          <w:kern w:val="0"/>
          <w:szCs w:val="21"/>
          <w:highlight w:val="none"/>
        </w:rPr>
        <w:t>界首市城乡建设发展集团有限公司网站</w:t>
      </w:r>
      <w:r>
        <w:rPr>
          <w:rFonts w:hint="eastAsia" w:ascii="Times New Roman" w:hAnsi="Times New Roman" w:cs="宋体"/>
          <w:bCs/>
          <w:color w:val="auto"/>
          <w:kern w:val="0"/>
          <w:szCs w:val="21"/>
          <w:highlight w:val="none"/>
          <w:lang w:eastAsia="zh-CN"/>
        </w:rPr>
        <w:t>（http://jscxjs.cn/）</w:t>
      </w:r>
      <w:r>
        <w:rPr>
          <w:rFonts w:ascii="Times New Roman" w:hAnsi="Times New Roman"/>
          <w:color w:val="auto"/>
          <w:highlight w:val="none"/>
        </w:rPr>
        <w:t>上发布。</w:t>
      </w:r>
    </w:p>
    <w:p>
      <w:pPr>
        <w:pStyle w:val="3"/>
        <w:shd w:val="clear" w:color="auto" w:fill="auto"/>
        <w:spacing w:line="240" w:lineRule="auto"/>
        <w:rPr>
          <w:rFonts w:ascii="Times New Roman" w:hAnsi="Times New Roman"/>
          <w:color w:val="auto"/>
          <w:highlight w:val="none"/>
        </w:rPr>
      </w:pPr>
      <w:bookmarkStart w:id="21" w:name="_Toc73704037"/>
      <w:r>
        <w:rPr>
          <w:rFonts w:hint="eastAsia" w:ascii="Times New Roman" w:hAnsi="Times New Roman"/>
          <w:color w:val="auto"/>
          <w:highlight w:val="none"/>
        </w:rPr>
        <w:t>8</w:t>
      </w:r>
      <w:r>
        <w:rPr>
          <w:rFonts w:ascii="Times New Roman" w:hAnsi="Times New Roman"/>
          <w:color w:val="auto"/>
          <w:highlight w:val="none"/>
        </w:rPr>
        <w:t xml:space="preserve">. </w:t>
      </w:r>
      <w:r>
        <w:rPr>
          <w:rFonts w:hint="eastAsia" w:ascii="Times New Roman" w:hAnsi="Times New Roman"/>
          <w:color w:val="auto"/>
          <w:highlight w:val="none"/>
        </w:rPr>
        <w:t>联系方式</w:t>
      </w:r>
      <w:bookmarkEnd w:id="20"/>
      <w:bookmarkEnd w:id="21"/>
    </w:p>
    <w:p>
      <w:pPr>
        <w:widowControl/>
        <w:shd w:val="clear" w:color="auto" w:fill="auto"/>
        <w:tabs>
          <w:tab w:val="left" w:pos="960"/>
        </w:tabs>
        <w:spacing w:line="360" w:lineRule="auto"/>
        <w:ind w:firstLine="420" w:firstLineChars="200"/>
        <w:rPr>
          <w:rFonts w:ascii="Times New Roman" w:hAnsi="Times New Roman" w:cs="宋体"/>
          <w:color w:val="auto"/>
          <w:szCs w:val="24"/>
          <w:highlight w:val="none"/>
        </w:rPr>
      </w:pPr>
      <w:r>
        <w:rPr>
          <w:rFonts w:hint="eastAsia" w:ascii="Times New Roman" w:hAnsi="Times New Roman" w:cs="宋体"/>
          <w:color w:val="auto"/>
          <w:szCs w:val="24"/>
          <w:highlight w:val="none"/>
        </w:rPr>
        <w:t>采购人：</w:t>
      </w:r>
      <w:r>
        <w:rPr>
          <w:rFonts w:hint="eastAsia" w:ascii="Times New Roman" w:hAnsi="Times New Roman" w:cs="宋体"/>
          <w:color w:val="auto"/>
          <w:szCs w:val="24"/>
          <w:highlight w:val="none"/>
          <w:lang w:eastAsia="zh-CN"/>
        </w:rPr>
        <w:t>界首市乐居建设有限公司</w:t>
      </w:r>
      <w:r>
        <w:rPr>
          <w:rFonts w:hint="eastAsia" w:ascii="Times New Roman" w:hAnsi="Times New Roman" w:cs="宋体"/>
          <w:bCs/>
          <w:color w:val="auto"/>
          <w:szCs w:val="24"/>
          <w:highlight w:val="none"/>
        </w:rPr>
        <w:t xml:space="preserve"> </w:t>
      </w:r>
    </w:p>
    <w:p>
      <w:pPr>
        <w:shd w:val="clear" w:color="auto" w:fill="auto"/>
        <w:tabs>
          <w:tab w:val="left" w:pos="2400"/>
          <w:tab w:val="left" w:pos="3460"/>
          <w:tab w:val="left" w:pos="6660"/>
          <w:tab w:val="left" w:pos="8789"/>
        </w:tabs>
        <w:autoSpaceDE w:val="0"/>
        <w:autoSpaceDN w:val="0"/>
        <w:adjustRightInd w:val="0"/>
        <w:spacing w:line="360" w:lineRule="auto"/>
        <w:ind w:right="40" w:firstLine="420" w:firstLineChars="200"/>
        <w:jc w:val="left"/>
        <w:rPr>
          <w:rFonts w:hint="eastAsia" w:ascii="Times New Roman" w:hAnsi="Times New Roman" w:eastAsia="宋体" w:cs="宋体"/>
          <w:bCs/>
          <w:color w:val="auto"/>
          <w:kern w:val="0"/>
          <w:szCs w:val="21"/>
          <w:highlight w:val="none"/>
          <w:lang w:val="en-US" w:eastAsia="zh-CN"/>
        </w:rPr>
      </w:pPr>
      <w:r>
        <w:rPr>
          <w:rFonts w:hint="eastAsia" w:ascii="Times New Roman" w:hAnsi="Times New Roman" w:cs="宋体"/>
          <w:bCs/>
          <w:color w:val="auto"/>
          <w:kern w:val="0"/>
          <w:szCs w:val="21"/>
          <w:highlight w:val="none"/>
        </w:rPr>
        <w:t>地址：界首市复兴佳苑</w:t>
      </w:r>
    </w:p>
    <w:p>
      <w:pPr>
        <w:shd w:val="clear" w:color="auto" w:fill="auto"/>
        <w:tabs>
          <w:tab w:val="left" w:pos="3460"/>
          <w:tab w:val="left" w:pos="6660"/>
          <w:tab w:val="left" w:pos="8789"/>
        </w:tabs>
        <w:autoSpaceDE w:val="0"/>
        <w:autoSpaceDN w:val="0"/>
        <w:adjustRightInd w:val="0"/>
        <w:spacing w:line="360" w:lineRule="auto"/>
        <w:ind w:right="40" w:firstLine="420" w:firstLineChars="200"/>
        <w:jc w:val="left"/>
        <w:rPr>
          <w:rFonts w:hint="eastAsia" w:ascii="Times New Roman" w:hAnsi="Times New Roman" w:eastAsia="宋体" w:cs="宋体"/>
          <w:bCs/>
          <w:color w:val="auto"/>
          <w:kern w:val="0"/>
          <w:szCs w:val="21"/>
          <w:highlight w:val="none"/>
          <w:lang w:eastAsia="zh-CN"/>
        </w:rPr>
      </w:pPr>
      <w:r>
        <w:rPr>
          <w:rFonts w:hint="eastAsia" w:ascii="Times New Roman" w:hAnsi="Times New Roman" w:cs="宋体"/>
          <w:bCs/>
          <w:color w:val="auto"/>
          <w:kern w:val="0"/>
          <w:szCs w:val="21"/>
          <w:highlight w:val="none"/>
        </w:rPr>
        <w:t xml:space="preserve">联系人：张瑞琦 </w:t>
      </w:r>
    </w:p>
    <w:p>
      <w:pPr>
        <w:shd w:val="clear" w:color="auto" w:fill="auto"/>
        <w:tabs>
          <w:tab w:val="left" w:pos="2400"/>
          <w:tab w:val="left" w:pos="3460"/>
          <w:tab w:val="left" w:pos="6660"/>
          <w:tab w:val="left" w:pos="8789"/>
        </w:tabs>
        <w:autoSpaceDE w:val="0"/>
        <w:autoSpaceDN w:val="0"/>
        <w:adjustRightIn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电话：18325991006</w:t>
      </w:r>
      <w:bookmarkEnd w:id="370"/>
    </w:p>
    <w:bookmarkEnd w:id="1"/>
    <w:bookmarkEnd w:id="2"/>
    <w:bookmarkEnd w:id="3"/>
    <w:bookmarkEnd w:id="5"/>
    <w:p>
      <w:pPr>
        <w:shd w:val="clear" w:color="auto" w:fill="auto"/>
        <w:spacing w:line="400" w:lineRule="exact"/>
        <w:rPr>
          <w:rFonts w:ascii="Times New Roman" w:hAnsi="Times New Roman" w:eastAsia="宋体" w:cs="黑体"/>
          <w:b/>
          <w:color w:val="auto"/>
          <w:sz w:val="44"/>
          <w:szCs w:val="44"/>
          <w:highlight w:val="none"/>
        </w:rPr>
      </w:pPr>
      <w:bookmarkStart w:id="22" w:name="_Toc352691455"/>
      <w:bookmarkEnd w:id="22"/>
      <w:bookmarkStart w:id="23" w:name="_Toc17972"/>
      <w:bookmarkEnd w:id="23"/>
      <w:bookmarkStart w:id="24" w:name="_Toc247513934"/>
      <w:bookmarkEnd w:id="24"/>
      <w:bookmarkStart w:id="25" w:name="_Toc152042289"/>
      <w:bookmarkEnd w:id="25"/>
      <w:bookmarkStart w:id="26" w:name="_Toc247513935"/>
      <w:bookmarkEnd w:id="26"/>
      <w:bookmarkStart w:id="27" w:name="_Toc384308187"/>
      <w:bookmarkEnd w:id="27"/>
      <w:bookmarkStart w:id="28" w:name="_Toc384308188"/>
      <w:bookmarkEnd w:id="28"/>
      <w:bookmarkStart w:id="29" w:name="_Toc352691453"/>
      <w:bookmarkEnd w:id="29"/>
      <w:bookmarkStart w:id="30" w:name="_Toc152045512"/>
      <w:bookmarkEnd w:id="30"/>
      <w:bookmarkStart w:id="31" w:name="_Toc247527536"/>
      <w:bookmarkEnd w:id="31"/>
      <w:bookmarkStart w:id="32" w:name="_Toc144974480"/>
      <w:bookmarkEnd w:id="32"/>
      <w:bookmarkStart w:id="33" w:name="_Toc361508562"/>
      <w:bookmarkEnd w:id="33"/>
      <w:bookmarkStart w:id="34" w:name="_Toc300834927"/>
      <w:bookmarkEnd w:id="34"/>
      <w:bookmarkStart w:id="35" w:name="_Toc361508563"/>
      <w:bookmarkEnd w:id="35"/>
      <w:bookmarkStart w:id="36" w:name="_Toc300834929"/>
      <w:bookmarkEnd w:id="36"/>
      <w:bookmarkStart w:id="37" w:name="_Toc144974481"/>
      <w:bookmarkEnd w:id="37"/>
      <w:bookmarkStart w:id="38" w:name="_Toc352691456"/>
      <w:bookmarkEnd w:id="38"/>
      <w:bookmarkStart w:id="39" w:name="_Toc300834930"/>
      <w:bookmarkEnd w:id="39"/>
      <w:bookmarkStart w:id="40" w:name="_Toc369531498"/>
      <w:bookmarkEnd w:id="40"/>
      <w:bookmarkStart w:id="41" w:name="_Toc10785"/>
      <w:bookmarkEnd w:id="41"/>
      <w:bookmarkStart w:id="42" w:name="_Toc152045513"/>
      <w:bookmarkEnd w:id="42"/>
      <w:bookmarkStart w:id="43" w:name="_Toc384308185"/>
      <w:bookmarkEnd w:id="43"/>
      <w:bookmarkStart w:id="44" w:name="_Toc247527535"/>
      <w:bookmarkEnd w:id="44"/>
      <w:bookmarkStart w:id="45" w:name="_Toc361508560"/>
      <w:bookmarkEnd w:id="45"/>
      <w:bookmarkStart w:id="46" w:name="_Toc152042288"/>
      <w:bookmarkEnd w:id="46"/>
      <w:bookmarkStart w:id="47" w:name="_Toc30817"/>
      <w:bookmarkEnd w:id="47"/>
      <w:bookmarkStart w:id="48" w:name="_Toc369531497"/>
      <w:bookmarkEnd w:id="48"/>
      <w:bookmarkStart w:id="49" w:name="_Toc369531495"/>
      <w:bookmarkEnd w:id="49"/>
      <w:r>
        <w:rPr>
          <w:rFonts w:ascii="Times New Roman" w:hAnsi="Times New Roman"/>
          <w:color w:val="auto"/>
          <w:highlight w:val="none"/>
        </w:rPr>
        <w:br w:type="page"/>
      </w:r>
      <w:bookmarkStart w:id="50" w:name="_Toc14865"/>
      <w:bookmarkEnd w:id="50"/>
      <w:bookmarkStart w:id="51" w:name="_Toc152045523"/>
      <w:bookmarkEnd w:id="51"/>
      <w:bookmarkStart w:id="52" w:name="_Toc19794"/>
      <w:bookmarkEnd w:id="52"/>
      <w:bookmarkStart w:id="53" w:name="_Toc369531509"/>
      <w:bookmarkEnd w:id="53"/>
      <w:bookmarkStart w:id="54" w:name="_Toc247527547"/>
      <w:bookmarkEnd w:id="54"/>
      <w:bookmarkStart w:id="55" w:name="_Toc152042299"/>
      <w:bookmarkEnd w:id="55"/>
      <w:bookmarkStart w:id="56" w:name="_Toc300834941"/>
      <w:bookmarkEnd w:id="56"/>
      <w:bookmarkStart w:id="57" w:name="_Toc361508578"/>
      <w:bookmarkEnd w:id="57"/>
      <w:bookmarkStart w:id="58" w:name="_Toc300834943"/>
      <w:bookmarkEnd w:id="58"/>
      <w:bookmarkStart w:id="59" w:name="_Toc352691467"/>
      <w:bookmarkEnd w:id="59"/>
      <w:bookmarkStart w:id="60" w:name="_Toc144974493"/>
      <w:bookmarkEnd w:id="60"/>
      <w:bookmarkStart w:id="61" w:name="_Toc152042301"/>
      <w:bookmarkEnd w:id="61"/>
      <w:bookmarkStart w:id="62" w:name="_Toc384308205"/>
      <w:bookmarkEnd w:id="62"/>
      <w:bookmarkStart w:id="63" w:name="_Toc361508580"/>
      <w:bookmarkEnd w:id="63"/>
      <w:bookmarkStart w:id="64" w:name="_Toc384308203"/>
      <w:bookmarkEnd w:id="64"/>
      <w:bookmarkStart w:id="65" w:name="_Toc247513946"/>
      <w:bookmarkEnd w:id="65"/>
      <w:bookmarkStart w:id="66" w:name="_Toc247527549"/>
      <w:bookmarkEnd w:id="66"/>
      <w:bookmarkStart w:id="67" w:name="_Toc247513948"/>
      <w:bookmarkEnd w:id="67"/>
      <w:bookmarkStart w:id="68" w:name="_Toc152045525"/>
      <w:bookmarkEnd w:id="68"/>
      <w:bookmarkStart w:id="69" w:name="_Toc144974491"/>
      <w:bookmarkEnd w:id="69"/>
      <w:bookmarkStart w:id="70" w:name="_Toc369531511"/>
      <w:bookmarkEnd w:id="70"/>
      <w:bookmarkStart w:id="71" w:name="_Toc352691469"/>
      <w:bookmarkEnd w:id="71"/>
      <w:bookmarkStart w:id="72" w:name="_Toc501460648"/>
    </w:p>
    <w:p>
      <w:pPr>
        <w:pStyle w:val="2"/>
        <w:shd w:val="clear" w:color="auto" w:fill="auto"/>
        <w:spacing w:line="240" w:lineRule="auto"/>
        <w:jc w:val="center"/>
        <w:rPr>
          <w:color w:val="auto"/>
          <w:highlight w:val="none"/>
        </w:rPr>
      </w:pPr>
      <w:bookmarkStart w:id="73" w:name="_Toc73704051"/>
      <w:bookmarkStart w:id="74" w:name="_Toc12482"/>
      <w:r>
        <w:rPr>
          <w:color w:val="auto"/>
          <w:highlight w:val="none"/>
        </w:rPr>
        <w:t>第二章</w:t>
      </w:r>
      <w:r>
        <w:rPr>
          <w:rFonts w:hint="eastAsia"/>
          <w:color w:val="auto"/>
          <w:highlight w:val="none"/>
        </w:rPr>
        <w:t xml:space="preserve">  供应商</w:t>
      </w:r>
      <w:r>
        <w:rPr>
          <w:color w:val="auto"/>
          <w:highlight w:val="none"/>
        </w:rPr>
        <w:t>须知</w:t>
      </w:r>
      <w:bookmarkEnd w:id="72"/>
      <w:bookmarkEnd w:id="73"/>
      <w:bookmarkEnd w:id="74"/>
    </w:p>
    <w:p>
      <w:pPr>
        <w:pStyle w:val="3"/>
        <w:shd w:val="clear" w:color="auto" w:fill="auto"/>
        <w:spacing w:line="240" w:lineRule="auto"/>
        <w:jc w:val="center"/>
        <w:rPr>
          <w:rFonts w:ascii="Times New Roman" w:hAnsi="Times New Roman"/>
          <w:color w:val="auto"/>
          <w:highlight w:val="none"/>
        </w:rPr>
      </w:pPr>
      <w:bookmarkStart w:id="75" w:name="_Toc152042304"/>
      <w:bookmarkStart w:id="76" w:name="_Toc246996917"/>
      <w:bookmarkStart w:id="77" w:name="_Toc144974496"/>
      <w:bookmarkStart w:id="78" w:name="_Toc246996174"/>
      <w:bookmarkStart w:id="79" w:name="_Toc152045528"/>
      <w:bookmarkStart w:id="80" w:name="_Toc179632545"/>
      <w:bookmarkStart w:id="81" w:name="_Toc73704052"/>
      <w:bookmarkStart w:id="82" w:name="_Toc296602419"/>
      <w:bookmarkStart w:id="83" w:name="_Toc247085688"/>
      <w:r>
        <w:rPr>
          <w:rFonts w:hint="eastAsia" w:ascii="Times New Roman" w:hAnsi="Times New Roman"/>
          <w:color w:val="auto"/>
          <w:highlight w:val="none"/>
        </w:rPr>
        <w:t>供应商须知前附表</w:t>
      </w:r>
      <w:bookmarkEnd w:id="75"/>
      <w:bookmarkEnd w:id="76"/>
      <w:bookmarkEnd w:id="77"/>
      <w:bookmarkEnd w:id="78"/>
      <w:bookmarkEnd w:id="79"/>
      <w:bookmarkEnd w:id="80"/>
      <w:bookmarkEnd w:id="81"/>
      <w:bookmarkEnd w:id="82"/>
      <w:bookmarkEnd w:id="83"/>
    </w:p>
    <w:tbl>
      <w:tblPr>
        <w:tblStyle w:val="86"/>
        <w:tblW w:w="8755" w:type="dxa"/>
        <w:tblInd w:w="0" w:type="dxa"/>
        <w:tblLayout w:type="fixed"/>
        <w:tblCellMar>
          <w:top w:w="0" w:type="dxa"/>
          <w:left w:w="108" w:type="dxa"/>
          <w:bottom w:w="0" w:type="dxa"/>
          <w:right w:w="108" w:type="dxa"/>
        </w:tblCellMar>
      </w:tblPr>
      <w:tblGrid>
        <w:gridCol w:w="1008"/>
        <w:gridCol w:w="3211"/>
        <w:gridCol w:w="4536"/>
      </w:tblGrid>
      <w:tr>
        <w:tblPrEx>
          <w:tblCellMar>
            <w:top w:w="0" w:type="dxa"/>
            <w:left w:w="108" w:type="dxa"/>
            <w:bottom w:w="0" w:type="dxa"/>
            <w:right w:w="108" w:type="dxa"/>
          </w:tblCellMar>
        </w:tblPrEx>
        <w:trPr>
          <w:trHeight w:val="567" w:hRule="atLeast"/>
          <w:tblHeader/>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b/>
                <w:color w:val="auto"/>
                <w:szCs w:val="21"/>
                <w:highlight w:val="none"/>
              </w:rPr>
            </w:pPr>
            <w:r>
              <w:rPr>
                <w:rFonts w:ascii="Times New Roman" w:hAnsi="Times New Roman" w:eastAsia="宋体"/>
                <w:b/>
                <w:color w:val="auto"/>
                <w:szCs w:val="21"/>
                <w:highlight w:val="none"/>
              </w:rPr>
              <w:t>条款号</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b/>
                <w:color w:val="auto"/>
                <w:szCs w:val="21"/>
                <w:highlight w:val="none"/>
              </w:rPr>
            </w:pPr>
            <w:r>
              <w:rPr>
                <w:rFonts w:ascii="Times New Roman" w:hAnsi="Times New Roman" w:eastAsia="宋体"/>
                <w:b/>
                <w:color w:val="auto"/>
                <w:szCs w:val="21"/>
                <w:highlight w:val="none"/>
              </w:rPr>
              <w:t>条  款  名  称</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b/>
                <w:color w:val="auto"/>
                <w:szCs w:val="21"/>
                <w:highlight w:val="none"/>
              </w:rPr>
            </w:pPr>
            <w:r>
              <w:rPr>
                <w:rFonts w:ascii="Times New Roman" w:hAnsi="Times New Roman" w:eastAsia="宋体"/>
                <w:b/>
                <w:color w:val="auto"/>
                <w:szCs w:val="21"/>
                <w:highlight w:val="none"/>
              </w:rPr>
              <w:t>编  列  内  容</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1.7.1</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踏勘现场</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pStyle w:val="29"/>
              <w:shd w:val="clear" w:color="auto" w:fill="auto"/>
              <w:topLinePunct/>
              <w:snapToGrid w:val="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不组织，供应商可联系采购人自行踏勘。</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1.8</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询比采购预备会</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pStyle w:val="29"/>
              <w:shd w:val="clear" w:color="auto" w:fill="auto"/>
              <w:topLinePunct/>
              <w:snapToGrid w:val="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不召开。</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1.9</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分包</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pStyle w:val="29"/>
              <w:shd w:val="clear" w:color="auto" w:fill="auto"/>
              <w:topLinePunct/>
              <w:snapToGrid w:val="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不允许</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1.10.2</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highlight w:val="none"/>
              </w:rPr>
              <w:t>对非关键条款的</w:t>
            </w:r>
            <w:r>
              <w:rPr>
                <w:rFonts w:ascii="Times New Roman" w:hAnsi="Times New Roman" w:eastAsia="宋体"/>
                <w:color w:val="auto"/>
                <w:szCs w:val="21"/>
                <w:highlight w:val="none"/>
              </w:rPr>
              <w:t>偏差</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pStyle w:val="29"/>
              <w:shd w:val="clear" w:color="auto" w:fill="auto"/>
              <w:topLinePunct/>
              <w:snapToGrid w:val="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不允许偏差。</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2.1（7）</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构成采购文件的其他资料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szCs w:val="21"/>
                <w:highlight w:val="none"/>
              </w:rPr>
            </w:pPr>
            <w:r>
              <w:rPr>
                <w:rFonts w:ascii="Times New Roman" w:hAnsi="Times New Roman" w:eastAsia="宋体"/>
                <w:color w:val="auto"/>
                <w:szCs w:val="21"/>
                <w:highlight w:val="none"/>
              </w:rPr>
              <w:t>无。</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2.2.1</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供应商要求澄清采购文件的时间</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szCs w:val="21"/>
                <w:highlight w:val="none"/>
              </w:rPr>
            </w:pPr>
            <w:r>
              <w:rPr>
                <w:rFonts w:ascii="Times New Roman" w:hAnsi="Times New Roman" w:eastAsia="宋体"/>
                <w:color w:val="auto"/>
                <w:szCs w:val="21"/>
                <w:highlight w:val="none"/>
              </w:rPr>
              <w:t>截止时</w:t>
            </w:r>
            <w:r>
              <w:rPr>
                <w:rFonts w:ascii="Times New Roman" w:hAnsi="Times New Roman" w:eastAsia="宋体"/>
                <w:color w:val="FF0000"/>
                <w:szCs w:val="21"/>
                <w:highlight w:val="none"/>
              </w:rPr>
              <w:t>间：</w:t>
            </w:r>
            <w:r>
              <w:rPr>
                <w:rFonts w:hint="eastAsia" w:ascii="Times New Roman" w:hAnsi="Times New Roman" w:cs="宋体"/>
                <w:color w:val="FF0000"/>
                <w:kern w:val="0"/>
                <w:szCs w:val="21"/>
                <w:highlight w:val="none"/>
              </w:rPr>
              <w:t>202</w:t>
            </w:r>
            <w:r>
              <w:rPr>
                <w:rFonts w:hint="eastAsia" w:ascii="Times New Roman" w:hAnsi="Times New Roman" w:cs="宋体"/>
                <w:color w:val="FF0000"/>
                <w:kern w:val="0"/>
                <w:szCs w:val="21"/>
                <w:highlight w:val="none"/>
                <w:lang w:val="en-US" w:eastAsia="zh-CN"/>
              </w:rPr>
              <w:t>4</w:t>
            </w:r>
            <w:r>
              <w:rPr>
                <w:rFonts w:hint="eastAsia" w:ascii="Times New Roman" w:hAnsi="Times New Roman" w:cs="宋体"/>
                <w:color w:val="FF0000"/>
                <w:kern w:val="0"/>
                <w:szCs w:val="21"/>
                <w:highlight w:val="none"/>
              </w:rPr>
              <w:t>年</w:t>
            </w:r>
            <w:r>
              <w:rPr>
                <w:rFonts w:hint="eastAsia" w:ascii="Times New Roman" w:hAnsi="Times New Roman" w:cs="宋体"/>
                <w:color w:val="FF0000"/>
                <w:kern w:val="0"/>
                <w:szCs w:val="21"/>
                <w:highlight w:val="none"/>
                <w:lang w:val="en-US" w:eastAsia="zh-CN"/>
              </w:rPr>
              <w:t>4</w:t>
            </w:r>
            <w:r>
              <w:rPr>
                <w:rFonts w:hint="eastAsia" w:ascii="Times New Roman" w:hAnsi="Times New Roman" w:cs="宋体"/>
                <w:color w:val="FF0000"/>
                <w:kern w:val="0"/>
                <w:szCs w:val="21"/>
                <w:highlight w:val="none"/>
              </w:rPr>
              <w:t>月</w:t>
            </w:r>
            <w:r>
              <w:rPr>
                <w:rFonts w:hint="eastAsia" w:ascii="Times New Roman" w:hAnsi="Times New Roman" w:cs="宋体"/>
                <w:color w:val="FF0000"/>
                <w:kern w:val="0"/>
                <w:szCs w:val="21"/>
                <w:highlight w:val="none"/>
                <w:lang w:val="en-US" w:eastAsia="zh-CN"/>
              </w:rPr>
              <w:t>11</w:t>
            </w:r>
            <w:r>
              <w:rPr>
                <w:rFonts w:hint="eastAsia" w:ascii="Times New Roman" w:hAnsi="Times New Roman" w:cs="宋体"/>
                <w:color w:val="FF0000"/>
                <w:kern w:val="0"/>
                <w:szCs w:val="21"/>
                <w:highlight w:val="none"/>
              </w:rPr>
              <w:t>日1</w:t>
            </w:r>
            <w:r>
              <w:rPr>
                <w:rFonts w:hint="eastAsia" w:ascii="Times New Roman" w:hAnsi="Times New Roman" w:cs="宋体"/>
                <w:color w:val="FF0000"/>
                <w:kern w:val="0"/>
                <w:szCs w:val="21"/>
                <w:highlight w:val="none"/>
                <w:lang w:val="en-US" w:eastAsia="zh-CN"/>
              </w:rPr>
              <w:t>7</w:t>
            </w:r>
            <w:r>
              <w:rPr>
                <w:rFonts w:hint="eastAsia" w:ascii="Times New Roman" w:hAnsi="Times New Roman" w:cs="宋体"/>
                <w:color w:val="FF0000"/>
                <w:kern w:val="0"/>
                <w:szCs w:val="21"/>
                <w:highlight w:val="none"/>
              </w:rPr>
              <w:t>时00分</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2.2.3</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供应商确认收到采购</w:t>
            </w:r>
          </w:p>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文件补充文件</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left"/>
              <w:rPr>
                <w:rFonts w:ascii="Times New Roman" w:hAnsi="Times New Roman" w:eastAsia="宋体"/>
                <w:color w:val="auto"/>
                <w:szCs w:val="21"/>
                <w:highlight w:val="none"/>
              </w:rPr>
            </w:pPr>
            <w:r>
              <w:rPr>
                <w:rFonts w:hint="eastAsia" w:ascii="Times New Roman" w:hAnsi="Times New Roman" w:eastAsia="宋体"/>
                <w:color w:val="auto"/>
                <w:szCs w:val="21"/>
                <w:highlight w:val="none"/>
              </w:rPr>
              <w:t>供应商请及时关注“</w:t>
            </w:r>
            <w:r>
              <w:rPr>
                <w:rFonts w:hint="eastAsia" w:ascii="Times New Roman" w:hAnsi="Times New Roman" w:cs="宋体"/>
                <w:bCs/>
                <w:color w:val="auto"/>
                <w:kern w:val="0"/>
                <w:szCs w:val="21"/>
                <w:highlight w:val="none"/>
                <w:lang w:val="en-US" w:eastAsia="zh-CN"/>
              </w:rPr>
              <w:t>界首市乐居建设有限公司官网</w:t>
            </w:r>
            <w:r>
              <w:rPr>
                <w:rFonts w:hint="eastAsia" w:ascii="Times New Roman" w:hAnsi="Times New Roman" w:eastAsia="宋体"/>
                <w:color w:val="auto"/>
                <w:szCs w:val="21"/>
                <w:highlight w:val="none"/>
              </w:rPr>
              <w:t>”，查询并下载已发布信息。采购人或采购代理机构不承担供应商因未关注该网站而造成没有收到澄清文件以致引起的一切后果和法律责任。</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3.1.1（9）</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构成响应文件的其他资料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szCs w:val="21"/>
                <w:highlight w:val="none"/>
              </w:rPr>
            </w:pPr>
            <w:r>
              <w:rPr>
                <w:rFonts w:ascii="Times New Roman" w:hAnsi="Times New Roman" w:eastAsia="宋体"/>
                <w:color w:val="auto"/>
                <w:szCs w:val="21"/>
                <w:highlight w:val="none"/>
              </w:rPr>
              <w:t>供应商自行考虑。</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3.2.2</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采购标的数量增减幅度</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left"/>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依据采购人实际确认的工程量计取。</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3.2.3</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最高限价或其计算方法</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left"/>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无</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3.2.4</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报价的其他要求</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本项目采用单价形式报价，供应商须同时计算出所有单价报价总和作为响应总价，响应总价作为报价得分计算依据。报价内容依据第五章采购需求5.7</w:t>
            </w:r>
            <w:r>
              <w:rPr>
                <w:rFonts w:hint="eastAsia" w:ascii="Times New Roman" w:hAnsi="Times New Roman" w:eastAsia="宋体" w:cs="Times New Roman"/>
                <w:b/>
                <w:bCs/>
                <w:color w:val="auto"/>
                <w:highlight w:val="none"/>
                <w:lang w:val="en-US" w:eastAsia="zh-CN"/>
              </w:rPr>
              <w:t>具体维修内容及要求表内容填报，</w:t>
            </w:r>
            <w:r>
              <w:rPr>
                <w:rFonts w:hint="eastAsia" w:ascii="Times New Roman" w:hAnsi="Times New Roman" w:eastAsia="宋体"/>
                <w:color w:val="auto"/>
                <w:szCs w:val="21"/>
                <w:highlight w:val="none"/>
                <w:lang w:val="en-US" w:eastAsia="zh-CN"/>
              </w:rPr>
              <w:t>不得漏报多报、错报，</w:t>
            </w:r>
            <w:r>
              <w:rPr>
                <w:rFonts w:hint="eastAsia" w:ascii="Times New Roman" w:hAnsi="Times New Roman" w:eastAsia="宋体"/>
                <w:b/>
                <w:bCs/>
                <w:color w:val="auto"/>
                <w:szCs w:val="21"/>
                <w:highlight w:val="none"/>
                <w:lang w:val="en-US" w:eastAsia="zh-CN"/>
              </w:rPr>
              <w:t>否则响应无效</w:t>
            </w:r>
            <w:r>
              <w:rPr>
                <w:rFonts w:hint="eastAsia" w:ascii="Times New Roman" w:hAnsi="Times New Roman" w:eastAsia="宋体"/>
                <w:color w:val="auto"/>
                <w:szCs w:val="21"/>
                <w:highlight w:val="none"/>
                <w:lang w:val="en-US" w:eastAsia="zh-CN"/>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3.3.1</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响应文件有效期</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szCs w:val="21"/>
                <w:highlight w:val="none"/>
              </w:rPr>
            </w:pPr>
            <w:r>
              <w:rPr>
                <w:rFonts w:hint="eastAsia" w:ascii="Times New Roman" w:hAnsi="Times New Roman" w:eastAsia="宋体"/>
                <w:color w:val="auto"/>
                <w:szCs w:val="21"/>
                <w:highlight w:val="none"/>
              </w:rPr>
              <w:t>90</w:t>
            </w:r>
            <w:r>
              <w:rPr>
                <w:rFonts w:hint="eastAsia" w:cs="宋体"/>
                <w:bCs/>
                <w:color w:val="auto"/>
                <w:szCs w:val="21"/>
                <w:highlight w:val="none"/>
              </w:rPr>
              <w:t>天（自响应截止之日算起）</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3.4.1</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响应保证金</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ind w:left="69" w:leftChars="33"/>
              <w:jc w:val="left"/>
              <w:rPr>
                <w:rFonts w:hint="eastAsia" w:ascii="Times New Roman" w:hAnsi="Times New Roman" w:eastAsia="宋体" w:cs="宋体"/>
                <w:bCs/>
                <w:color w:val="auto"/>
                <w:szCs w:val="21"/>
                <w:highlight w:val="none"/>
                <w:lang w:eastAsia="zh-CN"/>
              </w:rPr>
            </w:pPr>
            <w:r>
              <w:rPr>
                <w:rFonts w:hint="eastAsia" w:ascii="Times New Roman" w:hAnsi="Times New Roman" w:cs="宋体"/>
                <w:bCs/>
                <w:color w:val="auto"/>
                <w:szCs w:val="21"/>
                <w:highlight w:val="none"/>
              </w:rPr>
              <w:t>1、保证金的形式：</w:t>
            </w:r>
            <w:r>
              <w:rPr>
                <w:rFonts w:hint="eastAsia" w:ascii="Times New Roman" w:hAnsi="Times New Roman" w:cs="宋体"/>
                <w:bCs/>
                <w:color w:val="auto"/>
                <w:szCs w:val="21"/>
                <w:highlight w:val="none"/>
                <w:lang w:val="en-US" w:eastAsia="zh-CN"/>
              </w:rPr>
              <w:t>免收</w:t>
            </w:r>
          </w:p>
          <w:p>
            <w:pPr>
              <w:shd w:val="clear" w:color="auto" w:fill="auto"/>
              <w:ind w:left="69" w:leftChars="33"/>
              <w:jc w:val="left"/>
              <w:rPr>
                <w:rFonts w:ascii="Times New Roman" w:hAnsi="Times New Roman" w:cs="宋体"/>
                <w:bCs/>
                <w:color w:val="auto"/>
                <w:szCs w:val="21"/>
                <w:highlight w:val="none"/>
              </w:rPr>
            </w:pPr>
            <w:r>
              <w:rPr>
                <w:rFonts w:hint="eastAsia" w:ascii="Times New Roman" w:hAnsi="Times New Roman" w:cs="宋体"/>
                <w:bCs/>
                <w:color w:val="auto"/>
                <w:szCs w:val="21"/>
                <w:highlight w:val="none"/>
              </w:rPr>
              <w:t>2、保证金的金额：</w:t>
            </w:r>
            <w:r>
              <w:rPr>
                <w:rFonts w:hint="eastAsia" w:ascii="Times New Roman" w:hAnsi="Times New Roman" w:cs="宋体"/>
                <w:bCs/>
                <w:color w:val="auto"/>
                <w:szCs w:val="21"/>
                <w:highlight w:val="none"/>
                <w:lang w:val="en-US" w:eastAsia="zh-CN"/>
              </w:rPr>
              <w:t>0</w:t>
            </w:r>
            <w:r>
              <w:rPr>
                <w:rFonts w:hint="eastAsia" w:ascii="Times New Roman" w:hAnsi="Times New Roman" w:cs="宋体"/>
                <w:bCs/>
                <w:color w:val="auto"/>
                <w:szCs w:val="21"/>
                <w:highlight w:val="none"/>
              </w:rPr>
              <w:t>元整；</w:t>
            </w:r>
          </w:p>
          <w:p>
            <w:pPr>
              <w:shd w:val="clear" w:color="auto" w:fill="auto"/>
              <w:ind w:left="69" w:leftChars="33"/>
              <w:jc w:val="left"/>
              <w:rPr>
                <w:rFonts w:ascii="Times New Roman" w:hAnsi="Times New Roman" w:cs="宋体"/>
                <w:bCs/>
                <w:color w:val="auto"/>
                <w:szCs w:val="21"/>
                <w:highlight w:val="none"/>
              </w:rPr>
            </w:pPr>
            <w:r>
              <w:rPr>
                <w:rFonts w:hint="eastAsia" w:ascii="Times New Roman" w:hAnsi="Times New Roman" w:cs="宋体"/>
                <w:bCs/>
                <w:color w:val="auto"/>
                <w:szCs w:val="21"/>
                <w:highlight w:val="none"/>
              </w:rPr>
              <w:t>3、递交要求：</w:t>
            </w:r>
          </w:p>
          <w:p>
            <w:pPr>
              <w:shd w:val="clear" w:color="auto" w:fill="auto"/>
              <w:ind w:left="69" w:leftChars="33"/>
              <w:jc w:val="left"/>
              <w:rPr>
                <w:rFonts w:ascii="Times New Roman" w:hAnsi="Times New Roman" w:cs="宋体"/>
                <w:bCs/>
                <w:color w:val="auto"/>
                <w:szCs w:val="21"/>
                <w:highlight w:val="none"/>
              </w:rPr>
            </w:pPr>
            <w:r>
              <w:rPr>
                <w:rFonts w:hint="eastAsia" w:ascii="Times New Roman" w:hAnsi="Times New Roman" w:cs="宋体"/>
                <w:bCs/>
                <w:color w:val="auto"/>
                <w:szCs w:val="21"/>
                <w:highlight w:val="none"/>
              </w:rPr>
              <w:t>①保证金的到账截止时间：响应截止时间。</w:t>
            </w:r>
          </w:p>
          <w:p>
            <w:pPr>
              <w:shd w:val="clear" w:color="auto" w:fill="auto"/>
              <w:ind w:left="69" w:leftChars="33"/>
              <w:jc w:val="left"/>
              <w:rPr>
                <w:rFonts w:ascii="Times New Roman" w:hAnsi="Times New Roman" w:cs="宋体"/>
                <w:bCs/>
                <w:color w:val="auto"/>
                <w:szCs w:val="21"/>
                <w:highlight w:val="none"/>
              </w:rPr>
            </w:pPr>
            <w:r>
              <w:rPr>
                <w:rFonts w:hint="eastAsia" w:ascii="Times New Roman" w:hAnsi="Times New Roman" w:cs="宋体"/>
                <w:bCs/>
                <w:color w:val="auto"/>
                <w:szCs w:val="21"/>
                <w:highlight w:val="none"/>
              </w:rPr>
              <w:t>②保证金应当从供应商账户转出，供应商单位名称发生变更时，应及时更新电子交易系统内的</w:t>
            </w:r>
            <w:r>
              <w:rPr>
                <w:rFonts w:ascii="Times New Roman" w:hAnsi="Times New Roman" w:cs="宋体"/>
                <w:bCs/>
                <w:color w:val="auto"/>
                <w:szCs w:val="21"/>
                <w:highlight w:val="none"/>
              </w:rPr>
              <w:t>注册信息</w:t>
            </w:r>
            <w:r>
              <w:rPr>
                <w:rFonts w:hint="eastAsia" w:ascii="Times New Roman" w:hAnsi="Times New Roman" w:cs="宋体"/>
                <w:bCs/>
                <w:color w:val="auto"/>
                <w:szCs w:val="21"/>
                <w:highlight w:val="none"/>
              </w:rPr>
              <w:t>。</w:t>
            </w:r>
          </w:p>
          <w:p>
            <w:pPr>
              <w:shd w:val="clear" w:color="auto" w:fill="auto"/>
              <w:ind w:left="69" w:leftChars="33"/>
              <w:jc w:val="left"/>
              <w:rPr>
                <w:rFonts w:ascii="Times New Roman" w:hAnsi="Times New Roman" w:cs="宋体"/>
                <w:bCs/>
                <w:color w:val="auto"/>
                <w:szCs w:val="21"/>
                <w:highlight w:val="none"/>
              </w:rPr>
            </w:pPr>
            <w:r>
              <w:rPr>
                <w:rFonts w:hint="eastAsia" w:ascii="Times New Roman" w:hAnsi="Times New Roman" w:cs="宋体"/>
                <w:bCs/>
                <w:color w:val="auto"/>
                <w:szCs w:val="21"/>
                <w:highlight w:val="none"/>
              </w:rPr>
              <w:t>③转入的开户银行及账号如下所示：</w:t>
            </w:r>
          </w:p>
          <w:p>
            <w:pPr>
              <w:shd w:val="clear" w:color="auto" w:fill="auto"/>
              <w:ind w:left="69" w:leftChars="33"/>
              <w:jc w:val="left"/>
              <w:rPr>
                <w:rFonts w:hint="eastAsia" w:ascii="Times New Roman" w:hAnsi="Times New Roman" w:eastAsia="宋体"/>
                <w:b/>
                <w:bCs/>
                <w:color w:val="auto"/>
                <w:szCs w:val="21"/>
                <w:highlight w:val="none"/>
                <w:lang w:val="en-US" w:eastAsia="zh-CN"/>
              </w:rPr>
            </w:pPr>
            <w:r>
              <w:rPr>
                <w:rFonts w:hint="eastAsia" w:ascii="Times New Roman" w:hAnsi="Times New Roman" w:cs="宋体"/>
                <w:b/>
                <w:bCs/>
                <w:color w:val="auto"/>
                <w:szCs w:val="21"/>
                <w:highlight w:val="none"/>
                <w:lang w:val="en-US" w:eastAsia="zh-CN"/>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3.4.2</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退还响应保证金的时间</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szCs w:val="21"/>
                <w:highlight w:val="none"/>
              </w:rPr>
            </w:pPr>
            <w:r>
              <w:rPr>
                <w:rFonts w:hint="eastAsia" w:ascii="Times New Roman" w:hAnsi="Times New Roman" w:eastAsia="宋体"/>
                <w:color w:val="auto"/>
                <w:szCs w:val="21"/>
                <w:highlight w:val="none"/>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3.4.3（3）</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不退还响应保证金的其他情形</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jc w:val="left"/>
              <w:rPr>
                <w:rFonts w:ascii="Times New Roman" w:hAnsi="Times New Roman" w:cs="宋体"/>
                <w:bCs/>
                <w:color w:val="auto"/>
                <w:szCs w:val="21"/>
                <w:highlight w:val="none"/>
              </w:rPr>
            </w:pPr>
            <w:r>
              <w:rPr>
                <w:rFonts w:hint="eastAsia" w:ascii="Times New Roman" w:hAnsi="Times New Roman" w:cs="宋体"/>
                <w:bCs/>
                <w:color w:val="auto"/>
                <w:szCs w:val="21"/>
                <w:highlight w:val="none"/>
              </w:rPr>
              <w:t>1、未按采购文件要求交纳代理服务费的；</w:t>
            </w:r>
          </w:p>
          <w:p>
            <w:pPr>
              <w:shd w:val="clear" w:color="auto" w:fill="auto"/>
              <w:jc w:val="left"/>
              <w:rPr>
                <w:rFonts w:ascii="Times New Roman" w:hAnsi="Times New Roman" w:cs="宋体"/>
                <w:bCs/>
                <w:color w:val="auto"/>
                <w:szCs w:val="21"/>
                <w:highlight w:val="none"/>
              </w:rPr>
            </w:pPr>
            <w:r>
              <w:rPr>
                <w:rFonts w:hint="eastAsia" w:ascii="Times New Roman" w:hAnsi="Times New Roman" w:cs="宋体"/>
                <w:bCs/>
                <w:color w:val="auto"/>
                <w:szCs w:val="21"/>
                <w:highlight w:val="none"/>
              </w:rPr>
              <w:t>2、已被证实在本项目投标中存在弄虚作假或围标、串标等违法情形的；</w:t>
            </w:r>
          </w:p>
          <w:p>
            <w:pPr>
              <w:shd w:val="clear" w:color="auto" w:fill="auto"/>
              <w:topLinePunct/>
              <w:snapToGrid w:val="0"/>
              <w:jc w:val="left"/>
              <w:rPr>
                <w:rFonts w:ascii="Times New Roman" w:hAnsi="Times New Roman" w:eastAsia="宋体"/>
                <w:color w:val="auto"/>
                <w:sz w:val="32"/>
                <w:szCs w:val="32"/>
                <w:highlight w:val="none"/>
              </w:rPr>
            </w:pPr>
            <w:r>
              <w:rPr>
                <w:rFonts w:hint="eastAsia" w:ascii="Times New Roman" w:hAnsi="Times New Roman" w:cs="宋体"/>
                <w:bCs/>
                <w:color w:val="auto"/>
                <w:szCs w:val="21"/>
                <w:highlight w:val="none"/>
              </w:rPr>
              <w:t>3、成交候选人无正当理由放弃成交项目资格的。</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3.5（1）</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highlight w:val="none"/>
              </w:rPr>
              <w:t>依法设立的证明材料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topLinePunct/>
              <w:snapToGrid w:val="0"/>
              <w:jc w:val="left"/>
              <w:rPr>
                <w:rFonts w:ascii="Times New Roman" w:hAnsi="Times New Roman" w:eastAsia="宋体"/>
                <w:color w:val="auto"/>
                <w:sz w:val="32"/>
                <w:szCs w:val="32"/>
                <w:highlight w:val="none"/>
              </w:rPr>
            </w:pPr>
            <w:r>
              <w:rPr>
                <w:rFonts w:ascii="Times New Roman" w:hAnsi="Times New Roman" w:eastAsia="宋体"/>
                <w:color w:val="auto"/>
                <w:highlight w:val="none"/>
              </w:rPr>
              <w:t>供应商应提供市场监管部门或其他行政机关颁发的可以合法开展业务的执照或证书复印件</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3.5（2）</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highlight w:val="none"/>
              </w:rPr>
            </w:pPr>
            <w:r>
              <w:rPr>
                <w:rFonts w:ascii="Times New Roman" w:hAnsi="Times New Roman" w:eastAsia="宋体"/>
                <w:color w:val="auto"/>
                <w:highlight w:val="none"/>
              </w:rPr>
              <w:t>资质要求证明材料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topLinePunct/>
              <w:snapToGrid w:val="0"/>
              <w:jc w:val="left"/>
              <w:rPr>
                <w:rFonts w:ascii="Times New Roman" w:hAnsi="Times New Roman" w:eastAsia="宋体"/>
                <w:color w:val="auto"/>
                <w:szCs w:val="21"/>
                <w:highlight w:val="none"/>
              </w:rPr>
            </w:pPr>
            <w:r>
              <w:rPr>
                <w:rFonts w:ascii="Times New Roman" w:hAnsi="Times New Roman" w:eastAsia="宋体"/>
                <w:color w:val="auto"/>
                <w:szCs w:val="21"/>
                <w:highlight w:val="none"/>
              </w:rPr>
              <w:t>不适用</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 xml:space="preserve">3.5（3） </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highlight w:val="none"/>
              </w:rPr>
            </w:pPr>
            <w:r>
              <w:rPr>
                <w:rFonts w:ascii="Times New Roman" w:hAnsi="Times New Roman" w:eastAsia="宋体"/>
                <w:color w:val="auto"/>
                <w:highlight w:val="none"/>
              </w:rPr>
              <w:t>财务要求证明材料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topLinePunct/>
              <w:snapToGrid w:val="0"/>
              <w:jc w:val="left"/>
              <w:rPr>
                <w:rFonts w:ascii="Times New Roman" w:hAnsi="Times New Roman" w:eastAsia="宋体"/>
                <w:color w:val="auto"/>
                <w:highlight w:val="none"/>
              </w:rPr>
            </w:pPr>
            <w:r>
              <w:rPr>
                <w:rFonts w:ascii="Times New Roman" w:hAnsi="Times New Roman" w:eastAsia="宋体"/>
                <w:color w:val="auto"/>
                <w:highlight w:val="none"/>
              </w:rPr>
              <w:t>不适用</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3.5（4）</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业绩要求证明材料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topLinePunct/>
              <w:snapToGrid w:val="0"/>
              <w:jc w:val="left"/>
              <w:rPr>
                <w:rFonts w:ascii="Times New Roman" w:hAnsi="Times New Roman" w:eastAsia="宋体"/>
                <w:color w:val="auto"/>
                <w:szCs w:val="21"/>
                <w:highlight w:val="none"/>
                <w:u w:val="single"/>
              </w:rPr>
            </w:pPr>
            <w:r>
              <w:rPr>
                <w:rFonts w:ascii="Times New Roman" w:hAnsi="Times New Roman" w:eastAsia="宋体"/>
                <w:color w:val="auto"/>
                <w:szCs w:val="21"/>
                <w:highlight w:val="none"/>
              </w:rPr>
              <w:t>不适用。</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3.5（5）</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highlight w:val="none"/>
              </w:rPr>
            </w:pPr>
            <w:r>
              <w:rPr>
                <w:rFonts w:ascii="Times New Roman" w:hAnsi="Times New Roman" w:eastAsia="宋体"/>
                <w:color w:val="auto"/>
                <w:highlight w:val="none"/>
              </w:rPr>
              <w:t>信誉要求证明材料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topLinePunct/>
              <w:snapToGrid w:val="0"/>
              <w:jc w:val="left"/>
              <w:rPr>
                <w:rFonts w:ascii="Times New Roman" w:hAnsi="Times New Roman" w:eastAsia="宋体"/>
                <w:color w:val="auto"/>
                <w:sz w:val="32"/>
                <w:szCs w:val="32"/>
                <w:highlight w:val="none"/>
              </w:rPr>
            </w:pPr>
            <w:r>
              <w:rPr>
                <w:rFonts w:ascii="Times New Roman" w:hAnsi="Times New Roman" w:eastAsia="宋体"/>
                <w:color w:val="auto"/>
                <w:highlight w:val="none"/>
              </w:rPr>
              <w:t>不适用</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3.5（6）</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highlight w:val="none"/>
              </w:rPr>
            </w:pPr>
            <w:r>
              <w:rPr>
                <w:rFonts w:ascii="Times New Roman" w:hAnsi="Times New Roman" w:eastAsia="宋体"/>
                <w:color w:val="auto"/>
                <w:highlight w:val="none"/>
              </w:rPr>
              <w:t>承担本项目的主要人员</w:t>
            </w:r>
          </w:p>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highlight w:val="none"/>
              </w:rPr>
              <w:t>要求证明材料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topLinePunct/>
              <w:snapToGrid w:val="0"/>
              <w:jc w:val="left"/>
              <w:rPr>
                <w:rFonts w:ascii="Times New Roman" w:hAnsi="Times New Roman" w:eastAsia="宋体"/>
                <w:color w:val="auto"/>
                <w:sz w:val="32"/>
                <w:szCs w:val="32"/>
                <w:highlight w:val="none"/>
              </w:rPr>
            </w:pPr>
            <w:r>
              <w:rPr>
                <w:rFonts w:ascii="Times New Roman" w:hAnsi="Times New Roman" w:eastAsia="宋体"/>
                <w:color w:val="auto"/>
                <w:highlight w:val="none"/>
              </w:rPr>
              <w:t>不适用</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3.5（7）</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其他要求的证明材料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topLinePunct/>
              <w:snapToGrid w:val="0"/>
              <w:jc w:val="left"/>
              <w:rPr>
                <w:rFonts w:ascii="Times New Roman" w:hAnsi="Times New Roman" w:eastAsia="宋体"/>
                <w:color w:val="auto"/>
                <w:sz w:val="32"/>
                <w:szCs w:val="32"/>
                <w:highlight w:val="none"/>
              </w:rPr>
            </w:pPr>
            <w:r>
              <w:rPr>
                <w:rFonts w:hint="eastAsia" w:ascii="Times New Roman" w:hAnsi="Times New Roman" w:eastAsia="宋体"/>
                <w:color w:val="auto"/>
                <w:highlight w:val="none"/>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3.5（8）</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供应商</w:t>
            </w:r>
            <w:r>
              <w:rPr>
                <w:rFonts w:ascii="Times New Roman" w:hAnsi="Times New Roman" w:eastAsia="宋体"/>
                <w:color w:val="auto"/>
                <w:highlight w:val="none"/>
              </w:rPr>
              <w:t>不存在第一章第</w:t>
            </w:r>
            <w:r>
              <w:rPr>
                <w:rFonts w:ascii="Times New Roman" w:hAnsi="Times New Roman" w:eastAsia="宋体"/>
                <w:color w:val="auto"/>
                <w:szCs w:val="21"/>
                <w:highlight w:val="none"/>
              </w:rPr>
              <w:t>3款</w:t>
            </w:r>
          </w:p>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highlight w:val="none"/>
              </w:rPr>
              <w:t>情形</w:t>
            </w:r>
            <w:r>
              <w:rPr>
                <w:rFonts w:ascii="Times New Roman" w:hAnsi="Times New Roman" w:eastAsia="宋体"/>
                <w:color w:val="auto"/>
                <w:szCs w:val="21"/>
                <w:highlight w:val="none"/>
              </w:rPr>
              <w:t>的证明材料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topLinePunct/>
              <w:snapToGrid w:val="0"/>
              <w:jc w:val="left"/>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3.5（9）</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联合体要求的证明材料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topLinePunct/>
              <w:snapToGrid w:val="0"/>
              <w:jc w:val="left"/>
              <w:rPr>
                <w:rFonts w:ascii="Times New Roman" w:hAnsi="Times New Roman" w:eastAsia="宋体"/>
                <w:color w:val="auto"/>
                <w:highlight w:val="none"/>
              </w:rPr>
            </w:pPr>
            <w:r>
              <w:rPr>
                <w:rFonts w:ascii="Times New Roman" w:hAnsi="Times New Roman" w:eastAsia="宋体"/>
                <w:color w:val="auto"/>
                <w:highlight w:val="none"/>
              </w:rPr>
              <w:t>不适用</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3.6.1</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highlight w:val="none"/>
              </w:rPr>
            </w:pPr>
            <w:r>
              <w:rPr>
                <w:rFonts w:ascii="Times New Roman" w:hAnsi="Times New Roman" w:eastAsia="宋体"/>
                <w:color w:val="auto"/>
                <w:highlight w:val="none"/>
              </w:rPr>
              <w:t>对关键条款进行响应的证据或</w:t>
            </w:r>
          </w:p>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highlight w:val="none"/>
              </w:rPr>
              <w:t>证明材料要求</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hd w:val="clear" w:color="auto" w:fill="auto"/>
              <w:topLinePunct/>
              <w:snapToGrid w:val="0"/>
              <w:jc w:val="left"/>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3.7.5</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响应文件份数及电子版要求</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szCs w:val="21"/>
                <w:highlight w:val="none"/>
              </w:rPr>
            </w:pPr>
            <w:r>
              <w:rPr>
                <w:rFonts w:ascii="Times New Roman" w:hAnsi="Times New Roman" w:eastAsia="宋体"/>
                <w:color w:val="auto"/>
                <w:szCs w:val="21"/>
                <w:highlight w:val="none"/>
              </w:rPr>
              <w:t>响应文件</w:t>
            </w:r>
            <w:r>
              <w:rPr>
                <w:rFonts w:hint="eastAsia" w:ascii="Times New Roman" w:hAnsi="Times New Roman" w:eastAsia="宋体"/>
                <w:color w:val="auto"/>
                <w:szCs w:val="21"/>
                <w:highlight w:val="none"/>
                <w:lang w:val="en-US" w:eastAsia="zh-CN"/>
              </w:rPr>
              <w:t>正本</w:t>
            </w:r>
            <w:r>
              <w:rPr>
                <w:rFonts w:ascii="Times New Roman" w:hAnsi="Times New Roman" w:eastAsia="宋体"/>
                <w:color w:val="auto"/>
                <w:szCs w:val="21"/>
                <w:highlight w:val="none"/>
                <w:u w:val="single"/>
              </w:rPr>
              <w:t xml:space="preserve"> </w:t>
            </w:r>
            <w:r>
              <w:rPr>
                <w:rFonts w:hint="eastAsia" w:ascii="Times New Roman" w:hAnsi="Times New Roman" w:eastAsia="宋体"/>
                <w:color w:val="auto"/>
                <w:szCs w:val="21"/>
                <w:highlight w:val="none"/>
                <w:u w:val="single"/>
                <w:lang w:val="en-US" w:eastAsia="zh-CN"/>
              </w:rPr>
              <w:t>1</w:t>
            </w:r>
            <w:r>
              <w:rPr>
                <w:rFonts w:ascii="Times New Roman" w:hAnsi="Times New Roman" w:eastAsia="宋体"/>
                <w:color w:val="auto"/>
                <w:szCs w:val="21"/>
                <w:highlight w:val="none"/>
                <w:u w:val="single"/>
              </w:rPr>
              <w:t xml:space="preserve"> </w:t>
            </w:r>
            <w:r>
              <w:rPr>
                <w:rFonts w:ascii="Times New Roman" w:hAnsi="Times New Roman" w:eastAsia="宋体"/>
                <w:color w:val="auto"/>
                <w:szCs w:val="21"/>
                <w:highlight w:val="none"/>
              </w:rPr>
              <w:t>份</w:t>
            </w:r>
            <w:r>
              <w:rPr>
                <w:rFonts w:hint="eastAsia" w:ascii="Times New Roman" w:hAnsi="Times New Roman" w:eastAsia="宋体"/>
                <w:color w:val="auto"/>
                <w:szCs w:val="21"/>
                <w:highlight w:val="none"/>
                <w:lang w:val="en-US" w:eastAsia="zh-CN"/>
              </w:rPr>
              <w:t>，</w:t>
            </w:r>
            <w:r>
              <w:rPr>
                <w:rFonts w:ascii="Times New Roman" w:hAnsi="Times New Roman" w:eastAsia="宋体"/>
                <w:color w:val="auto"/>
                <w:szCs w:val="21"/>
                <w:highlight w:val="none"/>
              </w:rPr>
              <w:t>副本</w:t>
            </w:r>
            <w:r>
              <w:rPr>
                <w:rFonts w:ascii="Times New Roman" w:hAnsi="Times New Roman" w:eastAsia="宋体"/>
                <w:color w:val="auto"/>
                <w:szCs w:val="21"/>
                <w:highlight w:val="none"/>
                <w:u w:val="single"/>
              </w:rPr>
              <w:t xml:space="preserve"> </w:t>
            </w:r>
            <w:r>
              <w:rPr>
                <w:rFonts w:hint="eastAsia" w:ascii="Times New Roman" w:hAnsi="Times New Roman" w:eastAsia="宋体"/>
                <w:color w:val="auto"/>
                <w:szCs w:val="21"/>
                <w:highlight w:val="none"/>
                <w:u w:val="single"/>
                <w:lang w:val="en-US" w:eastAsia="zh-CN"/>
              </w:rPr>
              <w:t>2</w:t>
            </w:r>
            <w:r>
              <w:rPr>
                <w:rFonts w:ascii="Times New Roman" w:hAnsi="Times New Roman" w:eastAsia="宋体"/>
                <w:color w:val="auto"/>
                <w:szCs w:val="21"/>
                <w:highlight w:val="none"/>
                <w:u w:val="single"/>
              </w:rPr>
              <w:t xml:space="preserve"> </w:t>
            </w:r>
            <w:r>
              <w:rPr>
                <w:rFonts w:ascii="Times New Roman" w:hAnsi="Times New Roman" w:eastAsia="宋体"/>
                <w:color w:val="auto"/>
                <w:szCs w:val="21"/>
                <w:highlight w:val="none"/>
              </w:rPr>
              <w:t>份</w:t>
            </w:r>
          </w:p>
          <w:p>
            <w:pPr>
              <w:shd w:val="clear" w:color="auto" w:fill="auto"/>
              <w:snapToGrid w:val="0"/>
              <w:rPr>
                <w:rFonts w:ascii="Times New Roman" w:hAnsi="Times New Roman" w:eastAsia="宋体"/>
                <w:color w:val="auto"/>
                <w:szCs w:val="21"/>
                <w:highlight w:val="none"/>
              </w:rPr>
            </w:pPr>
            <w:r>
              <w:rPr>
                <w:rFonts w:ascii="Times New Roman" w:hAnsi="Times New Roman" w:eastAsia="宋体"/>
                <w:color w:val="auto"/>
                <w:szCs w:val="21"/>
                <w:highlight w:val="none"/>
              </w:rPr>
              <w:t>是否要求提供电子版响应文件：</w:t>
            </w:r>
          </w:p>
          <w:p>
            <w:pPr>
              <w:shd w:val="clear" w:color="auto" w:fill="auto"/>
              <w:snapToGrid w:val="0"/>
              <w:rPr>
                <w:rFonts w:ascii="Times New Roman" w:hAnsi="Times New Roman" w:eastAsia="宋体"/>
                <w:color w:val="auto"/>
                <w:szCs w:val="21"/>
                <w:highlight w:val="none"/>
              </w:rPr>
            </w:pPr>
            <w:r>
              <w:rPr>
                <w:rFonts w:ascii="Times New Roman" w:hAnsi="Times New Roman" w:eastAsia="宋体"/>
                <w:color w:val="auto"/>
                <w:highlight w:val="none"/>
              </w:rPr>
              <w:sym w:font="Wingdings 2" w:char="00A3"/>
            </w:r>
            <w:r>
              <w:rPr>
                <w:rFonts w:ascii="Times New Roman" w:hAnsi="Times New Roman" w:eastAsia="宋体"/>
                <w:color w:val="auto"/>
                <w:szCs w:val="21"/>
                <w:highlight w:val="none"/>
              </w:rPr>
              <w:t>不要求</w:t>
            </w:r>
          </w:p>
          <w:p>
            <w:pPr>
              <w:shd w:val="clear" w:color="auto" w:fill="auto"/>
              <w:adjustRightInd w:val="0"/>
              <w:snapToGrid w:val="0"/>
              <w:rPr>
                <w:rFonts w:ascii="Times New Roman" w:hAnsi="Times New Roman" w:eastAsia="宋体"/>
                <w:color w:val="auto"/>
                <w:szCs w:val="21"/>
                <w:highlight w:val="none"/>
              </w:rPr>
            </w:pPr>
            <w:r>
              <w:rPr>
                <w:rFonts w:ascii="Times New Roman" w:hAnsi="Times New Roman" w:eastAsia="宋体"/>
                <w:color w:val="auto"/>
                <w:highlight w:val="none"/>
              </w:rPr>
              <w:sym w:font="Wingdings 2" w:char="0052"/>
            </w:r>
            <w:r>
              <w:rPr>
                <w:rFonts w:ascii="Times New Roman" w:hAnsi="Times New Roman" w:eastAsia="宋体"/>
                <w:color w:val="auto"/>
                <w:szCs w:val="21"/>
                <w:highlight w:val="none"/>
              </w:rPr>
              <w:t>要求，提供电子版响应文件的形式：</w:t>
            </w:r>
            <w:r>
              <w:rPr>
                <w:rFonts w:ascii="Times New Roman" w:hAnsi="Times New Roman" w:eastAsia="宋体"/>
                <w:color w:val="auto"/>
                <w:highlight w:val="none"/>
                <w:u w:val="single"/>
              </w:rPr>
              <w:t xml:space="preserve"> </w:t>
            </w:r>
            <w:r>
              <w:rPr>
                <w:rFonts w:hint="eastAsia" w:ascii="Times New Roman" w:hAnsi="Times New Roman" w:eastAsia="宋体"/>
                <w:color w:val="auto"/>
                <w:highlight w:val="none"/>
                <w:u w:val="single"/>
                <w:lang w:val="en-US" w:eastAsia="zh-CN"/>
              </w:rPr>
              <w:t>U盘</w:t>
            </w:r>
            <w:r>
              <w:rPr>
                <w:rFonts w:ascii="Times New Roman" w:hAnsi="Times New Roman" w:eastAsia="宋体"/>
                <w:color w:val="auto"/>
                <w:highlight w:val="none"/>
                <w:u w:val="single"/>
              </w:rPr>
              <w:t xml:space="preserve"> </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3.7.6</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分册装订要求</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hint="eastAsia" w:ascii="Times New Roman" w:hAnsi="Times New Roman" w:eastAsia="宋体"/>
                <w:color w:val="auto"/>
                <w:szCs w:val="21"/>
                <w:highlight w:val="none"/>
                <w:lang w:eastAsia="zh-CN"/>
              </w:rPr>
            </w:pPr>
            <w:r>
              <w:rPr>
                <w:rFonts w:hint="eastAsia" w:ascii="Times New Roman" w:hAnsi="Times New Roman" w:eastAsia="宋体"/>
                <w:color w:val="auto"/>
                <w:szCs w:val="21"/>
                <w:highlight w:val="none"/>
                <w:lang w:eastAsia="zh-CN"/>
              </w:rPr>
              <w:t>无</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4.1.2</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封套上应载明的信息</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szCs w:val="21"/>
                <w:highlight w:val="none"/>
              </w:rPr>
            </w:pPr>
            <w:r>
              <w:rPr>
                <w:rFonts w:ascii="Times New Roman" w:hAnsi="Times New Roman" w:eastAsia="宋体"/>
                <w:color w:val="auto"/>
                <w:szCs w:val="21"/>
                <w:highlight w:val="none"/>
              </w:rPr>
              <w:t>供应商名称：</w:t>
            </w:r>
            <w:r>
              <w:rPr>
                <w:rFonts w:ascii="Times New Roman" w:hAnsi="Times New Roman" w:eastAsia="宋体"/>
                <w:color w:val="auto"/>
                <w:highlight w:val="none"/>
                <w:u w:val="single"/>
              </w:rPr>
              <w:t xml:space="preserve">          </w:t>
            </w:r>
            <w:r>
              <w:rPr>
                <w:rFonts w:hint="eastAsia" w:ascii="Times New Roman" w:hAnsi="Times New Roman" w:eastAsia="宋体"/>
                <w:color w:val="auto"/>
                <w:highlight w:val="none"/>
                <w:u w:val="single"/>
              </w:rPr>
              <w:t xml:space="preserve">              </w:t>
            </w:r>
          </w:p>
          <w:p>
            <w:pPr>
              <w:shd w:val="clear" w:color="auto" w:fill="auto"/>
              <w:snapToGrid w:val="0"/>
              <w:rPr>
                <w:rFonts w:ascii="Times New Roman" w:hAnsi="Times New Roman" w:eastAsia="宋体"/>
                <w:color w:val="auto"/>
                <w:szCs w:val="21"/>
                <w:highlight w:val="none"/>
              </w:rPr>
            </w:pPr>
            <w:r>
              <w:rPr>
                <w:rFonts w:ascii="Times New Roman" w:hAnsi="Times New Roman" w:eastAsia="宋体"/>
                <w:color w:val="auto"/>
                <w:szCs w:val="21"/>
                <w:highlight w:val="none"/>
                <w:u w:val="single"/>
              </w:rPr>
              <w:t xml:space="preserve">            （项目名称）</w:t>
            </w:r>
            <w:r>
              <w:rPr>
                <w:rFonts w:ascii="Times New Roman" w:hAnsi="Times New Roman" w:eastAsia="宋体"/>
                <w:color w:val="auto"/>
                <w:szCs w:val="21"/>
                <w:highlight w:val="none"/>
              </w:rPr>
              <w:t>响应文件</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4.2.1</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递交响应文件的截止时间和地点</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详见询比采购公告</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4.2.2</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是否退还响应文件</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pStyle w:val="29"/>
              <w:shd w:val="clear" w:color="auto" w:fill="auto"/>
              <w:topLinePunct/>
              <w:snapToGrid w:val="0"/>
              <w:rPr>
                <w:rFonts w:ascii="Times New Roman" w:hAnsi="Times New Roman" w:eastAsia="宋体"/>
                <w:color w:val="auto"/>
                <w:sz w:val="21"/>
                <w:szCs w:val="21"/>
                <w:highlight w:val="none"/>
              </w:rPr>
            </w:pPr>
            <w:r>
              <w:rPr>
                <w:rFonts w:ascii="Times New Roman" w:hAnsi="Times New Roman" w:eastAsia="宋体"/>
                <w:color w:val="auto"/>
                <w:sz w:val="21"/>
                <w:szCs w:val="18"/>
                <w:highlight w:val="none"/>
              </w:rPr>
              <w:sym w:font="Wingdings 2" w:char="0052"/>
            </w:r>
            <w:r>
              <w:rPr>
                <w:rFonts w:ascii="Times New Roman" w:hAnsi="Times New Roman" w:eastAsia="宋体"/>
                <w:color w:val="auto"/>
                <w:sz w:val="21"/>
                <w:szCs w:val="21"/>
                <w:highlight w:val="none"/>
              </w:rPr>
              <w:t>否</w:t>
            </w:r>
          </w:p>
          <w:p>
            <w:pPr>
              <w:shd w:val="clear" w:color="auto" w:fill="auto"/>
              <w:snapToGrid w:val="0"/>
              <w:rPr>
                <w:rFonts w:ascii="Times New Roman" w:hAnsi="Times New Roman" w:eastAsia="宋体"/>
                <w:color w:val="auto"/>
                <w:szCs w:val="21"/>
                <w:highlight w:val="none"/>
              </w:rPr>
            </w:pPr>
            <w:r>
              <w:rPr>
                <w:rFonts w:ascii="Times New Roman" w:hAnsi="Times New Roman" w:eastAsia="宋体"/>
                <w:color w:val="auto"/>
                <w:szCs w:val="21"/>
                <w:highlight w:val="none"/>
              </w:rPr>
              <w:sym w:font="Wingdings 2" w:char="00A3"/>
            </w:r>
            <w:r>
              <w:rPr>
                <w:rFonts w:ascii="Times New Roman" w:hAnsi="Times New Roman" w:eastAsia="宋体"/>
                <w:color w:val="auto"/>
                <w:szCs w:val="21"/>
                <w:highlight w:val="none"/>
              </w:rPr>
              <w:t>是，退还时间：</w:t>
            </w:r>
            <w:r>
              <w:rPr>
                <w:rFonts w:ascii="Times New Roman" w:hAnsi="Times New Roman" w:eastAsia="宋体"/>
                <w:color w:val="auto"/>
                <w:highlight w:val="none"/>
                <w:u w:val="single"/>
              </w:rPr>
              <w:t xml:space="preserve">          </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4.3.3</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highlight w:val="none"/>
              </w:rPr>
            </w:pPr>
            <w:r>
              <w:rPr>
                <w:rFonts w:ascii="Times New Roman" w:hAnsi="Times New Roman" w:eastAsia="宋体"/>
                <w:color w:val="auto"/>
                <w:highlight w:val="none"/>
              </w:rPr>
              <w:t>供应商撤回响应文件情况下</w:t>
            </w:r>
          </w:p>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退还响应保证金的时间</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sz w:val="32"/>
                <w:szCs w:val="32"/>
                <w:highlight w:val="none"/>
              </w:rPr>
            </w:pPr>
            <w:r>
              <w:rPr>
                <w:rFonts w:ascii="Times New Roman" w:hAnsi="Times New Roman" w:eastAsia="宋体"/>
                <w:color w:val="auto"/>
                <w:szCs w:val="21"/>
                <w:highlight w:val="none"/>
              </w:rPr>
              <w:t>自响应截止之日起</w:t>
            </w:r>
            <w:r>
              <w:rPr>
                <w:rFonts w:ascii="Times New Roman" w:hAnsi="Times New Roman" w:eastAsia="宋体"/>
                <w:color w:val="auto"/>
                <w:szCs w:val="21"/>
                <w:highlight w:val="none"/>
                <w:u w:val="single"/>
              </w:rPr>
              <w:t xml:space="preserve">   </w:t>
            </w:r>
            <w:r>
              <w:rPr>
                <w:rFonts w:hint="eastAsia" w:ascii="Times New Roman" w:hAnsi="Times New Roman" w:eastAsia="宋体"/>
                <w:color w:val="auto"/>
                <w:szCs w:val="21"/>
                <w:highlight w:val="none"/>
                <w:u w:val="single"/>
              </w:rPr>
              <w:t>5</w:t>
            </w:r>
            <w:r>
              <w:rPr>
                <w:rFonts w:ascii="Times New Roman" w:hAnsi="Times New Roman" w:eastAsia="宋体"/>
                <w:color w:val="auto"/>
                <w:highlight w:val="none"/>
                <w:u w:val="single"/>
              </w:rPr>
              <w:t xml:space="preserve">   </w:t>
            </w:r>
            <w:r>
              <w:rPr>
                <w:rFonts w:ascii="Times New Roman" w:hAnsi="Times New Roman" w:eastAsia="宋体"/>
                <w:color w:val="auto"/>
                <w:szCs w:val="21"/>
                <w:highlight w:val="none"/>
              </w:rPr>
              <w:t>日内</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5.2（4）</w:t>
            </w:r>
          </w:p>
        </w:tc>
        <w:tc>
          <w:tcPr>
            <w:tcW w:w="3211"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开启程序</w:t>
            </w:r>
          </w:p>
        </w:tc>
        <w:tc>
          <w:tcPr>
            <w:tcW w:w="4536" w:type="dxa"/>
            <w:tcBorders>
              <w:top w:val="single" w:color="auto" w:sz="4" w:space="0"/>
              <w:left w:val="single" w:color="auto" w:sz="4" w:space="0"/>
              <w:right w:val="single" w:color="auto" w:sz="4" w:space="0"/>
            </w:tcBorders>
            <w:noWrap w:val="0"/>
            <w:vAlign w:val="center"/>
          </w:tcPr>
          <w:p>
            <w:pPr>
              <w:shd w:val="clear" w:color="auto" w:fill="auto"/>
              <w:snapToGrid w:val="0"/>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eastAsia="zh-CN"/>
              </w:rPr>
              <w:t>随机顺序</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hint="eastAsia" w:ascii="Times New Roman" w:hAnsi="Times New Roman" w:eastAsia="宋体"/>
                <w:color w:val="auto"/>
                <w:szCs w:val="21"/>
                <w:highlight w:val="none"/>
              </w:rPr>
              <w:t>5.3</w:t>
            </w:r>
          </w:p>
        </w:tc>
        <w:tc>
          <w:tcPr>
            <w:tcW w:w="3211"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递交响应文件的供应商</w:t>
            </w:r>
          </w:p>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不足的情形</w:t>
            </w:r>
          </w:p>
        </w:tc>
        <w:tc>
          <w:tcPr>
            <w:tcW w:w="4536" w:type="dxa"/>
            <w:tcBorders>
              <w:top w:val="single" w:color="auto" w:sz="4" w:space="0"/>
              <w:left w:val="single" w:color="auto" w:sz="4" w:space="0"/>
              <w:right w:val="single" w:color="auto" w:sz="4" w:space="0"/>
            </w:tcBorders>
            <w:noWrap w:val="0"/>
            <w:vAlign w:val="center"/>
          </w:tcPr>
          <w:p>
            <w:pPr>
              <w:pStyle w:val="29"/>
              <w:shd w:val="clear" w:color="auto" w:fill="auto"/>
              <w:topLinePunct/>
              <w:snapToGrid w:val="0"/>
              <w:rPr>
                <w:rFonts w:ascii="Times New Roman" w:hAnsi="Times New Roman" w:eastAsia="宋体"/>
                <w:color w:val="auto"/>
                <w:szCs w:val="21"/>
                <w:highlight w:val="none"/>
              </w:rPr>
            </w:pPr>
            <w:r>
              <w:rPr>
                <w:rFonts w:hint="eastAsia" w:ascii="Times New Roman" w:hAnsi="Times New Roman" w:eastAsia="宋体"/>
                <w:color w:val="auto"/>
                <w:szCs w:val="21"/>
                <w:highlight w:val="none"/>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6.</w:t>
            </w:r>
            <w:r>
              <w:rPr>
                <w:rFonts w:hint="eastAsia" w:ascii="Times New Roman" w:hAnsi="Times New Roman" w:eastAsia="宋体"/>
                <w:color w:val="auto"/>
                <w:szCs w:val="21"/>
                <w:highlight w:val="none"/>
              </w:rPr>
              <w:t>2</w:t>
            </w:r>
            <w:r>
              <w:rPr>
                <w:rFonts w:ascii="Times New Roman" w:hAnsi="Times New Roman" w:eastAsia="宋体"/>
                <w:color w:val="auto"/>
                <w:szCs w:val="21"/>
                <w:highlight w:val="none"/>
              </w:rPr>
              <w:t>.2</w:t>
            </w:r>
          </w:p>
        </w:tc>
        <w:tc>
          <w:tcPr>
            <w:tcW w:w="3211"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推荐候选成交供应商的</w:t>
            </w:r>
          </w:p>
          <w:p>
            <w:pPr>
              <w:shd w:val="clear" w:color="auto" w:fill="auto"/>
              <w:snapToGrid w:val="0"/>
              <w:jc w:val="center"/>
              <w:rPr>
                <w:rFonts w:ascii="Times New Roman" w:hAnsi="Times New Roman" w:eastAsia="宋体"/>
                <w:color w:val="auto"/>
                <w:szCs w:val="21"/>
                <w:highlight w:val="none"/>
              </w:rPr>
            </w:pPr>
            <w:r>
              <w:rPr>
                <w:rFonts w:hint="eastAsia" w:ascii="Times New Roman" w:hAnsi="Times New Roman" w:eastAsia="宋体"/>
                <w:color w:val="auto"/>
                <w:szCs w:val="21"/>
                <w:highlight w:val="none"/>
              </w:rPr>
              <w:t>排序及</w:t>
            </w:r>
            <w:r>
              <w:rPr>
                <w:rFonts w:ascii="Times New Roman" w:hAnsi="Times New Roman" w:eastAsia="宋体"/>
                <w:color w:val="auto"/>
                <w:szCs w:val="21"/>
                <w:highlight w:val="none"/>
              </w:rPr>
              <w:t>数量</w:t>
            </w:r>
          </w:p>
        </w:tc>
        <w:tc>
          <w:tcPr>
            <w:tcW w:w="4536" w:type="dxa"/>
            <w:tcBorders>
              <w:top w:val="single" w:color="auto" w:sz="4" w:space="0"/>
              <w:left w:val="single" w:color="auto" w:sz="4" w:space="0"/>
              <w:right w:val="single" w:color="auto" w:sz="4" w:space="0"/>
            </w:tcBorders>
            <w:noWrap w:val="0"/>
            <w:vAlign w:val="center"/>
          </w:tcPr>
          <w:p>
            <w:pPr>
              <w:pStyle w:val="29"/>
              <w:shd w:val="clear" w:color="auto" w:fill="auto"/>
              <w:topLinePunct/>
              <w:snapToGrid w:val="0"/>
              <w:rPr>
                <w:rFonts w:ascii="Times New Roman" w:hAnsi="Times New Roman" w:eastAsia="宋体"/>
                <w:color w:val="auto"/>
                <w:sz w:val="21"/>
                <w:szCs w:val="22"/>
                <w:highlight w:val="none"/>
              </w:rPr>
            </w:pPr>
            <w:r>
              <w:rPr>
                <w:rFonts w:hint="eastAsia" w:ascii="Times New Roman" w:hAnsi="Times New Roman" w:eastAsia="宋体"/>
                <w:color w:val="auto"/>
                <w:sz w:val="21"/>
                <w:szCs w:val="21"/>
                <w:highlight w:val="none"/>
              </w:rPr>
              <w:t>是</w:t>
            </w:r>
            <w:r>
              <w:rPr>
                <w:rFonts w:hint="eastAsia" w:ascii="Times New Roman" w:hAnsi="Times New Roman" w:eastAsia="宋体"/>
                <w:color w:val="auto"/>
                <w:sz w:val="21"/>
                <w:szCs w:val="22"/>
                <w:highlight w:val="none"/>
              </w:rPr>
              <w:t>否排序：</w:t>
            </w:r>
          </w:p>
          <w:p>
            <w:pPr>
              <w:pStyle w:val="29"/>
              <w:shd w:val="clear" w:color="auto" w:fill="auto"/>
              <w:topLinePunct/>
              <w:snapToGrid w:val="0"/>
              <w:rPr>
                <w:rFonts w:ascii="Times New Roman" w:hAnsi="Times New Roman" w:eastAsia="宋体"/>
                <w:color w:val="auto"/>
                <w:sz w:val="21"/>
                <w:szCs w:val="22"/>
                <w:highlight w:val="none"/>
              </w:rPr>
            </w:pPr>
            <w:r>
              <w:rPr>
                <w:rFonts w:ascii="Times New Roman" w:hAnsi="Times New Roman" w:eastAsia="宋体"/>
                <w:color w:val="auto"/>
                <w:sz w:val="21"/>
                <w:szCs w:val="18"/>
                <w:highlight w:val="none"/>
              </w:rPr>
              <w:sym w:font="Wingdings 2" w:char="00A3"/>
            </w:r>
            <w:r>
              <w:rPr>
                <w:rFonts w:hint="eastAsia" w:ascii="Times New Roman" w:hAnsi="Times New Roman" w:eastAsia="宋体"/>
                <w:color w:val="auto"/>
                <w:sz w:val="21"/>
                <w:szCs w:val="22"/>
                <w:highlight w:val="none"/>
              </w:rPr>
              <w:t>排序</w:t>
            </w:r>
          </w:p>
          <w:p>
            <w:pPr>
              <w:pStyle w:val="29"/>
              <w:shd w:val="clear" w:color="auto" w:fill="auto"/>
              <w:topLinePunct/>
              <w:snapToGrid w:val="0"/>
              <w:rPr>
                <w:rFonts w:ascii="Times New Roman" w:hAnsi="Times New Roman" w:eastAsia="宋体"/>
                <w:color w:val="auto"/>
                <w:sz w:val="21"/>
                <w:szCs w:val="22"/>
                <w:highlight w:val="none"/>
              </w:rPr>
            </w:pPr>
            <w:r>
              <w:rPr>
                <w:rFonts w:ascii="Times New Roman" w:hAnsi="Times New Roman" w:eastAsia="宋体"/>
                <w:color w:val="auto"/>
                <w:sz w:val="21"/>
                <w:szCs w:val="22"/>
                <w:highlight w:val="none"/>
              </w:rPr>
              <w:sym w:font="Wingdings 2" w:char="0052"/>
            </w:r>
            <w:r>
              <w:rPr>
                <w:rFonts w:hint="eastAsia" w:ascii="Times New Roman" w:hAnsi="Times New Roman" w:eastAsia="宋体"/>
                <w:color w:val="auto"/>
                <w:sz w:val="21"/>
                <w:szCs w:val="22"/>
                <w:highlight w:val="none"/>
              </w:rPr>
              <w:t>不</w:t>
            </w:r>
            <w:r>
              <w:rPr>
                <w:rFonts w:ascii="Times New Roman" w:hAnsi="Times New Roman" w:eastAsia="宋体"/>
                <w:color w:val="auto"/>
                <w:sz w:val="21"/>
                <w:szCs w:val="22"/>
                <w:highlight w:val="none"/>
              </w:rPr>
              <w:t>排序</w:t>
            </w:r>
          </w:p>
          <w:p>
            <w:pPr>
              <w:pStyle w:val="29"/>
              <w:shd w:val="clear" w:color="auto" w:fill="auto"/>
              <w:topLinePunct/>
              <w:snapToGrid w:val="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2"/>
                <w:highlight w:val="none"/>
              </w:rPr>
              <w:t>数量：</w:t>
            </w:r>
            <w:r>
              <w:rPr>
                <w:rFonts w:hint="eastAsia" w:ascii="Times New Roman" w:hAnsi="Times New Roman" w:eastAsia="宋体"/>
                <w:color w:val="auto"/>
                <w:sz w:val="21"/>
                <w:szCs w:val="22"/>
                <w:highlight w:val="none"/>
                <w:u w:val="single"/>
                <w:lang w:val="en-US" w:eastAsia="zh-CN"/>
              </w:rPr>
              <w:t>3</w:t>
            </w:r>
            <w:r>
              <w:rPr>
                <w:rFonts w:ascii="Times New Roman" w:hAnsi="Times New Roman" w:eastAsia="宋体"/>
                <w:color w:val="auto"/>
                <w:sz w:val="21"/>
                <w:szCs w:val="22"/>
                <w:highlight w:val="none"/>
                <w:u w:val="single"/>
              </w:rPr>
              <w:t>名</w:t>
            </w:r>
            <w:r>
              <w:rPr>
                <w:rFonts w:hint="eastAsia" w:ascii="Times New Roman" w:hAnsi="Times New Roman" w:eastAsia="宋体"/>
                <w:color w:val="auto"/>
                <w:sz w:val="21"/>
                <w:szCs w:val="22"/>
                <w:highlight w:val="none"/>
                <w:u w:val="single"/>
                <w:lang w:val="en-US" w:eastAsia="zh-CN"/>
              </w:rPr>
              <w:t>及以上</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7.3</w:t>
            </w:r>
          </w:p>
        </w:tc>
        <w:tc>
          <w:tcPr>
            <w:tcW w:w="3211"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hint="eastAsia" w:ascii="Times New Roman" w:hAnsi="Times New Roman" w:eastAsia="宋体"/>
                <w:color w:val="auto"/>
                <w:highlight w:val="none"/>
              </w:rPr>
              <w:t>预成交结果公示</w:t>
            </w:r>
          </w:p>
        </w:tc>
        <w:tc>
          <w:tcPr>
            <w:tcW w:w="4536" w:type="dxa"/>
            <w:tcBorders>
              <w:top w:val="single" w:color="auto" w:sz="4" w:space="0"/>
              <w:left w:val="single" w:color="auto" w:sz="4" w:space="0"/>
              <w:right w:val="single" w:color="auto" w:sz="4" w:space="0"/>
            </w:tcBorders>
            <w:noWrap w:val="0"/>
            <w:vAlign w:val="center"/>
          </w:tcPr>
          <w:p>
            <w:pPr>
              <w:shd w:val="clear" w:color="auto" w:fill="auto"/>
              <w:snapToGrid w:val="0"/>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hint="eastAsia" w:ascii="Times New Roman" w:hAnsi="Times New Roman" w:eastAsia="宋体"/>
                <w:color w:val="auto"/>
                <w:szCs w:val="21"/>
                <w:highlight w:val="none"/>
              </w:rPr>
              <w:t>7.5</w:t>
            </w:r>
          </w:p>
        </w:tc>
        <w:tc>
          <w:tcPr>
            <w:tcW w:w="3211" w:type="dxa"/>
            <w:tcBorders>
              <w:top w:val="single" w:color="auto" w:sz="4" w:space="0"/>
              <w:left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highlight w:val="none"/>
              </w:rPr>
            </w:pPr>
            <w:r>
              <w:rPr>
                <w:rFonts w:hint="eastAsia" w:ascii="Times New Roman" w:hAnsi="Times New Roman" w:eastAsia="宋体"/>
                <w:color w:val="auto"/>
                <w:highlight w:val="none"/>
              </w:rPr>
              <w:t>发布成交公告</w:t>
            </w:r>
          </w:p>
        </w:tc>
        <w:tc>
          <w:tcPr>
            <w:tcW w:w="4536" w:type="dxa"/>
            <w:tcBorders>
              <w:top w:val="single" w:color="auto" w:sz="4" w:space="0"/>
              <w:left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highlight w:val="none"/>
              </w:rPr>
            </w:pPr>
            <w:r>
              <w:rPr>
                <w:rFonts w:hint="eastAsia" w:ascii="Times New Roman" w:hAnsi="Times New Roman" w:cs="宋体"/>
                <w:bCs/>
                <w:color w:val="auto"/>
                <w:kern w:val="0"/>
                <w:szCs w:val="21"/>
                <w:highlight w:val="none"/>
              </w:rPr>
              <w:t>界首市城乡建设发展集团有限公司网站</w:t>
            </w:r>
            <w:r>
              <w:rPr>
                <w:rFonts w:hint="eastAsia" w:ascii="Times New Roman" w:hAnsi="Times New Roman" w:cs="宋体"/>
                <w:bCs/>
                <w:color w:val="auto"/>
                <w:kern w:val="0"/>
                <w:szCs w:val="21"/>
                <w:highlight w:val="none"/>
                <w:lang w:eastAsia="zh-CN"/>
              </w:rPr>
              <w:t>（http://jscxjs.cn/）</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7.6</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履约保证金</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免收</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hint="eastAsia" w:ascii="Times New Roman" w:hAnsi="Times New Roman" w:eastAsia="宋体"/>
                <w:color w:val="auto"/>
                <w:szCs w:val="21"/>
                <w:highlight w:val="none"/>
              </w:rPr>
              <w:t>7.7.4</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hint="eastAsia" w:ascii="Times New Roman" w:hAnsi="Times New Roman" w:eastAsia="宋体"/>
                <w:color w:val="auto"/>
                <w:szCs w:val="21"/>
                <w:highlight w:val="none"/>
              </w:rPr>
              <w:t>签约合同价</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highlight w:val="none"/>
              </w:rPr>
            </w:pPr>
            <w:r>
              <w:rPr>
                <w:rFonts w:hint="eastAsia" w:ascii="Times New Roman" w:hAnsi="Times New Roman" w:eastAsia="宋体"/>
                <w:color w:val="auto"/>
                <w:highlight w:val="none"/>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8.1</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highlight w:val="none"/>
              </w:rPr>
              <w:t>异议渠道</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pStyle w:val="32"/>
              <w:shd w:val="clear" w:color="auto" w:fill="auto"/>
              <w:spacing w:line="240" w:lineRule="auto"/>
              <w:rPr>
                <w:rFonts w:hint="eastAsia" w:ascii="Times New Roman" w:hAnsi="Times New Roman" w:eastAsia="宋体"/>
                <w:color w:val="auto"/>
                <w:sz w:val="21"/>
                <w:szCs w:val="21"/>
                <w:highlight w:val="none"/>
              </w:rPr>
            </w:pPr>
            <w:r>
              <w:rPr>
                <w:rFonts w:ascii="Times New Roman" w:hAnsi="Times New Roman" w:eastAsia="宋体"/>
                <w:color w:val="auto"/>
                <w:sz w:val="21"/>
                <w:szCs w:val="21"/>
                <w:highlight w:val="none"/>
              </w:rPr>
              <w:t>联系人：</w:t>
            </w:r>
            <w:r>
              <w:rPr>
                <w:rFonts w:hint="eastAsia" w:ascii="Times New Roman" w:hAnsi="Times New Roman" w:eastAsia="宋体"/>
                <w:color w:val="auto"/>
                <w:sz w:val="21"/>
                <w:szCs w:val="21"/>
                <w:highlight w:val="none"/>
              </w:rPr>
              <w:t xml:space="preserve">张瑞琦                     </w:t>
            </w:r>
          </w:p>
          <w:p>
            <w:pPr>
              <w:pStyle w:val="32"/>
              <w:shd w:val="clear" w:color="auto" w:fill="auto"/>
              <w:spacing w:line="240" w:lineRule="auto"/>
              <w:rPr>
                <w:rFonts w:ascii="Times New Roman" w:hAnsi="Times New Roman" w:cs="宋体"/>
                <w:bCs/>
                <w:color w:val="auto"/>
                <w:kern w:val="0"/>
                <w:sz w:val="21"/>
                <w:szCs w:val="21"/>
                <w:highlight w:val="none"/>
              </w:rPr>
            </w:pPr>
            <w:r>
              <w:rPr>
                <w:rFonts w:hint="eastAsia" w:ascii="Times New Roman" w:hAnsi="Times New Roman" w:eastAsia="宋体"/>
                <w:color w:val="auto"/>
                <w:sz w:val="21"/>
                <w:szCs w:val="21"/>
                <w:highlight w:val="none"/>
              </w:rPr>
              <w:t>电话：18325991006</w:t>
            </w:r>
            <w:r>
              <w:rPr>
                <w:rFonts w:ascii="Times New Roman" w:hAnsi="Times New Roman" w:cs="宋体"/>
                <w:bCs/>
                <w:color w:val="auto"/>
                <w:kern w:val="0"/>
                <w:sz w:val="21"/>
                <w:szCs w:val="21"/>
                <w:highlight w:val="none"/>
              </w:rPr>
              <w:t xml:space="preserve"> </w:t>
            </w:r>
          </w:p>
          <w:p>
            <w:pPr>
              <w:pStyle w:val="32"/>
              <w:shd w:val="clear" w:color="auto" w:fill="auto"/>
              <w:spacing w:line="240" w:lineRule="auto"/>
              <w:rPr>
                <w:rFonts w:ascii="Times New Roman" w:hAnsi="Times New Roman" w:eastAsia="宋体"/>
                <w:color w:val="auto"/>
                <w:sz w:val="21"/>
                <w:szCs w:val="21"/>
                <w:highlight w:val="none"/>
              </w:rPr>
            </w:pPr>
            <w:r>
              <w:rPr>
                <w:rFonts w:ascii="Times New Roman" w:hAnsi="Times New Roman" w:cs="宋体"/>
                <w:bCs/>
                <w:color w:val="auto"/>
                <w:kern w:val="0"/>
                <w:sz w:val="21"/>
                <w:szCs w:val="21"/>
                <w:highlight w:val="none"/>
              </w:rPr>
              <w:t>通</w:t>
            </w:r>
            <w:r>
              <w:rPr>
                <w:rFonts w:hint="eastAsia" w:ascii="Times New Roman" w:hAnsi="Times New Roman" w:cs="宋体"/>
                <w:bCs/>
                <w:color w:val="auto"/>
                <w:kern w:val="0"/>
                <w:sz w:val="21"/>
                <w:szCs w:val="21"/>
                <w:highlight w:val="none"/>
              </w:rPr>
              <w:t>信</w:t>
            </w:r>
            <w:r>
              <w:rPr>
                <w:rFonts w:ascii="Times New Roman" w:hAnsi="Times New Roman" w:cs="宋体"/>
                <w:bCs/>
                <w:color w:val="auto"/>
                <w:kern w:val="0"/>
                <w:sz w:val="21"/>
                <w:szCs w:val="21"/>
                <w:highlight w:val="none"/>
              </w:rPr>
              <w:t>地址：</w:t>
            </w:r>
            <w:r>
              <w:rPr>
                <w:rFonts w:hint="eastAsia" w:ascii="Times New Roman" w:hAnsi="Times New Roman" w:cs="宋体"/>
                <w:bCs/>
                <w:color w:val="auto"/>
                <w:kern w:val="0"/>
                <w:sz w:val="21"/>
                <w:szCs w:val="21"/>
                <w:highlight w:val="none"/>
              </w:rPr>
              <w:t>界首市复兴佳苑</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8.2</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highlight w:val="none"/>
              </w:rPr>
            </w:pPr>
            <w:r>
              <w:rPr>
                <w:rFonts w:ascii="Times New Roman" w:hAnsi="Times New Roman" w:eastAsia="宋体"/>
                <w:color w:val="auto"/>
                <w:highlight w:val="none"/>
              </w:rPr>
              <w:t>可以调解异议争议的行业组织</w:t>
            </w:r>
            <w:r>
              <w:rPr>
                <w:rFonts w:hint="eastAsia" w:ascii="Times New Roman" w:hAnsi="Times New Roman" w:eastAsia="宋体"/>
                <w:color w:val="auto"/>
                <w:highlight w:val="none"/>
              </w:rPr>
              <w:t>或专业咨询机构</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ascii="Times New Roman" w:hAnsi="Times New Roman" w:eastAsia="宋体"/>
                <w:color w:val="auto"/>
                <w:highlight w:val="none"/>
              </w:rPr>
            </w:pPr>
            <w:r>
              <w:rPr>
                <w:rFonts w:hint="eastAsia" w:ascii="Times New Roman" w:hAnsi="Times New Roman" w:eastAsia="宋体"/>
                <w:color w:val="auto"/>
                <w:highlight w:val="none"/>
              </w:rPr>
              <w:t>/</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10.1</w:t>
            </w:r>
          </w:p>
        </w:tc>
        <w:tc>
          <w:tcPr>
            <w:tcW w:w="3211"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jc w:val="center"/>
              <w:rPr>
                <w:rFonts w:ascii="Times New Roman" w:hAnsi="Times New Roman" w:eastAsia="宋体"/>
                <w:b/>
                <w:color w:val="auto"/>
                <w:szCs w:val="21"/>
                <w:highlight w:val="none"/>
              </w:rPr>
            </w:pPr>
            <w:r>
              <w:rPr>
                <w:rFonts w:ascii="Times New Roman" w:hAnsi="Times New Roman" w:eastAsia="宋体"/>
                <w:color w:val="auto"/>
                <w:szCs w:val="21"/>
                <w:highlight w:val="none"/>
              </w:rPr>
              <w:t>采购代理服务费</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snapToGrid w:val="0"/>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w:t>
            </w:r>
          </w:p>
        </w:tc>
      </w:tr>
    </w:tbl>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r>
        <w:rPr>
          <w:rFonts w:ascii="Times New Roman" w:hAnsi="Times New Roman"/>
          <w:color w:val="auto"/>
          <w:highlight w:val="none"/>
        </w:rPr>
        <w:br w:type="page"/>
      </w:r>
    </w:p>
    <w:p>
      <w:pPr>
        <w:pStyle w:val="3"/>
        <w:shd w:val="clear" w:color="auto" w:fill="auto"/>
        <w:rPr>
          <w:rFonts w:ascii="Times New Roman" w:hAnsi="Times New Roman"/>
          <w:color w:val="auto"/>
          <w:highlight w:val="none"/>
        </w:rPr>
      </w:pPr>
      <w:bookmarkStart w:id="84" w:name="_Toc501460650"/>
      <w:bookmarkStart w:id="85" w:name="_Toc73704053"/>
      <w:r>
        <w:rPr>
          <w:rFonts w:ascii="Times New Roman" w:hAnsi="Times New Roman"/>
          <w:color w:val="auto"/>
          <w:highlight w:val="none"/>
        </w:rPr>
        <w:t>1. 总则</w:t>
      </w:r>
      <w:bookmarkEnd w:id="84"/>
      <w:bookmarkEnd w:id="85"/>
    </w:p>
    <w:p>
      <w:pPr>
        <w:pStyle w:val="4"/>
        <w:shd w:val="clear" w:color="auto" w:fill="auto"/>
        <w:spacing w:line="240" w:lineRule="auto"/>
        <w:ind w:firstLine="137"/>
        <w:rPr>
          <w:rFonts w:ascii="Times New Roman" w:hAnsi="Times New Roman"/>
          <w:color w:val="auto"/>
          <w:highlight w:val="none"/>
        </w:rPr>
      </w:pPr>
      <w:bookmarkStart w:id="86" w:name="_Toc73704054"/>
      <w:bookmarkStart w:id="87" w:name="_Toc501460651"/>
      <w:r>
        <w:rPr>
          <w:rFonts w:ascii="Times New Roman" w:hAnsi="Times New Roman"/>
          <w:color w:val="auto"/>
          <w:highlight w:val="none"/>
        </w:rPr>
        <w:t>1.</w:t>
      </w:r>
      <w:r>
        <w:rPr>
          <w:rFonts w:hint="eastAsia" w:ascii="Times New Roman" w:hAnsi="Times New Roman"/>
          <w:color w:val="auto"/>
          <w:highlight w:val="none"/>
        </w:rPr>
        <w:t>1</w:t>
      </w:r>
      <w:r>
        <w:rPr>
          <w:rFonts w:ascii="Times New Roman" w:hAnsi="Times New Roman"/>
          <w:color w:val="auto"/>
          <w:highlight w:val="none"/>
        </w:rPr>
        <w:t xml:space="preserve"> </w:t>
      </w:r>
      <w:r>
        <w:rPr>
          <w:rFonts w:hint="eastAsia" w:ascii="Times New Roman" w:hAnsi="Times New Roman"/>
          <w:color w:val="auto"/>
          <w:highlight w:val="none"/>
        </w:rPr>
        <w:t>采购方式</w:t>
      </w:r>
      <w:bookmarkEnd w:id="86"/>
    </w:p>
    <w:p>
      <w:pPr>
        <w:shd w:val="clear" w:color="auto" w:fill="auto"/>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本项目采用中国招标投标协会发布的《非招标方式采购代理服务规范》（T/CTBA001-2019）规定的询比采购方式。</w:t>
      </w:r>
    </w:p>
    <w:p>
      <w:pPr>
        <w:shd w:val="clear" w:color="auto" w:fill="auto"/>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询比采购是指采购人组建评审小组与响应采购的供应商按照采购文件规定的规则和时间一次递交的响应文件进行评审，采购人根据评审小组的评审结果，选择确定成交供应商的采购方式。</w:t>
      </w:r>
    </w:p>
    <w:p>
      <w:pPr>
        <w:pStyle w:val="4"/>
        <w:shd w:val="clear" w:color="auto" w:fill="auto"/>
        <w:spacing w:line="240" w:lineRule="auto"/>
        <w:ind w:firstLine="137"/>
        <w:rPr>
          <w:rFonts w:ascii="Times New Roman" w:hAnsi="Times New Roman"/>
          <w:color w:val="auto"/>
          <w:highlight w:val="none"/>
        </w:rPr>
      </w:pPr>
      <w:bookmarkStart w:id="88" w:name="_Toc73704055"/>
      <w:r>
        <w:rPr>
          <w:rFonts w:ascii="Times New Roman" w:hAnsi="Times New Roman"/>
          <w:color w:val="auto"/>
          <w:highlight w:val="none"/>
        </w:rPr>
        <w:t xml:space="preserve">1.2 </w:t>
      </w:r>
      <w:r>
        <w:rPr>
          <w:rFonts w:hint="eastAsia" w:ascii="Times New Roman" w:hAnsi="Times New Roman"/>
          <w:color w:val="auto"/>
          <w:highlight w:val="none"/>
        </w:rPr>
        <w:t>采购项目</w:t>
      </w:r>
      <w:r>
        <w:rPr>
          <w:rFonts w:ascii="Times New Roman" w:hAnsi="Times New Roman"/>
          <w:color w:val="auto"/>
          <w:highlight w:val="none"/>
        </w:rPr>
        <w:t>概况</w:t>
      </w:r>
      <w:bookmarkEnd w:id="87"/>
      <w:r>
        <w:rPr>
          <w:rFonts w:hint="eastAsia" w:ascii="Times New Roman" w:hAnsi="Times New Roman"/>
          <w:color w:val="auto"/>
          <w:highlight w:val="none"/>
        </w:rPr>
        <w:t>和供应商</w:t>
      </w:r>
      <w:r>
        <w:rPr>
          <w:rFonts w:ascii="Times New Roman" w:hAnsi="Times New Roman"/>
          <w:color w:val="auto"/>
          <w:highlight w:val="none"/>
        </w:rPr>
        <w:t>资格要求</w:t>
      </w:r>
      <w:bookmarkEnd w:id="88"/>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采购项目</w:t>
      </w:r>
      <w:r>
        <w:rPr>
          <w:rFonts w:ascii="Times New Roman" w:hAnsi="Times New Roman"/>
          <w:color w:val="auto"/>
          <w:highlight w:val="none"/>
        </w:rPr>
        <w:t>概况</w:t>
      </w:r>
      <w:r>
        <w:rPr>
          <w:rFonts w:hint="eastAsia" w:ascii="Times New Roman" w:hAnsi="Times New Roman"/>
          <w:color w:val="auto"/>
          <w:highlight w:val="none"/>
        </w:rPr>
        <w:t>和供应商</w:t>
      </w:r>
      <w:r>
        <w:rPr>
          <w:rFonts w:ascii="Times New Roman" w:hAnsi="Times New Roman"/>
          <w:color w:val="auto"/>
          <w:highlight w:val="none"/>
        </w:rPr>
        <w:t>资格要求</w:t>
      </w:r>
      <w:r>
        <w:rPr>
          <w:rFonts w:hint="eastAsia" w:ascii="Times New Roman" w:hAnsi="Times New Roman"/>
          <w:color w:val="auto"/>
          <w:highlight w:val="none"/>
        </w:rPr>
        <w:t>见第一章“询比采购</w:t>
      </w:r>
      <w:r>
        <w:rPr>
          <w:rFonts w:hint="eastAsia" w:ascii="Times New Roman" w:hAnsi="Times New Roman"/>
          <w:color w:val="auto"/>
          <w:highlight w:val="none"/>
          <w:lang w:eastAsia="zh-CN"/>
        </w:rPr>
        <w:t>公告</w:t>
      </w:r>
      <w:r>
        <w:rPr>
          <w:rFonts w:hint="eastAsia"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89" w:name="_Toc73704056"/>
      <w:r>
        <w:rPr>
          <w:rFonts w:ascii="Times New Roman" w:hAnsi="Times New Roman"/>
          <w:color w:val="auto"/>
          <w:highlight w:val="none"/>
        </w:rPr>
        <w:t>1.</w:t>
      </w:r>
      <w:r>
        <w:rPr>
          <w:rFonts w:hint="eastAsia" w:ascii="Times New Roman" w:hAnsi="Times New Roman"/>
          <w:color w:val="auto"/>
          <w:highlight w:val="none"/>
        </w:rPr>
        <w:t>3</w:t>
      </w:r>
      <w:r>
        <w:rPr>
          <w:rFonts w:ascii="Times New Roman" w:hAnsi="Times New Roman"/>
          <w:color w:val="auto"/>
          <w:highlight w:val="none"/>
        </w:rPr>
        <w:t xml:space="preserve"> </w:t>
      </w:r>
      <w:r>
        <w:rPr>
          <w:rFonts w:hint="eastAsia" w:ascii="Times New Roman" w:hAnsi="Times New Roman"/>
          <w:color w:val="auto"/>
          <w:highlight w:val="none"/>
        </w:rPr>
        <w:t>费用承担</w:t>
      </w:r>
      <w:bookmarkEnd w:id="89"/>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供应商</w:t>
      </w:r>
      <w:r>
        <w:rPr>
          <w:rFonts w:ascii="Times New Roman" w:hAnsi="Times New Roman"/>
          <w:color w:val="auto"/>
          <w:highlight w:val="none"/>
        </w:rPr>
        <w:t>准备和</w:t>
      </w:r>
      <w:r>
        <w:rPr>
          <w:rFonts w:hint="eastAsia" w:ascii="Times New Roman" w:hAnsi="Times New Roman"/>
          <w:color w:val="auto"/>
          <w:highlight w:val="none"/>
        </w:rPr>
        <w:t>参加询比采购活动所发</w:t>
      </w:r>
      <w:r>
        <w:rPr>
          <w:rFonts w:ascii="Times New Roman" w:hAnsi="Times New Roman"/>
          <w:color w:val="auto"/>
          <w:highlight w:val="none"/>
        </w:rPr>
        <w:t>生的</w:t>
      </w:r>
      <w:r>
        <w:rPr>
          <w:rFonts w:hint="eastAsia" w:ascii="Times New Roman" w:hAnsi="Times New Roman"/>
          <w:color w:val="auto"/>
          <w:highlight w:val="none"/>
        </w:rPr>
        <w:t>各种</w:t>
      </w:r>
      <w:r>
        <w:rPr>
          <w:rFonts w:ascii="Times New Roman" w:hAnsi="Times New Roman"/>
          <w:color w:val="auto"/>
          <w:highlight w:val="none"/>
        </w:rPr>
        <w:t>费用</w:t>
      </w:r>
      <w:r>
        <w:rPr>
          <w:rFonts w:hint="eastAsia" w:ascii="Times New Roman" w:hAnsi="Times New Roman"/>
          <w:color w:val="auto"/>
          <w:highlight w:val="none"/>
        </w:rPr>
        <w:t>由供应商自行承担</w:t>
      </w:r>
      <w:r>
        <w:rPr>
          <w:rFonts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90" w:name="_Toc501460656"/>
      <w:bookmarkStart w:id="91" w:name="_Toc73704057"/>
      <w:r>
        <w:rPr>
          <w:rFonts w:ascii="Times New Roman" w:hAnsi="Times New Roman"/>
          <w:color w:val="auto"/>
          <w:highlight w:val="none"/>
        </w:rPr>
        <w:t>1.</w:t>
      </w:r>
      <w:r>
        <w:rPr>
          <w:rFonts w:hint="eastAsia" w:ascii="Times New Roman" w:hAnsi="Times New Roman"/>
          <w:color w:val="auto"/>
          <w:highlight w:val="none"/>
        </w:rPr>
        <w:t>4</w:t>
      </w:r>
      <w:r>
        <w:rPr>
          <w:rFonts w:ascii="Times New Roman" w:hAnsi="Times New Roman"/>
          <w:color w:val="auto"/>
          <w:highlight w:val="none"/>
        </w:rPr>
        <w:t xml:space="preserve"> </w:t>
      </w:r>
      <w:r>
        <w:rPr>
          <w:rFonts w:hint="eastAsia" w:ascii="Times New Roman" w:hAnsi="Times New Roman"/>
          <w:color w:val="auto"/>
          <w:highlight w:val="none"/>
        </w:rPr>
        <w:t>保密</w:t>
      </w:r>
      <w:bookmarkEnd w:id="90"/>
      <w:bookmarkEnd w:id="91"/>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参与询比采购活动的各方应对采购文件和响应文件中的</w:t>
      </w:r>
      <w:bookmarkStart w:id="92" w:name="_Toc369531519"/>
      <w:bookmarkStart w:id="93" w:name="_Toc5326"/>
      <w:bookmarkStart w:id="94" w:name="_Toc361508589"/>
      <w:bookmarkStart w:id="95" w:name="_Toc352691477"/>
      <w:bookmarkStart w:id="96" w:name="_Toc384308214"/>
      <w:r>
        <w:rPr>
          <w:rFonts w:ascii="Times New Roman" w:hAnsi="Times New Roman"/>
          <w:color w:val="auto"/>
          <w:highlight w:val="none"/>
        </w:rPr>
        <w:t>商业和技术等秘密保密</w:t>
      </w:r>
      <w:bookmarkEnd w:id="92"/>
      <w:bookmarkEnd w:id="93"/>
      <w:bookmarkEnd w:id="94"/>
      <w:bookmarkEnd w:id="95"/>
      <w:bookmarkEnd w:id="96"/>
      <w:r>
        <w:rPr>
          <w:rFonts w:ascii="Times New Roman" w:hAnsi="Times New Roman"/>
          <w:color w:val="auto"/>
          <w:highlight w:val="none"/>
        </w:rPr>
        <w:t>，否则应承担相应的法律责任。</w:t>
      </w:r>
    </w:p>
    <w:p>
      <w:pPr>
        <w:pStyle w:val="4"/>
        <w:shd w:val="clear" w:color="auto" w:fill="auto"/>
        <w:spacing w:line="240" w:lineRule="auto"/>
        <w:ind w:firstLine="137"/>
        <w:rPr>
          <w:rFonts w:ascii="Times New Roman" w:hAnsi="Times New Roman"/>
          <w:color w:val="auto"/>
          <w:highlight w:val="none"/>
        </w:rPr>
      </w:pPr>
      <w:bookmarkStart w:id="97" w:name="_Toc73704058"/>
      <w:bookmarkStart w:id="98" w:name="_Toc501460657"/>
      <w:r>
        <w:rPr>
          <w:rFonts w:ascii="Times New Roman" w:hAnsi="Times New Roman"/>
          <w:color w:val="auto"/>
          <w:highlight w:val="none"/>
        </w:rPr>
        <w:t>1.</w:t>
      </w:r>
      <w:r>
        <w:rPr>
          <w:rFonts w:hint="eastAsia" w:ascii="Times New Roman" w:hAnsi="Times New Roman"/>
          <w:color w:val="auto"/>
          <w:highlight w:val="none"/>
        </w:rPr>
        <w:t>5</w:t>
      </w:r>
      <w:r>
        <w:rPr>
          <w:rFonts w:ascii="Times New Roman" w:hAnsi="Times New Roman"/>
          <w:color w:val="auto"/>
          <w:highlight w:val="none"/>
        </w:rPr>
        <w:t xml:space="preserve"> 语言文字</w:t>
      </w:r>
      <w:bookmarkEnd w:id="97"/>
      <w:bookmarkEnd w:id="98"/>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采购文件</w:t>
      </w:r>
      <w:r>
        <w:rPr>
          <w:rFonts w:ascii="Times New Roman" w:hAnsi="Times New Roman"/>
          <w:color w:val="auto"/>
          <w:highlight w:val="none"/>
        </w:rPr>
        <w:t>和</w:t>
      </w:r>
      <w:r>
        <w:rPr>
          <w:rFonts w:hint="eastAsia" w:ascii="Times New Roman" w:hAnsi="Times New Roman"/>
          <w:color w:val="auto"/>
          <w:highlight w:val="none"/>
        </w:rPr>
        <w:t>响应文件</w:t>
      </w:r>
      <w:r>
        <w:rPr>
          <w:rFonts w:ascii="Times New Roman" w:hAnsi="Times New Roman"/>
          <w:color w:val="auto"/>
          <w:highlight w:val="none"/>
        </w:rPr>
        <w:t>使用的语言文字为中文。专用术语使用外文的，应附有中文注释。</w:t>
      </w:r>
    </w:p>
    <w:p>
      <w:pPr>
        <w:pStyle w:val="4"/>
        <w:shd w:val="clear" w:color="auto" w:fill="auto"/>
        <w:spacing w:line="240" w:lineRule="auto"/>
        <w:ind w:firstLine="137"/>
        <w:rPr>
          <w:rFonts w:ascii="Times New Roman" w:hAnsi="Times New Roman"/>
          <w:color w:val="auto"/>
          <w:highlight w:val="none"/>
        </w:rPr>
      </w:pPr>
      <w:bookmarkStart w:id="99" w:name="_Toc73704059"/>
      <w:bookmarkStart w:id="100" w:name="_Toc501460658"/>
      <w:r>
        <w:rPr>
          <w:rFonts w:ascii="Times New Roman" w:hAnsi="Times New Roman"/>
          <w:color w:val="auto"/>
          <w:highlight w:val="none"/>
        </w:rPr>
        <w:t>1.</w:t>
      </w:r>
      <w:r>
        <w:rPr>
          <w:rFonts w:hint="eastAsia" w:ascii="Times New Roman" w:hAnsi="Times New Roman"/>
          <w:color w:val="auto"/>
          <w:highlight w:val="none"/>
        </w:rPr>
        <w:t>6</w:t>
      </w:r>
      <w:r>
        <w:rPr>
          <w:rFonts w:ascii="Times New Roman" w:hAnsi="Times New Roman"/>
          <w:color w:val="auto"/>
          <w:highlight w:val="none"/>
        </w:rPr>
        <w:t xml:space="preserve"> 计量单位</w:t>
      </w:r>
      <w:bookmarkEnd w:id="99"/>
      <w:bookmarkEnd w:id="100"/>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所有计量均采用中华人民共和国法定计量单位。</w:t>
      </w:r>
    </w:p>
    <w:p>
      <w:pPr>
        <w:pStyle w:val="4"/>
        <w:shd w:val="clear" w:color="auto" w:fill="auto"/>
        <w:spacing w:line="240" w:lineRule="auto"/>
        <w:ind w:firstLine="137"/>
        <w:rPr>
          <w:rFonts w:ascii="Times New Roman" w:hAnsi="Times New Roman"/>
          <w:color w:val="auto"/>
          <w:highlight w:val="none"/>
        </w:rPr>
      </w:pPr>
      <w:bookmarkStart w:id="101" w:name="_Toc152042315"/>
      <w:bookmarkStart w:id="102" w:name="_Toc144974507"/>
      <w:bookmarkStart w:id="103" w:name="_Toc482188480"/>
      <w:bookmarkStart w:id="104" w:name="_Toc73704060"/>
      <w:bookmarkStart w:id="105" w:name="_Toc391393967"/>
      <w:bookmarkStart w:id="106" w:name="_Toc247527563"/>
      <w:bookmarkStart w:id="107" w:name="_Toc384308219"/>
      <w:bookmarkStart w:id="108" w:name="_Toc152045539"/>
      <w:bookmarkStart w:id="109" w:name="_Toc300834959"/>
      <w:bookmarkStart w:id="110" w:name="_Toc247513962"/>
      <w:bookmarkStart w:id="111" w:name="_Toc370676289"/>
      <w:bookmarkStart w:id="112" w:name="_Toc361508594"/>
      <w:bookmarkStart w:id="113" w:name="_Toc501460401"/>
      <w:bookmarkStart w:id="114" w:name="_Toc501460659"/>
      <w:bookmarkStart w:id="115" w:name="_Toc485303284"/>
      <w:r>
        <w:rPr>
          <w:rFonts w:ascii="Times New Roman" w:hAnsi="Times New Roman"/>
          <w:color w:val="auto"/>
          <w:highlight w:val="none"/>
        </w:rPr>
        <w:t>1.</w:t>
      </w:r>
      <w:r>
        <w:rPr>
          <w:rFonts w:hint="eastAsia" w:ascii="Times New Roman" w:hAnsi="Times New Roman"/>
          <w:color w:val="auto"/>
          <w:highlight w:val="none"/>
        </w:rPr>
        <w:t>7</w:t>
      </w:r>
      <w:r>
        <w:rPr>
          <w:rFonts w:ascii="Times New Roman" w:hAnsi="Times New Roman"/>
          <w:color w:val="auto"/>
          <w:highlight w:val="none"/>
        </w:rPr>
        <w:t xml:space="preserve"> </w:t>
      </w:r>
      <w:r>
        <w:rPr>
          <w:rFonts w:hint="eastAsia" w:ascii="Times New Roman" w:hAnsi="Times New Roman"/>
          <w:color w:val="auto"/>
          <w:highlight w:val="none"/>
        </w:rPr>
        <w:t>踏勘现场</w:t>
      </w:r>
      <w:bookmarkEnd w:id="101"/>
      <w:bookmarkEnd w:id="102"/>
      <w:bookmarkEnd w:id="103"/>
      <w:bookmarkEnd w:id="104"/>
      <w:bookmarkEnd w:id="105"/>
      <w:bookmarkEnd w:id="106"/>
      <w:bookmarkEnd w:id="107"/>
      <w:bookmarkEnd w:id="108"/>
      <w:bookmarkEnd w:id="109"/>
      <w:bookmarkEnd w:id="110"/>
      <w:bookmarkEnd w:id="111"/>
      <w:bookmarkEnd w:id="112"/>
      <w:bookmarkEnd w:id="113"/>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7</w:t>
      </w:r>
      <w:r>
        <w:rPr>
          <w:rFonts w:ascii="Times New Roman" w:hAnsi="Times New Roman"/>
          <w:color w:val="auto"/>
          <w:highlight w:val="none"/>
        </w:rPr>
        <w:t xml:space="preserve">.1 </w:t>
      </w:r>
      <w:r>
        <w:rPr>
          <w:rFonts w:hint="eastAsia" w:ascii="Times New Roman" w:hAnsi="Times New Roman"/>
          <w:color w:val="auto"/>
          <w:highlight w:val="none"/>
        </w:rPr>
        <w:t>供应商</w:t>
      </w:r>
      <w:r>
        <w:rPr>
          <w:rFonts w:ascii="Times New Roman" w:hAnsi="Times New Roman"/>
          <w:color w:val="auto"/>
          <w:highlight w:val="none"/>
        </w:rPr>
        <w:t>须知前附表规定组织踏勘现场的，</w:t>
      </w:r>
      <w:r>
        <w:rPr>
          <w:rFonts w:hint="eastAsia" w:ascii="Times New Roman" w:hAnsi="Times New Roman"/>
          <w:color w:val="auto"/>
          <w:highlight w:val="none"/>
        </w:rPr>
        <w:t>采购</w:t>
      </w:r>
      <w:r>
        <w:rPr>
          <w:rFonts w:ascii="Times New Roman" w:hAnsi="Times New Roman"/>
          <w:color w:val="auto"/>
          <w:highlight w:val="none"/>
        </w:rPr>
        <w:t>人按</w:t>
      </w:r>
      <w:r>
        <w:rPr>
          <w:rFonts w:hint="eastAsia" w:ascii="Times New Roman" w:hAnsi="Times New Roman"/>
          <w:color w:val="auto"/>
          <w:highlight w:val="none"/>
        </w:rPr>
        <w:t>供应商须知前附表</w:t>
      </w:r>
      <w:r>
        <w:rPr>
          <w:rFonts w:ascii="Times New Roman" w:hAnsi="Times New Roman"/>
          <w:color w:val="auto"/>
          <w:highlight w:val="none"/>
        </w:rPr>
        <w:t>规定的时间、地点组织</w:t>
      </w:r>
      <w:r>
        <w:rPr>
          <w:rFonts w:hint="eastAsia" w:ascii="Times New Roman" w:hAnsi="Times New Roman"/>
          <w:color w:val="auto"/>
          <w:highlight w:val="none"/>
        </w:rPr>
        <w:t>供应商</w:t>
      </w:r>
      <w:r>
        <w:rPr>
          <w:rFonts w:ascii="Times New Roman" w:hAnsi="Times New Roman"/>
          <w:color w:val="auto"/>
          <w:highlight w:val="none"/>
        </w:rPr>
        <w:t>踏勘项目现场。部分</w:t>
      </w:r>
      <w:r>
        <w:rPr>
          <w:rFonts w:hint="eastAsia" w:ascii="Times New Roman" w:hAnsi="Times New Roman"/>
          <w:color w:val="auto"/>
          <w:highlight w:val="none"/>
        </w:rPr>
        <w:t>供应商</w:t>
      </w:r>
      <w:r>
        <w:rPr>
          <w:rFonts w:ascii="Times New Roman" w:hAnsi="Times New Roman"/>
          <w:color w:val="auto"/>
          <w:highlight w:val="none"/>
        </w:rPr>
        <w:t>未按时参加踏勘现场的，不影响踏勘现场的正常进行。</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7</w:t>
      </w:r>
      <w:r>
        <w:rPr>
          <w:rFonts w:ascii="Times New Roman" w:hAnsi="Times New Roman"/>
          <w:color w:val="auto"/>
          <w:highlight w:val="none"/>
        </w:rPr>
        <w:t>.2</w:t>
      </w:r>
      <w:r>
        <w:rPr>
          <w:rFonts w:hint="eastAsia" w:ascii="Times New Roman" w:hAnsi="Times New Roman"/>
          <w:color w:val="auto"/>
          <w:highlight w:val="none"/>
        </w:rPr>
        <w:t xml:space="preserve"> 供应商可自愿参加踏勘现场活动。</w:t>
      </w:r>
      <w:r>
        <w:rPr>
          <w:rFonts w:ascii="Times New Roman" w:hAnsi="Times New Roman"/>
          <w:color w:val="auto"/>
          <w:highlight w:val="none"/>
        </w:rPr>
        <w:t>除</w:t>
      </w:r>
      <w:r>
        <w:rPr>
          <w:rFonts w:hint="eastAsia" w:ascii="Times New Roman" w:hAnsi="Times New Roman"/>
          <w:color w:val="auto"/>
          <w:highlight w:val="none"/>
        </w:rPr>
        <w:t>采购</w:t>
      </w:r>
      <w:r>
        <w:rPr>
          <w:rFonts w:ascii="Times New Roman" w:hAnsi="Times New Roman"/>
          <w:color w:val="auto"/>
          <w:highlight w:val="none"/>
        </w:rPr>
        <w:t>人的原因外，</w:t>
      </w:r>
      <w:r>
        <w:rPr>
          <w:rFonts w:hint="eastAsia" w:ascii="Times New Roman" w:hAnsi="Times New Roman"/>
          <w:color w:val="auto"/>
          <w:highlight w:val="none"/>
        </w:rPr>
        <w:t>采购人对供应商参加</w:t>
      </w:r>
      <w:r>
        <w:rPr>
          <w:rFonts w:ascii="Times New Roman" w:hAnsi="Times New Roman"/>
          <w:color w:val="auto"/>
          <w:highlight w:val="none"/>
        </w:rPr>
        <w:t>踏勘现场中所发生的人员伤亡和财产损失</w:t>
      </w:r>
      <w:r>
        <w:rPr>
          <w:rFonts w:hint="eastAsia" w:ascii="Times New Roman" w:hAnsi="Times New Roman"/>
          <w:color w:val="auto"/>
          <w:highlight w:val="none"/>
        </w:rPr>
        <w:t>不承担责任</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7</w:t>
      </w:r>
      <w:r>
        <w:rPr>
          <w:rFonts w:ascii="Times New Roman" w:hAnsi="Times New Roman"/>
          <w:color w:val="auto"/>
          <w:highlight w:val="none"/>
        </w:rPr>
        <w:t>.</w:t>
      </w:r>
      <w:r>
        <w:rPr>
          <w:rFonts w:hint="eastAsia" w:ascii="Times New Roman" w:hAnsi="Times New Roman"/>
          <w:color w:val="auto"/>
          <w:highlight w:val="none"/>
        </w:rPr>
        <w:t>3</w:t>
      </w:r>
      <w:r>
        <w:rPr>
          <w:rFonts w:ascii="Times New Roman" w:hAnsi="Times New Roman"/>
          <w:color w:val="auto"/>
          <w:highlight w:val="none"/>
        </w:rPr>
        <w:t xml:space="preserve"> </w:t>
      </w:r>
      <w:r>
        <w:rPr>
          <w:rFonts w:hint="eastAsia" w:ascii="Times New Roman" w:hAnsi="Times New Roman"/>
          <w:color w:val="auto"/>
          <w:highlight w:val="none"/>
        </w:rPr>
        <w:t>采购</w:t>
      </w:r>
      <w:r>
        <w:rPr>
          <w:rFonts w:ascii="Times New Roman" w:hAnsi="Times New Roman"/>
          <w:color w:val="auto"/>
          <w:highlight w:val="none"/>
        </w:rPr>
        <w:t>人在踏勘现场中介绍的工程场地和相关的周边环境情况，</w:t>
      </w:r>
      <w:r>
        <w:rPr>
          <w:rFonts w:hint="eastAsia" w:ascii="Times New Roman" w:hAnsi="Times New Roman"/>
          <w:color w:val="auto"/>
          <w:highlight w:val="none"/>
        </w:rPr>
        <w:t>仅作为供应商</w:t>
      </w:r>
      <w:r>
        <w:rPr>
          <w:rFonts w:ascii="Times New Roman" w:hAnsi="Times New Roman"/>
          <w:color w:val="auto"/>
          <w:highlight w:val="none"/>
        </w:rPr>
        <w:t>编制</w:t>
      </w:r>
      <w:r>
        <w:rPr>
          <w:rFonts w:hint="eastAsia" w:ascii="Times New Roman" w:hAnsi="Times New Roman"/>
          <w:color w:val="auto"/>
          <w:highlight w:val="none"/>
        </w:rPr>
        <w:t>响应</w:t>
      </w:r>
      <w:r>
        <w:rPr>
          <w:rFonts w:ascii="Times New Roman" w:hAnsi="Times New Roman"/>
          <w:color w:val="auto"/>
          <w:highlight w:val="none"/>
        </w:rPr>
        <w:t>文件</w:t>
      </w:r>
      <w:r>
        <w:rPr>
          <w:rFonts w:hint="eastAsia" w:ascii="Times New Roman" w:hAnsi="Times New Roman"/>
          <w:color w:val="auto"/>
          <w:highlight w:val="none"/>
        </w:rPr>
        <w:t>的</w:t>
      </w:r>
      <w:r>
        <w:rPr>
          <w:rFonts w:ascii="Times New Roman" w:hAnsi="Times New Roman"/>
          <w:color w:val="auto"/>
          <w:highlight w:val="none"/>
        </w:rPr>
        <w:t>参考，</w:t>
      </w:r>
      <w:r>
        <w:rPr>
          <w:rFonts w:hint="eastAsia" w:ascii="Times New Roman" w:hAnsi="Times New Roman"/>
          <w:color w:val="auto"/>
          <w:highlight w:val="none"/>
        </w:rPr>
        <w:t>采购</w:t>
      </w:r>
      <w:r>
        <w:rPr>
          <w:rFonts w:ascii="Times New Roman" w:hAnsi="Times New Roman"/>
          <w:color w:val="auto"/>
          <w:highlight w:val="none"/>
        </w:rPr>
        <w:t>人不对</w:t>
      </w:r>
      <w:r>
        <w:rPr>
          <w:rFonts w:hint="eastAsia" w:ascii="Times New Roman" w:hAnsi="Times New Roman"/>
          <w:color w:val="auto"/>
          <w:highlight w:val="none"/>
        </w:rPr>
        <w:t>供应商</w:t>
      </w:r>
      <w:r>
        <w:rPr>
          <w:rFonts w:ascii="Times New Roman" w:hAnsi="Times New Roman"/>
          <w:color w:val="auto"/>
          <w:highlight w:val="none"/>
        </w:rPr>
        <w:t>据此作出的判断和决策负责。</w:t>
      </w:r>
    </w:p>
    <w:p>
      <w:pPr>
        <w:pStyle w:val="4"/>
        <w:shd w:val="clear" w:color="auto" w:fill="auto"/>
        <w:spacing w:line="240" w:lineRule="auto"/>
        <w:ind w:firstLine="137"/>
        <w:rPr>
          <w:rFonts w:ascii="Times New Roman" w:hAnsi="Times New Roman"/>
          <w:color w:val="auto"/>
          <w:highlight w:val="none"/>
        </w:rPr>
      </w:pPr>
      <w:bookmarkStart w:id="116" w:name="_Toc73704061"/>
      <w:r>
        <w:rPr>
          <w:rFonts w:ascii="Times New Roman" w:hAnsi="Times New Roman"/>
          <w:color w:val="auto"/>
          <w:highlight w:val="none"/>
        </w:rPr>
        <w:t>1.</w:t>
      </w:r>
      <w:r>
        <w:rPr>
          <w:rFonts w:hint="eastAsia" w:ascii="Times New Roman" w:hAnsi="Times New Roman"/>
          <w:color w:val="auto"/>
          <w:highlight w:val="none"/>
        </w:rPr>
        <w:t>8</w:t>
      </w:r>
      <w:r>
        <w:rPr>
          <w:rFonts w:ascii="Times New Roman" w:hAnsi="Times New Roman"/>
          <w:color w:val="auto"/>
          <w:highlight w:val="none"/>
        </w:rPr>
        <w:t xml:space="preserve"> </w:t>
      </w:r>
      <w:r>
        <w:rPr>
          <w:rFonts w:hint="eastAsia" w:ascii="Times New Roman" w:hAnsi="Times New Roman"/>
          <w:color w:val="auto"/>
          <w:highlight w:val="none"/>
        </w:rPr>
        <w:t>询比采购</w:t>
      </w:r>
      <w:r>
        <w:rPr>
          <w:rFonts w:ascii="Times New Roman" w:hAnsi="Times New Roman"/>
          <w:color w:val="auto"/>
          <w:highlight w:val="none"/>
        </w:rPr>
        <w:t>预备会</w:t>
      </w:r>
      <w:bookmarkEnd w:id="114"/>
      <w:bookmarkEnd w:id="115"/>
      <w:bookmarkEnd w:id="116"/>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供应商须知前附表</w:t>
      </w:r>
      <w:r>
        <w:rPr>
          <w:rFonts w:ascii="Times New Roman" w:hAnsi="Times New Roman"/>
          <w:color w:val="auto"/>
          <w:highlight w:val="none"/>
        </w:rPr>
        <w:t>规定召开</w:t>
      </w:r>
      <w:r>
        <w:rPr>
          <w:rFonts w:hint="eastAsia" w:ascii="Times New Roman" w:hAnsi="Times New Roman"/>
          <w:color w:val="auto"/>
          <w:highlight w:val="none"/>
        </w:rPr>
        <w:t>询比采购</w:t>
      </w:r>
      <w:r>
        <w:rPr>
          <w:rFonts w:ascii="Times New Roman" w:hAnsi="Times New Roman"/>
          <w:color w:val="auto"/>
          <w:highlight w:val="none"/>
        </w:rPr>
        <w:t>预备会的，</w:t>
      </w:r>
      <w:r>
        <w:rPr>
          <w:rFonts w:hint="eastAsia" w:ascii="Times New Roman" w:hAnsi="Times New Roman"/>
          <w:color w:val="auto"/>
          <w:highlight w:val="none"/>
        </w:rPr>
        <w:t>采购人</w:t>
      </w:r>
      <w:r>
        <w:rPr>
          <w:rFonts w:ascii="Times New Roman" w:hAnsi="Times New Roman"/>
          <w:color w:val="auto"/>
          <w:highlight w:val="none"/>
        </w:rPr>
        <w:t>按</w:t>
      </w:r>
      <w:r>
        <w:rPr>
          <w:rFonts w:hint="eastAsia" w:ascii="Times New Roman" w:hAnsi="Times New Roman"/>
          <w:color w:val="auto"/>
          <w:highlight w:val="none"/>
        </w:rPr>
        <w:t>供应商须知前附表</w:t>
      </w:r>
      <w:r>
        <w:rPr>
          <w:rFonts w:ascii="Times New Roman" w:hAnsi="Times New Roman"/>
          <w:color w:val="auto"/>
          <w:highlight w:val="none"/>
        </w:rPr>
        <w:t>规定的时间和地点召开</w:t>
      </w:r>
      <w:r>
        <w:rPr>
          <w:rFonts w:hint="eastAsia" w:ascii="Times New Roman" w:hAnsi="Times New Roman"/>
          <w:color w:val="auto"/>
          <w:highlight w:val="none"/>
        </w:rPr>
        <w:t>询比采购</w:t>
      </w:r>
      <w:r>
        <w:rPr>
          <w:rFonts w:ascii="Times New Roman" w:hAnsi="Times New Roman"/>
          <w:color w:val="auto"/>
          <w:highlight w:val="none"/>
        </w:rPr>
        <w:t>预备会。</w:t>
      </w:r>
    </w:p>
    <w:p>
      <w:pPr>
        <w:pStyle w:val="4"/>
        <w:spacing w:line="240" w:lineRule="auto"/>
        <w:ind w:firstLine="137"/>
        <w:rPr>
          <w:rFonts w:ascii="Times New Roman" w:hAnsi="Times New Roman"/>
          <w:color w:val="000000"/>
        </w:rPr>
      </w:pPr>
      <w:bookmarkStart w:id="117" w:name="_Toc73704063"/>
      <w:r>
        <w:rPr>
          <w:rFonts w:ascii="Times New Roman" w:hAnsi="Times New Roman"/>
          <w:color w:val="auto"/>
          <w:highlight w:val="none"/>
        </w:rPr>
        <w:t>1.</w:t>
      </w:r>
      <w:r>
        <w:rPr>
          <w:rFonts w:hint="eastAsia" w:ascii="Times New Roman" w:hAnsi="Times New Roman"/>
          <w:color w:val="auto"/>
          <w:highlight w:val="none"/>
        </w:rPr>
        <w:t>9</w:t>
      </w:r>
      <w:r>
        <w:rPr>
          <w:rFonts w:ascii="Times New Roman" w:hAnsi="Times New Roman"/>
          <w:color w:val="auto"/>
          <w:highlight w:val="none"/>
        </w:rPr>
        <w:t xml:space="preserve"> </w:t>
      </w:r>
      <w:bookmarkEnd w:id="117"/>
      <w:r>
        <w:rPr>
          <w:rFonts w:ascii="Times New Roman" w:hAnsi="Times New Roman"/>
          <w:color w:val="000000"/>
        </w:rPr>
        <w:t>分包</w:t>
      </w:r>
    </w:p>
    <w:p>
      <w:pPr>
        <w:spacing w:line="400" w:lineRule="exact"/>
        <w:ind w:firstLine="420" w:firstLineChars="200"/>
        <w:rPr>
          <w:rFonts w:ascii="Times New Roman" w:hAnsi="Times New Roman"/>
          <w:color w:val="000000"/>
        </w:rPr>
      </w:pPr>
      <w:r>
        <w:rPr>
          <w:rFonts w:hint="eastAsia" w:ascii="Times New Roman" w:hAnsi="Times New Roman"/>
          <w:color w:val="000000"/>
        </w:rPr>
        <w:t>供应商</w:t>
      </w:r>
      <w:r>
        <w:rPr>
          <w:rFonts w:ascii="Times New Roman" w:hAnsi="Times New Roman"/>
          <w:color w:val="000000"/>
        </w:rPr>
        <w:t>拟在</w:t>
      </w:r>
      <w:r>
        <w:rPr>
          <w:rFonts w:hint="eastAsia" w:ascii="Times New Roman" w:hAnsi="Times New Roman"/>
          <w:color w:val="000000"/>
        </w:rPr>
        <w:t>成交</w:t>
      </w:r>
      <w:r>
        <w:rPr>
          <w:rFonts w:ascii="Times New Roman" w:hAnsi="Times New Roman"/>
          <w:color w:val="000000"/>
        </w:rPr>
        <w:t>后将</w:t>
      </w:r>
      <w:r>
        <w:rPr>
          <w:rFonts w:hint="eastAsia" w:ascii="Times New Roman" w:hAnsi="Times New Roman"/>
          <w:color w:val="000000"/>
        </w:rPr>
        <w:t>成交</w:t>
      </w:r>
      <w:r>
        <w:rPr>
          <w:rFonts w:ascii="Times New Roman" w:hAnsi="Times New Roman"/>
          <w:color w:val="000000"/>
        </w:rPr>
        <w:t>项目的</w:t>
      </w:r>
      <w:r>
        <w:rPr>
          <w:rFonts w:hint="eastAsia" w:ascii="Times New Roman" w:hAnsi="Times New Roman"/>
          <w:color w:val="000000"/>
        </w:rPr>
        <w:t>部分工作</w:t>
      </w:r>
      <w:r>
        <w:rPr>
          <w:rFonts w:ascii="Times New Roman" w:hAnsi="Times New Roman"/>
          <w:color w:val="000000"/>
        </w:rPr>
        <w:t>进行分包的，应符合</w:t>
      </w:r>
      <w:r>
        <w:rPr>
          <w:rFonts w:hint="eastAsia" w:ascii="Times New Roman" w:hAnsi="Times New Roman"/>
          <w:color w:val="000000"/>
        </w:rPr>
        <w:t>供应商</w:t>
      </w:r>
      <w:r>
        <w:rPr>
          <w:rFonts w:ascii="Times New Roman" w:hAnsi="Times New Roman"/>
          <w:color w:val="000000"/>
        </w:rPr>
        <w:t>须知前附表的规定，</w:t>
      </w:r>
      <w:r>
        <w:rPr>
          <w:rFonts w:hint="eastAsia" w:ascii="Times New Roman" w:hAnsi="Times New Roman"/>
          <w:color w:val="000000"/>
        </w:rPr>
        <w:t>并在响应文件中作出说明。</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000000"/>
        </w:rPr>
        <w:t>分包供应商不得将分包项目再次分包</w:t>
      </w:r>
      <w:r>
        <w:rPr>
          <w:rFonts w:ascii="Times New Roman" w:hAnsi="Times New Roman"/>
          <w:color w:val="000000"/>
        </w:rPr>
        <w:t>。</w:t>
      </w:r>
      <w:r>
        <w:rPr>
          <w:rFonts w:hint="eastAsia" w:ascii="Times New Roman" w:hAnsi="Times New Roman"/>
          <w:color w:val="000000"/>
        </w:rPr>
        <w:t>成交供应商</w:t>
      </w:r>
      <w:r>
        <w:rPr>
          <w:rFonts w:ascii="Times New Roman" w:hAnsi="Times New Roman"/>
          <w:color w:val="000000"/>
        </w:rPr>
        <w:t>应当就分包项目向</w:t>
      </w:r>
      <w:r>
        <w:rPr>
          <w:rFonts w:hint="eastAsia" w:ascii="Times New Roman" w:hAnsi="Times New Roman"/>
          <w:color w:val="000000"/>
        </w:rPr>
        <w:t>采购人</w:t>
      </w:r>
      <w:r>
        <w:rPr>
          <w:rFonts w:ascii="Times New Roman" w:hAnsi="Times New Roman"/>
          <w:color w:val="000000"/>
        </w:rPr>
        <w:t>负责，分包</w:t>
      </w:r>
      <w:r>
        <w:rPr>
          <w:rFonts w:hint="eastAsia" w:ascii="Times New Roman" w:hAnsi="Times New Roman"/>
          <w:color w:val="000000"/>
        </w:rPr>
        <w:t>供应商</w:t>
      </w:r>
      <w:r>
        <w:rPr>
          <w:rFonts w:ascii="Times New Roman" w:hAnsi="Times New Roman"/>
          <w:color w:val="000000"/>
        </w:rPr>
        <w:t>就分包项目承担连带责任。</w:t>
      </w:r>
    </w:p>
    <w:p>
      <w:pPr>
        <w:pStyle w:val="4"/>
        <w:shd w:val="clear" w:color="auto" w:fill="auto"/>
        <w:spacing w:line="240" w:lineRule="auto"/>
        <w:ind w:firstLine="137"/>
        <w:rPr>
          <w:rFonts w:ascii="Times New Roman" w:hAnsi="Times New Roman"/>
          <w:color w:val="auto"/>
          <w:highlight w:val="none"/>
        </w:rPr>
      </w:pPr>
      <w:bookmarkStart w:id="118" w:name="_Toc501460661"/>
      <w:bookmarkStart w:id="119" w:name="_Toc73704064"/>
      <w:r>
        <w:rPr>
          <w:rFonts w:ascii="Times New Roman" w:hAnsi="Times New Roman"/>
          <w:color w:val="auto"/>
          <w:highlight w:val="none"/>
        </w:rPr>
        <w:t>1.1</w:t>
      </w:r>
      <w:r>
        <w:rPr>
          <w:rFonts w:hint="eastAsia" w:ascii="Times New Roman" w:hAnsi="Times New Roman"/>
          <w:color w:val="auto"/>
          <w:highlight w:val="none"/>
        </w:rPr>
        <w:t>0</w:t>
      </w:r>
      <w:r>
        <w:rPr>
          <w:rFonts w:ascii="Times New Roman" w:hAnsi="Times New Roman"/>
          <w:color w:val="auto"/>
          <w:highlight w:val="none"/>
        </w:rPr>
        <w:t xml:space="preserve"> 响应和偏差</w:t>
      </w:r>
      <w:bookmarkEnd w:id="118"/>
      <w:bookmarkEnd w:id="119"/>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1.1</w:t>
      </w:r>
      <w:r>
        <w:rPr>
          <w:rFonts w:hint="eastAsia" w:ascii="Times New Roman" w:hAnsi="Times New Roman"/>
          <w:color w:val="auto"/>
          <w:highlight w:val="none"/>
        </w:rPr>
        <w:t>0</w:t>
      </w:r>
      <w:r>
        <w:rPr>
          <w:rFonts w:ascii="Times New Roman" w:hAnsi="Times New Roman"/>
          <w:color w:val="auto"/>
          <w:highlight w:val="none"/>
        </w:rPr>
        <w:t>.1</w:t>
      </w:r>
      <w:r>
        <w:rPr>
          <w:rFonts w:hint="eastAsia" w:ascii="Times New Roman" w:hAnsi="Times New Roman"/>
          <w:color w:val="auto"/>
          <w:highlight w:val="none"/>
        </w:rPr>
        <w:t xml:space="preserve"> 采购需求和合同条款及格式中的关键条款均以“</w:t>
      </w:r>
      <w:r>
        <w:rPr>
          <w:rFonts w:ascii="Times New Roman" w:hAnsi="Times New Roman"/>
          <w:color w:val="auto"/>
          <w:highlight w:val="none"/>
        </w:rPr>
        <w:t>*</w:t>
      </w:r>
      <w:r>
        <w:rPr>
          <w:rFonts w:hint="eastAsia" w:ascii="Times New Roman" w:hAnsi="Times New Roman"/>
          <w:color w:val="auto"/>
          <w:highlight w:val="none"/>
        </w:rPr>
        <w:t>”符号标记。响应文件</w:t>
      </w:r>
      <w:r>
        <w:rPr>
          <w:rFonts w:ascii="Times New Roman" w:hAnsi="Times New Roman"/>
          <w:color w:val="auto"/>
          <w:highlight w:val="none"/>
        </w:rPr>
        <w:t>应当对</w:t>
      </w:r>
      <w:r>
        <w:rPr>
          <w:rFonts w:hint="eastAsia" w:ascii="Times New Roman" w:hAnsi="Times New Roman"/>
          <w:color w:val="auto"/>
          <w:highlight w:val="none"/>
        </w:rPr>
        <w:t>采购需求和合同条款及格式中的关键条款</w:t>
      </w:r>
      <w:r>
        <w:rPr>
          <w:rFonts w:ascii="Times New Roman" w:hAnsi="Times New Roman"/>
          <w:color w:val="auto"/>
          <w:highlight w:val="none"/>
        </w:rPr>
        <w:t>作出满足性或更有利于</w:t>
      </w:r>
      <w:r>
        <w:rPr>
          <w:rFonts w:hint="eastAsia" w:ascii="Times New Roman" w:hAnsi="Times New Roman"/>
          <w:color w:val="auto"/>
          <w:highlight w:val="none"/>
        </w:rPr>
        <w:t>采购人</w:t>
      </w:r>
      <w:r>
        <w:rPr>
          <w:rFonts w:ascii="Times New Roman" w:hAnsi="Times New Roman"/>
          <w:color w:val="auto"/>
          <w:highlight w:val="none"/>
        </w:rPr>
        <w:t>的响应，否则，</w:t>
      </w:r>
      <w:r>
        <w:rPr>
          <w:rFonts w:hint="eastAsia" w:ascii="Times New Roman" w:hAnsi="Times New Roman"/>
          <w:color w:val="auto"/>
          <w:highlight w:val="none"/>
        </w:rPr>
        <w:t>供应商</w:t>
      </w:r>
      <w:r>
        <w:rPr>
          <w:rFonts w:ascii="Times New Roman" w:hAnsi="Times New Roman"/>
          <w:color w:val="auto"/>
          <w:highlight w:val="none"/>
        </w:rPr>
        <w:t>的</w:t>
      </w:r>
      <w:r>
        <w:rPr>
          <w:rFonts w:hint="eastAsia" w:ascii="Times New Roman" w:hAnsi="Times New Roman"/>
          <w:color w:val="auto"/>
          <w:highlight w:val="none"/>
        </w:rPr>
        <w:t>响应文件将被视为无效。</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1.1</w:t>
      </w:r>
      <w:r>
        <w:rPr>
          <w:rFonts w:hint="eastAsia" w:ascii="Times New Roman" w:hAnsi="Times New Roman"/>
          <w:color w:val="auto"/>
          <w:highlight w:val="none"/>
        </w:rPr>
        <w:t>0</w:t>
      </w:r>
      <w:r>
        <w:rPr>
          <w:rFonts w:ascii="Times New Roman" w:hAnsi="Times New Roman"/>
          <w:color w:val="auto"/>
          <w:highlight w:val="none"/>
        </w:rPr>
        <w:t>.2</w:t>
      </w:r>
      <w:r>
        <w:rPr>
          <w:rFonts w:hint="eastAsia" w:ascii="Times New Roman" w:hAnsi="Times New Roman"/>
          <w:color w:val="auto"/>
          <w:highlight w:val="none"/>
        </w:rPr>
        <w:t xml:space="preserve"> 供应商须知前附表</w:t>
      </w:r>
      <w:r>
        <w:rPr>
          <w:rFonts w:ascii="Times New Roman" w:hAnsi="Times New Roman"/>
          <w:color w:val="auto"/>
          <w:highlight w:val="none"/>
        </w:rPr>
        <w:t>规定了</w:t>
      </w:r>
      <w:r>
        <w:rPr>
          <w:rFonts w:hint="eastAsia" w:ascii="Times New Roman" w:hAnsi="Times New Roman"/>
          <w:color w:val="auto"/>
          <w:highlight w:val="none"/>
        </w:rPr>
        <w:t>对非关键条款允许</w:t>
      </w:r>
      <w:r>
        <w:rPr>
          <w:rFonts w:ascii="Times New Roman" w:hAnsi="Times New Roman"/>
          <w:color w:val="auto"/>
          <w:highlight w:val="none"/>
        </w:rPr>
        <w:t>偏差的范围和可以偏差</w:t>
      </w:r>
      <w:r>
        <w:rPr>
          <w:rFonts w:hint="eastAsia" w:ascii="Times New Roman" w:hAnsi="Times New Roman"/>
          <w:color w:val="auto"/>
          <w:highlight w:val="none"/>
        </w:rPr>
        <w:t>的</w:t>
      </w:r>
      <w:r>
        <w:rPr>
          <w:rFonts w:ascii="Times New Roman" w:hAnsi="Times New Roman"/>
          <w:color w:val="auto"/>
          <w:highlight w:val="none"/>
        </w:rPr>
        <w:t>项数的</w:t>
      </w:r>
      <w:r>
        <w:rPr>
          <w:rFonts w:hint="eastAsia" w:ascii="Times New Roman" w:hAnsi="Times New Roman"/>
          <w:color w:val="auto"/>
          <w:highlight w:val="none"/>
        </w:rPr>
        <w:t>，如响应文件存在</w:t>
      </w:r>
      <w:r>
        <w:rPr>
          <w:rFonts w:ascii="Times New Roman" w:hAnsi="Times New Roman"/>
          <w:color w:val="auto"/>
          <w:highlight w:val="none"/>
        </w:rPr>
        <w:t>的偏差</w:t>
      </w:r>
      <w:r>
        <w:rPr>
          <w:rFonts w:hint="eastAsia" w:ascii="Times New Roman" w:hAnsi="Times New Roman"/>
          <w:color w:val="auto"/>
          <w:highlight w:val="none"/>
        </w:rPr>
        <w:t>超出</w:t>
      </w:r>
      <w:r>
        <w:rPr>
          <w:rFonts w:ascii="Times New Roman" w:hAnsi="Times New Roman"/>
          <w:color w:val="auto"/>
          <w:highlight w:val="none"/>
        </w:rPr>
        <w:t>上述范围</w:t>
      </w:r>
      <w:r>
        <w:rPr>
          <w:rFonts w:hint="eastAsia" w:ascii="Times New Roman" w:hAnsi="Times New Roman"/>
          <w:color w:val="auto"/>
          <w:highlight w:val="none"/>
        </w:rPr>
        <w:t>或</w:t>
      </w:r>
      <w:r>
        <w:rPr>
          <w:rFonts w:ascii="Times New Roman" w:hAnsi="Times New Roman"/>
          <w:color w:val="auto"/>
          <w:highlight w:val="none"/>
        </w:rPr>
        <w:t>项数</w:t>
      </w:r>
      <w:r>
        <w:rPr>
          <w:rFonts w:hint="eastAsia" w:ascii="Times New Roman" w:hAnsi="Times New Roman"/>
          <w:color w:val="auto"/>
          <w:highlight w:val="none"/>
        </w:rPr>
        <w:t>，将被视为无效</w:t>
      </w:r>
      <w:r>
        <w:rPr>
          <w:rFonts w:ascii="Times New Roman" w:hAnsi="Times New Roman"/>
          <w:color w:val="auto"/>
          <w:highlight w:val="none"/>
        </w:rPr>
        <w:t>。</w:t>
      </w:r>
    </w:p>
    <w:p>
      <w:pPr>
        <w:pStyle w:val="3"/>
        <w:shd w:val="clear" w:color="auto" w:fill="auto"/>
        <w:rPr>
          <w:rFonts w:ascii="Times New Roman" w:hAnsi="Times New Roman"/>
          <w:color w:val="auto"/>
          <w:highlight w:val="none"/>
        </w:rPr>
      </w:pPr>
      <w:bookmarkStart w:id="120" w:name="_Toc501460662"/>
      <w:bookmarkStart w:id="121" w:name="_Toc73704065"/>
      <w:r>
        <w:rPr>
          <w:rFonts w:ascii="Times New Roman" w:hAnsi="Times New Roman"/>
          <w:color w:val="auto"/>
          <w:highlight w:val="none"/>
        </w:rPr>
        <w:t xml:space="preserve">2. </w:t>
      </w:r>
      <w:bookmarkEnd w:id="120"/>
      <w:r>
        <w:rPr>
          <w:rFonts w:hint="eastAsia" w:ascii="Times New Roman" w:hAnsi="Times New Roman"/>
          <w:color w:val="auto"/>
          <w:highlight w:val="none"/>
        </w:rPr>
        <w:t>采购文件</w:t>
      </w:r>
      <w:bookmarkEnd w:id="121"/>
    </w:p>
    <w:p>
      <w:pPr>
        <w:pStyle w:val="4"/>
        <w:shd w:val="clear" w:color="auto" w:fill="auto"/>
        <w:spacing w:line="240" w:lineRule="auto"/>
        <w:ind w:firstLine="137"/>
        <w:rPr>
          <w:rFonts w:ascii="Times New Roman" w:hAnsi="Times New Roman"/>
          <w:color w:val="auto"/>
          <w:highlight w:val="none"/>
        </w:rPr>
      </w:pPr>
      <w:bookmarkStart w:id="122" w:name="_Toc73704066"/>
      <w:bookmarkStart w:id="123" w:name="_Toc501460663"/>
      <w:r>
        <w:rPr>
          <w:rFonts w:ascii="Times New Roman" w:hAnsi="Times New Roman"/>
          <w:color w:val="auto"/>
          <w:highlight w:val="none"/>
        </w:rPr>
        <w:t>2.1</w:t>
      </w:r>
      <w:r>
        <w:rPr>
          <w:rFonts w:hint="eastAsia" w:ascii="Times New Roman" w:hAnsi="Times New Roman"/>
          <w:color w:val="auto"/>
          <w:highlight w:val="none"/>
        </w:rPr>
        <w:t xml:space="preserve"> 采购文件</w:t>
      </w:r>
      <w:r>
        <w:rPr>
          <w:rFonts w:ascii="Times New Roman" w:hAnsi="Times New Roman"/>
          <w:color w:val="auto"/>
          <w:highlight w:val="none"/>
        </w:rPr>
        <w:t>的组成</w:t>
      </w:r>
      <w:bookmarkEnd w:id="122"/>
    </w:p>
    <w:p>
      <w:pPr>
        <w:shd w:val="clear" w:color="auto" w:fill="auto"/>
        <w:spacing w:line="400" w:lineRule="exact"/>
        <w:ind w:firstLine="359" w:firstLineChars="171"/>
        <w:rPr>
          <w:rFonts w:ascii="Times New Roman" w:hAnsi="Times New Roman"/>
          <w:color w:val="auto"/>
          <w:highlight w:val="none"/>
        </w:rPr>
      </w:pPr>
      <w:r>
        <w:rPr>
          <w:rFonts w:ascii="Times New Roman" w:hAnsi="Times New Roman"/>
          <w:color w:val="auto"/>
          <w:highlight w:val="none"/>
        </w:rPr>
        <w:t>本</w:t>
      </w:r>
      <w:r>
        <w:rPr>
          <w:rFonts w:hint="eastAsia" w:ascii="Times New Roman" w:hAnsi="Times New Roman"/>
          <w:color w:val="auto"/>
          <w:highlight w:val="none"/>
        </w:rPr>
        <w:t>采购文件</w:t>
      </w:r>
      <w:r>
        <w:rPr>
          <w:rFonts w:ascii="Times New Roman" w:hAnsi="Times New Roman"/>
          <w:color w:val="auto"/>
          <w:highlight w:val="none"/>
        </w:rPr>
        <w:t>包括：</w:t>
      </w:r>
    </w:p>
    <w:p>
      <w:pPr>
        <w:shd w:val="clear" w:color="auto" w:fill="auto"/>
        <w:spacing w:line="400" w:lineRule="exact"/>
        <w:ind w:firstLine="359" w:firstLineChars="171"/>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询比采购</w:t>
      </w:r>
      <w:r>
        <w:rPr>
          <w:rFonts w:hint="eastAsia" w:ascii="Times New Roman" w:hAnsi="Times New Roman"/>
          <w:color w:val="auto"/>
          <w:highlight w:val="none"/>
          <w:lang w:eastAsia="zh-CN"/>
        </w:rPr>
        <w:t>公告</w:t>
      </w:r>
      <w:r>
        <w:rPr>
          <w:rFonts w:ascii="Times New Roman" w:hAnsi="Times New Roman"/>
          <w:color w:val="auto"/>
          <w:highlight w:val="none"/>
        </w:rPr>
        <w:t>；</w:t>
      </w:r>
    </w:p>
    <w:p>
      <w:pPr>
        <w:shd w:val="clear" w:color="auto" w:fill="auto"/>
        <w:spacing w:line="400" w:lineRule="exact"/>
        <w:ind w:firstLine="359" w:firstLineChars="171"/>
        <w:rPr>
          <w:rFonts w:ascii="Times New Roman" w:hAnsi="Times New Roman"/>
          <w:color w:val="auto"/>
          <w:highlight w:val="none"/>
        </w:rPr>
      </w:pPr>
      <w:r>
        <w:rPr>
          <w:rFonts w:ascii="Times New Roman" w:hAnsi="Times New Roman"/>
          <w:color w:val="auto"/>
          <w:highlight w:val="none"/>
        </w:rPr>
        <w:t>（2）</w:t>
      </w:r>
      <w:r>
        <w:rPr>
          <w:rFonts w:hint="eastAsia" w:ascii="Times New Roman" w:hAnsi="Times New Roman"/>
          <w:color w:val="auto"/>
          <w:highlight w:val="none"/>
        </w:rPr>
        <w:t>供应商</w:t>
      </w:r>
      <w:r>
        <w:rPr>
          <w:rFonts w:ascii="Times New Roman" w:hAnsi="Times New Roman"/>
          <w:color w:val="auto"/>
          <w:highlight w:val="none"/>
        </w:rPr>
        <w:t>须知；</w:t>
      </w:r>
    </w:p>
    <w:p>
      <w:pPr>
        <w:shd w:val="clear" w:color="auto" w:fill="auto"/>
        <w:spacing w:line="400" w:lineRule="exact"/>
        <w:ind w:firstLine="359" w:firstLineChars="171"/>
        <w:rPr>
          <w:rFonts w:ascii="Times New Roman" w:hAnsi="Times New Roman"/>
          <w:color w:val="auto"/>
          <w:highlight w:val="none"/>
        </w:rPr>
      </w:pPr>
      <w:r>
        <w:rPr>
          <w:rFonts w:ascii="Times New Roman" w:hAnsi="Times New Roman"/>
          <w:color w:val="auto"/>
          <w:highlight w:val="none"/>
        </w:rPr>
        <w:t>（3）</w:t>
      </w:r>
      <w:r>
        <w:rPr>
          <w:rFonts w:hint="eastAsia" w:ascii="Times New Roman" w:hAnsi="Times New Roman"/>
          <w:color w:val="auto"/>
          <w:highlight w:val="none"/>
        </w:rPr>
        <w:t>评审</w:t>
      </w:r>
      <w:r>
        <w:rPr>
          <w:rFonts w:ascii="Times New Roman" w:hAnsi="Times New Roman"/>
          <w:color w:val="auto"/>
          <w:highlight w:val="none"/>
        </w:rPr>
        <w:t>办法；</w:t>
      </w:r>
    </w:p>
    <w:p>
      <w:pPr>
        <w:shd w:val="clear" w:color="auto" w:fill="auto"/>
        <w:spacing w:line="400" w:lineRule="exact"/>
        <w:ind w:firstLine="359" w:firstLineChars="171"/>
        <w:rPr>
          <w:rFonts w:ascii="Times New Roman" w:hAnsi="Times New Roman"/>
          <w:color w:val="auto"/>
          <w:highlight w:val="none"/>
        </w:rPr>
      </w:pPr>
      <w:r>
        <w:rPr>
          <w:rFonts w:ascii="Times New Roman" w:hAnsi="Times New Roman"/>
          <w:color w:val="auto"/>
          <w:highlight w:val="none"/>
        </w:rPr>
        <w:t>（4）合同条款及格式；</w:t>
      </w:r>
    </w:p>
    <w:p>
      <w:pPr>
        <w:shd w:val="clear" w:color="auto" w:fill="auto"/>
        <w:spacing w:line="400" w:lineRule="exact"/>
        <w:ind w:firstLine="359" w:firstLineChars="171"/>
        <w:rPr>
          <w:rFonts w:ascii="Times New Roman" w:hAnsi="Times New Roman"/>
          <w:color w:val="auto"/>
          <w:highlight w:val="none"/>
        </w:rPr>
      </w:pPr>
      <w:r>
        <w:rPr>
          <w:rFonts w:ascii="Times New Roman" w:hAnsi="Times New Roman"/>
          <w:color w:val="auto"/>
          <w:highlight w:val="none"/>
        </w:rPr>
        <w:t>（5）</w:t>
      </w:r>
      <w:r>
        <w:rPr>
          <w:rFonts w:hint="eastAsia" w:ascii="Times New Roman" w:hAnsi="Times New Roman"/>
          <w:color w:val="auto"/>
          <w:highlight w:val="none"/>
        </w:rPr>
        <w:t>采购需求；</w:t>
      </w:r>
    </w:p>
    <w:p>
      <w:pPr>
        <w:shd w:val="clear" w:color="auto" w:fill="auto"/>
        <w:spacing w:line="400" w:lineRule="exact"/>
        <w:ind w:firstLine="359" w:firstLineChars="171"/>
        <w:rPr>
          <w:rFonts w:ascii="Times New Roman" w:hAnsi="Times New Roman"/>
          <w:color w:val="auto"/>
          <w:highlight w:val="none"/>
        </w:rPr>
      </w:pPr>
      <w:r>
        <w:rPr>
          <w:rFonts w:hint="eastAsia" w:ascii="Times New Roman" w:hAnsi="Times New Roman"/>
          <w:color w:val="auto"/>
          <w:highlight w:val="none"/>
        </w:rPr>
        <w:t>（6）响应文件</w:t>
      </w:r>
      <w:r>
        <w:rPr>
          <w:rFonts w:ascii="Times New Roman" w:hAnsi="Times New Roman"/>
          <w:color w:val="auto"/>
          <w:highlight w:val="none"/>
        </w:rPr>
        <w:t>格式；</w:t>
      </w:r>
    </w:p>
    <w:p>
      <w:pPr>
        <w:shd w:val="clear" w:color="auto" w:fill="auto"/>
        <w:spacing w:line="400" w:lineRule="exact"/>
        <w:ind w:firstLine="359" w:firstLineChars="171"/>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7</w:t>
      </w:r>
      <w:r>
        <w:rPr>
          <w:rFonts w:ascii="Times New Roman" w:hAnsi="Times New Roman"/>
          <w:color w:val="auto"/>
          <w:highlight w:val="none"/>
        </w:rPr>
        <w:t>）</w:t>
      </w:r>
      <w:r>
        <w:rPr>
          <w:rFonts w:hint="eastAsia" w:ascii="Times New Roman" w:hAnsi="Times New Roman"/>
          <w:color w:val="auto"/>
          <w:highlight w:val="none"/>
        </w:rPr>
        <w:t>供应商须知前附表</w:t>
      </w:r>
      <w:r>
        <w:rPr>
          <w:rFonts w:ascii="Times New Roman" w:hAnsi="Times New Roman"/>
          <w:color w:val="auto"/>
          <w:highlight w:val="none"/>
        </w:rPr>
        <w:t>规定的其他资料。</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采购人依照本章规定，对采购文件所做</w:t>
      </w:r>
      <w:r>
        <w:rPr>
          <w:rFonts w:ascii="Times New Roman" w:hAnsi="Times New Roman"/>
          <w:color w:val="auto"/>
          <w:highlight w:val="none"/>
        </w:rPr>
        <w:t>的澄清、修改，构成</w:t>
      </w:r>
      <w:r>
        <w:rPr>
          <w:rFonts w:hint="eastAsia" w:ascii="Times New Roman" w:hAnsi="Times New Roman"/>
          <w:color w:val="auto"/>
          <w:highlight w:val="none"/>
        </w:rPr>
        <w:t>采购文件</w:t>
      </w:r>
      <w:r>
        <w:rPr>
          <w:rFonts w:ascii="Times New Roman" w:hAnsi="Times New Roman"/>
          <w:color w:val="auto"/>
          <w:highlight w:val="none"/>
        </w:rPr>
        <w:t>的组成部分。</w:t>
      </w:r>
    </w:p>
    <w:bookmarkEnd w:id="123"/>
    <w:p>
      <w:pPr>
        <w:pStyle w:val="4"/>
        <w:shd w:val="clear" w:color="auto" w:fill="auto"/>
        <w:spacing w:line="240" w:lineRule="auto"/>
        <w:ind w:firstLine="137"/>
        <w:rPr>
          <w:rFonts w:ascii="Times New Roman" w:hAnsi="Times New Roman"/>
          <w:color w:val="auto"/>
          <w:highlight w:val="none"/>
        </w:rPr>
      </w:pPr>
      <w:bookmarkStart w:id="124" w:name="_Toc485303289"/>
      <w:bookmarkStart w:id="125" w:name="_Toc501460664"/>
      <w:bookmarkStart w:id="126" w:name="_Toc73704067"/>
      <w:bookmarkStart w:id="127" w:name="_Toc144974508"/>
      <w:bookmarkStart w:id="128" w:name="_Toc369531526"/>
      <w:bookmarkStart w:id="129" w:name="_Toc300834960"/>
      <w:bookmarkStart w:id="130" w:name="_Toc384308220"/>
      <w:bookmarkStart w:id="131" w:name="_Toc152042316"/>
      <w:bookmarkStart w:id="132" w:name="_Toc361508595"/>
      <w:bookmarkStart w:id="133" w:name="_Toc152045540"/>
      <w:bookmarkStart w:id="134" w:name="_Toc352691484"/>
      <w:bookmarkStart w:id="135" w:name="_Toc16623"/>
      <w:bookmarkStart w:id="136" w:name="_Toc247513963"/>
      <w:bookmarkStart w:id="137" w:name="_Toc247527564"/>
      <w:r>
        <w:rPr>
          <w:rFonts w:ascii="Times New Roman" w:hAnsi="Times New Roman"/>
          <w:color w:val="auto"/>
          <w:highlight w:val="none"/>
        </w:rPr>
        <w:t xml:space="preserve">2.2 </w:t>
      </w:r>
      <w:r>
        <w:rPr>
          <w:rFonts w:hint="eastAsia" w:ascii="Times New Roman" w:hAnsi="Times New Roman"/>
          <w:color w:val="auto"/>
          <w:highlight w:val="none"/>
        </w:rPr>
        <w:t>采购文件</w:t>
      </w:r>
      <w:r>
        <w:rPr>
          <w:rFonts w:ascii="Times New Roman" w:hAnsi="Times New Roman"/>
          <w:color w:val="auto"/>
          <w:highlight w:val="none"/>
        </w:rPr>
        <w:t>的澄清</w:t>
      </w:r>
      <w:bookmarkEnd w:id="124"/>
      <w:bookmarkEnd w:id="125"/>
      <w:r>
        <w:rPr>
          <w:rFonts w:hint="eastAsia" w:ascii="Times New Roman" w:hAnsi="Times New Roman"/>
          <w:color w:val="auto"/>
          <w:highlight w:val="none"/>
        </w:rPr>
        <w:t>和修改</w:t>
      </w:r>
      <w:bookmarkEnd w:id="126"/>
    </w:p>
    <w:p>
      <w:pPr>
        <w:shd w:val="clear" w:color="auto" w:fill="auto"/>
        <w:spacing w:line="400" w:lineRule="exact"/>
        <w:ind w:firstLine="420" w:firstLineChars="200"/>
        <w:rPr>
          <w:rFonts w:ascii="Times New Roman" w:hAnsi="Times New Roman"/>
          <w:color w:val="auto"/>
          <w:highlight w:val="none"/>
        </w:rPr>
      </w:pPr>
      <w:bookmarkStart w:id="138" w:name="_Toc485303290"/>
      <w:bookmarkStart w:id="139" w:name="_Toc352691479"/>
      <w:r>
        <w:rPr>
          <w:rFonts w:ascii="Times New Roman" w:hAnsi="Times New Roman"/>
          <w:color w:val="auto"/>
          <w:highlight w:val="none"/>
        </w:rPr>
        <w:t xml:space="preserve">2.2.1 </w:t>
      </w:r>
      <w:r>
        <w:rPr>
          <w:rFonts w:hint="eastAsia" w:ascii="Times New Roman" w:hAnsi="Times New Roman"/>
          <w:color w:val="auto"/>
          <w:highlight w:val="none"/>
        </w:rPr>
        <w:t>供应商</w:t>
      </w:r>
      <w:r>
        <w:rPr>
          <w:rFonts w:ascii="Times New Roman" w:hAnsi="Times New Roman"/>
          <w:color w:val="auto"/>
          <w:highlight w:val="none"/>
        </w:rPr>
        <w:t>应仔细阅读和检查</w:t>
      </w:r>
      <w:r>
        <w:rPr>
          <w:rFonts w:hint="eastAsia" w:ascii="Times New Roman" w:hAnsi="Times New Roman"/>
          <w:color w:val="auto"/>
          <w:highlight w:val="none"/>
        </w:rPr>
        <w:t>采购文件</w:t>
      </w:r>
      <w:r>
        <w:rPr>
          <w:rFonts w:ascii="Times New Roman" w:hAnsi="Times New Roman"/>
          <w:color w:val="auto"/>
          <w:highlight w:val="none"/>
        </w:rPr>
        <w:t>的全部内容。如发现缺页或附件不全，应及时向</w:t>
      </w:r>
      <w:r>
        <w:rPr>
          <w:rFonts w:hint="eastAsia" w:ascii="Times New Roman" w:hAnsi="Times New Roman"/>
          <w:color w:val="auto"/>
          <w:highlight w:val="none"/>
        </w:rPr>
        <w:t>采购人</w:t>
      </w:r>
      <w:r>
        <w:rPr>
          <w:rFonts w:ascii="Times New Roman" w:hAnsi="Times New Roman"/>
          <w:color w:val="auto"/>
          <w:highlight w:val="none"/>
        </w:rPr>
        <w:t>提出，以便补齐。如有疑问，应</w:t>
      </w:r>
      <w:r>
        <w:rPr>
          <w:rFonts w:hint="eastAsia" w:ascii="Times New Roman" w:hAnsi="Times New Roman"/>
          <w:color w:val="auto"/>
          <w:highlight w:val="none"/>
        </w:rPr>
        <w:t>在</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规定的时间</w:t>
      </w:r>
      <w:r>
        <w:rPr>
          <w:rFonts w:hint="eastAsia" w:ascii="Times New Roman" w:hAnsi="Times New Roman"/>
          <w:color w:val="auto"/>
          <w:highlight w:val="none"/>
        </w:rPr>
        <w:t>内</w:t>
      </w:r>
      <w:r>
        <w:rPr>
          <w:rFonts w:ascii="Times New Roman" w:hAnsi="Times New Roman"/>
          <w:color w:val="auto"/>
          <w:highlight w:val="none"/>
        </w:rPr>
        <w:t>，</w:t>
      </w:r>
      <w:r>
        <w:rPr>
          <w:rFonts w:hint="eastAsia" w:ascii="Times New Roman" w:hAnsi="Times New Roman"/>
          <w:color w:val="auto"/>
          <w:highlight w:val="none"/>
        </w:rPr>
        <w:t>以书面形式</w:t>
      </w:r>
      <w:r>
        <w:rPr>
          <w:rFonts w:ascii="Times New Roman" w:hAnsi="Times New Roman"/>
          <w:color w:val="auto"/>
          <w:highlight w:val="none"/>
        </w:rPr>
        <w:t>要求</w:t>
      </w:r>
      <w:r>
        <w:rPr>
          <w:rFonts w:hint="eastAsia" w:ascii="Times New Roman" w:hAnsi="Times New Roman"/>
          <w:color w:val="auto"/>
          <w:highlight w:val="none"/>
        </w:rPr>
        <w:t>采购人</w:t>
      </w:r>
      <w:r>
        <w:rPr>
          <w:rFonts w:ascii="Times New Roman" w:hAnsi="Times New Roman"/>
          <w:color w:val="auto"/>
          <w:highlight w:val="none"/>
        </w:rPr>
        <w:t>对</w:t>
      </w:r>
      <w:r>
        <w:rPr>
          <w:rFonts w:hint="eastAsia" w:ascii="Times New Roman" w:hAnsi="Times New Roman"/>
          <w:color w:val="auto"/>
          <w:highlight w:val="none"/>
        </w:rPr>
        <w:t>采购文件</w:t>
      </w:r>
      <w:r>
        <w:rPr>
          <w:rFonts w:ascii="Times New Roman" w:hAnsi="Times New Roman"/>
          <w:color w:val="auto"/>
          <w:highlight w:val="none"/>
        </w:rPr>
        <w:t>予以澄清。</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2.2.2 </w:t>
      </w:r>
      <w:r>
        <w:rPr>
          <w:rFonts w:hint="eastAsia" w:ascii="Times New Roman" w:hAnsi="Times New Roman"/>
          <w:color w:val="auto"/>
          <w:highlight w:val="none"/>
        </w:rPr>
        <w:t>采购人可根据供应商的要求或主动对采购文件进行澄清或修改。澄清或修改</w:t>
      </w:r>
      <w:r>
        <w:rPr>
          <w:rFonts w:ascii="Times New Roman" w:hAnsi="Times New Roman"/>
          <w:color w:val="auto"/>
          <w:highlight w:val="none"/>
        </w:rPr>
        <w:t>的</w:t>
      </w:r>
      <w:r>
        <w:rPr>
          <w:rFonts w:hint="eastAsia" w:ascii="Times New Roman" w:hAnsi="Times New Roman"/>
          <w:color w:val="auto"/>
          <w:highlight w:val="none"/>
        </w:rPr>
        <w:t>内容以补充文件的形式</w:t>
      </w:r>
      <w:r>
        <w:rPr>
          <w:rFonts w:ascii="Times New Roman" w:hAnsi="Times New Roman"/>
          <w:color w:val="auto"/>
          <w:highlight w:val="none"/>
        </w:rPr>
        <w:t>发给所有</w:t>
      </w:r>
      <w:r>
        <w:rPr>
          <w:rFonts w:hint="eastAsia" w:ascii="Times New Roman" w:hAnsi="Times New Roman"/>
          <w:color w:val="auto"/>
          <w:highlight w:val="none"/>
        </w:rPr>
        <w:t>获取采购文件</w:t>
      </w:r>
      <w:r>
        <w:rPr>
          <w:rFonts w:ascii="Times New Roman" w:hAnsi="Times New Roman"/>
          <w:color w:val="auto"/>
          <w:highlight w:val="none"/>
        </w:rPr>
        <w:t>的</w:t>
      </w:r>
      <w:r>
        <w:rPr>
          <w:rFonts w:hint="eastAsia" w:ascii="Times New Roman" w:hAnsi="Times New Roman"/>
          <w:color w:val="auto"/>
          <w:highlight w:val="none"/>
        </w:rPr>
        <w:t>供应商</w:t>
      </w:r>
      <w:r>
        <w:rPr>
          <w:rFonts w:ascii="Times New Roman" w:hAnsi="Times New Roman"/>
          <w:color w:val="auto"/>
          <w:highlight w:val="none"/>
        </w:rPr>
        <w:t>。</w:t>
      </w:r>
      <w:r>
        <w:rPr>
          <w:rFonts w:hint="eastAsia" w:ascii="Times New Roman" w:hAnsi="Times New Roman"/>
          <w:color w:val="auto"/>
          <w:highlight w:val="none"/>
        </w:rPr>
        <w:t>采购人可视具体情况在补充文件中通知供应商推迟递交响应文件</w:t>
      </w:r>
      <w:r>
        <w:rPr>
          <w:rFonts w:ascii="Times New Roman" w:hAnsi="Times New Roman"/>
          <w:color w:val="auto"/>
          <w:highlight w:val="none"/>
        </w:rPr>
        <w:t>的截止时间。</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2.2.3 </w:t>
      </w:r>
      <w:r>
        <w:rPr>
          <w:rFonts w:hint="eastAsia" w:ascii="Times New Roman" w:hAnsi="Times New Roman"/>
          <w:color w:val="auto"/>
          <w:highlight w:val="none"/>
        </w:rPr>
        <w:t>供应商</w:t>
      </w:r>
      <w:r>
        <w:rPr>
          <w:rFonts w:ascii="Times New Roman" w:hAnsi="Times New Roman"/>
          <w:color w:val="auto"/>
          <w:highlight w:val="none"/>
        </w:rPr>
        <w:t>在收到</w:t>
      </w:r>
      <w:r>
        <w:rPr>
          <w:rFonts w:hint="eastAsia" w:ascii="Times New Roman" w:hAnsi="Times New Roman"/>
          <w:color w:val="auto"/>
          <w:highlight w:val="none"/>
        </w:rPr>
        <w:t>补充文件</w:t>
      </w:r>
      <w:r>
        <w:rPr>
          <w:rFonts w:ascii="Times New Roman" w:hAnsi="Times New Roman"/>
          <w:color w:val="auto"/>
          <w:highlight w:val="none"/>
        </w:rPr>
        <w:t>后，应按</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规定的时间和</w:t>
      </w:r>
      <w:r>
        <w:rPr>
          <w:rFonts w:hint="eastAsia" w:ascii="Times New Roman" w:hAnsi="Times New Roman"/>
          <w:color w:val="auto"/>
          <w:highlight w:val="none"/>
        </w:rPr>
        <w:t>方式</w:t>
      </w:r>
      <w:r>
        <w:rPr>
          <w:rFonts w:ascii="Times New Roman" w:hAnsi="Times New Roman"/>
          <w:color w:val="auto"/>
          <w:highlight w:val="none"/>
        </w:rPr>
        <w:t>通知</w:t>
      </w:r>
      <w:r>
        <w:rPr>
          <w:rFonts w:hint="eastAsia" w:ascii="Times New Roman" w:hAnsi="Times New Roman"/>
          <w:color w:val="auto"/>
          <w:highlight w:val="none"/>
        </w:rPr>
        <w:t>采购人</w:t>
      </w:r>
      <w:r>
        <w:rPr>
          <w:rFonts w:ascii="Times New Roman" w:hAnsi="Times New Roman"/>
          <w:color w:val="auto"/>
          <w:highlight w:val="none"/>
        </w:rPr>
        <w:t>，确认已收到该</w:t>
      </w:r>
      <w:r>
        <w:rPr>
          <w:rFonts w:hint="eastAsia" w:ascii="Times New Roman" w:hAnsi="Times New Roman"/>
          <w:color w:val="auto"/>
          <w:highlight w:val="none"/>
        </w:rPr>
        <w:t>补充文件</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2.2.4 除非确有必要，</w:t>
      </w:r>
      <w:r>
        <w:rPr>
          <w:rFonts w:hint="eastAsia" w:ascii="Times New Roman" w:hAnsi="Times New Roman"/>
          <w:color w:val="auto"/>
          <w:highlight w:val="none"/>
        </w:rPr>
        <w:t>采购人</w:t>
      </w:r>
      <w:r>
        <w:rPr>
          <w:rFonts w:ascii="Times New Roman" w:hAnsi="Times New Roman"/>
          <w:color w:val="auto"/>
          <w:highlight w:val="none"/>
        </w:rPr>
        <w:t>有权拒绝回复</w:t>
      </w:r>
      <w:r>
        <w:rPr>
          <w:rFonts w:hint="eastAsia" w:ascii="Times New Roman" w:hAnsi="Times New Roman"/>
          <w:color w:val="auto"/>
          <w:highlight w:val="none"/>
        </w:rPr>
        <w:t>供应商</w:t>
      </w:r>
      <w:r>
        <w:rPr>
          <w:rFonts w:ascii="Times New Roman" w:hAnsi="Times New Roman"/>
          <w:color w:val="auto"/>
          <w:highlight w:val="none"/>
        </w:rPr>
        <w:t>在</w:t>
      </w:r>
      <w:r>
        <w:rPr>
          <w:rFonts w:hint="eastAsia" w:ascii="Times New Roman" w:hAnsi="Times New Roman"/>
          <w:color w:val="auto"/>
          <w:highlight w:val="none"/>
        </w:rPr>
        <w:t>本章第2.2.1项</w:t>
      </w:r>
      <w:r>
        <w:rPr>
          <w:rFonts w:ascii="Times New Roman" w:hAnsi="Times New Roman"/>
          <w:color w:val="auto"/>
          <w:highlight w:val="none"/>
        </w:rPr>
        <w:t>规定的时间后</w:t>
      </w:r>
      <w:r>
        <w:rPr>
          <w:rFonts w:hint="eastAsia" w:ascii="Times New Roman" w:hAnsi="Times New Roman"/>
          <w:color w:val="auto"/>
          <w:highlight w:val="none"/>
        </w:rPr>
        <w:t>提出</w:t>
      </w:r>
      <w:r>
        <w:rPr>
          <w:rFonts w:ascii="Times New Roman" w:hAnsi="Times New Roman"/>
          <w:color w:val="auto"/>
          <w:highlight w:val="none"/>
        </w:rPr>
        <w:t>的任何澄清要求。</w:t>
      </w:r>
    </w:p>
    <w:bookmarkEnd w:id="127"/>
    <w:bookmarkEnd w:id="128"/>
    <w:bookmarkEnd w:id="129"/>
    <w:bookmarkEnd w:id="130"/>
    <w:bookmarkEnd w:id="131"/>
    <w:bookmarkEnd w:id="132"/>
    <w:bookmarkEnd w:id="133"/>
    <w:bookmarkEnd w:id="134"/>
    <w:bookmarkEnd w:id="135"/>
    <w:bookmarkEnd w:id="136"/>
    <w:bookmarkEnd w:id="137"/>
    <w:bookmarkEnd w:id="138"/>
    <w:bookmarkEnd w:id="139"/>
    <w:p>
      <w:pPr>
        <w:pStyle w:val="3"/>
        <w:shd w:val="clear" w:color="auto" w:fill="auto"/>
        <w:rPr>
          <w:rFonts w:ascii="Times New Roman" w:hAnsi="Times New Roman"/>
          <w:color w:val="auto"/>
          <w:highlight w:val="none"/>
        </w:rPr>
      </w:pPr>
      <w:bookmarkStart w:id="140" w:name="_Toc501460667"/>
      <w:bookmarkStart w:id="141" w:name="_Toc73704068"/>
      <w:r>
        <w:rPr>
          <w:rFonts w:ascii="Times New Roman" w:hAnsi="Times New Roman"/>
          <w:color w:val="auto"/>
          <w:highlight w:val="none"/>
        </w:rPr>
        <w:t xml:space="preserve">3. </w:t>
      </w:r>
      <w:bookmarkEnd w:id="140"/>
      <w:r>
        <w:rPr>
          <w:rFonts w:hint="eastAsia" w:ascii="Times New Roman" w:hAnsi="Times New Roman"/>
          <w:color w:val="auto"/>
          <w:highlight w:val="none"/>
        </w:rPr>
        <w:t>响应文件</w:t>
      </w:r>
      <w:bookmarkEnd w:id="141"/>
    </w:p>
    <w:p>
      <w:pPr>
        <w:pStyle w:val="4"/>
        <w:shd w:val="clear" w:color="auto" w:fill="auto"/>
        <w:spacing w:line="240" w:lineRule="auto"/>
        <w:ind w:firstLine="137"/>
        <w:rPr>
          <w:rFonts w:ascii="Times New Roman" w:hAnsi="Times New Roman"/>
          <w:color w:val="auto"/>
          <w:highlight w:val="none"/>
        </w:rPr>
      </w:pPr>
      <w:bookmarkStart w:id="142" w:name="_Toc73704069"/>
      <w:bookmarkStart w:id="143" w:name="_Toc501460668"/>
      <w:r>
        <w:rPr>
          <w:rFonts w:ascii="Times New Roman" w:hAnsi="Times New Roman"/>
          <w:color w:val="auto"/>
          <w:highlight w:val="none"/>
        </w:rPr>
        <w:t xml:space="preserve">3.1 </w:t>
      </w:r>
      <w:r>
        <w:rPr>
          <w:rFonts w:hint="eastAsia" w:ascii="Times New Roman" w:hAnsi="Times New Roman"/>
          <w:color w:val="auto"/>
          <w:highlight w:val="none"/>
        </w:rPr>
        <w:t>响应文件</w:t>
      </w:r>
      <w:r>
        <w:rPr>
          <w:rFonts w:ascii="Times New Roman" w:hAnsi="Times New Roman"/>
          <w:color w:val="auto"/>
          <w:highlight w:val="none"/>
        </w:rPr>
        <w:t>的组成</w:t>
      </w:r>
      <w:bookmarkEnd w:id="142"/>
      <w:bookmarkEnd w:id="143"/>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3.1.1 </w:t>
      </w:r>
      <w:r>
        <w:rPr>
          <w:rFonts w:hint="eastAsia" w:ascii="Times New Roman" w:hAnsi="Times New Roman"/>
          <w:color w:val="auto"/>
          <w:highlight w:val="none"/>
        </w:rPr>
        <w:t>响应文件</w:t>
      </w:r>
      <w:r>
        <w:rPr>
          <w:rFonts w:ascii="Times New Roman" w:hAnsi="Times New Roman"/>
          <w:color w:val="auto"/>
          <w:highlight w:val="none"/>
        </w:rPr>
        <w:t>应包括下列内容：</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响应函</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（2）授权委托书</w:t>
      </w:r>
      <w:r>
        <w:rPr>
          <w:rFonts w:hint="eastAsia" w:ascii="Times New Roman" w:hAnsi="Times New Roman"/>
          <w:color w:val="auto"/>
          <w:highlight w:val="none"/>
        </w:rPr>
        <w:t>（如有）</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3</w:t>
      </w:r>
      <w:r>
        <w:rPr>
          <w:rFonts w:ascii="Times New Roman" w:hAnsi="Times New Roman"/>
          <w:color w:val="auto"/>
          <w:highlight w:val="none"/>
        </w:rPr>
        <w:t>）报价表；</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4</w:t>
      </w:r>
      <w:r>
        <w:rPr>
          <w:rFonts w:ascii="Times New Roman" w:hAnsi="Times New Roman"/>
          <w:color w:val="auto"/>
          <w:highlight w:val="none"/>
        </w:rPr>
        <w:t>）</w:t>
      </w:r>
      <w:r>
        <w:rPr>
          <w:rFonts w:hint="eastAsia" w:ascii="Times New Roman" w:hAnsi="Times New Roman"/>
          <w:color w:val="auto"/>
          <w:highlight w:val="none"/>
        </w:rPr>
        <w:t>资格审查资料</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rPr>
        <w:t>响应方案</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hint="eastAsia" w:ascii="Times New Roman" w:hAnsi="Times New Roman"/>
          <w:color w:val="auto"/>
          <w:highlight w:val="none"/>
          <w:lang w:val="en-US" w:eastAsia="zh-CN"/>
        </w:rPr>
        <w:t>6</w:t>
      </w:r>
      <w:r>
        <w:rPr>
          <w:rFonts w:hint="eastAsia" w:ascii="Times New Roman" w:hAnsi="Times New Roman"/>
          <w:color w:val="auto"/>
          <w:highlight w:val="none"/>
        </w:rPr>
        <w:t>）</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规定的其他资料。</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供应商</w:t>
      </w:r>
      <w:r>
        <w:rPr>
          <w:rFonts w:ascii="Times New Roman" w:hAnsi="Times New Roman"/>
          <w:color w:val="auto"/>
          <w:highlight w:val="none"/>
        </w:rPr>
        <w:t>在</w:t>
      </w:r>
      <w:r>
        <w:rPr>
          <w:rFonts w:hint="eastAsia" w:ascii="Times New Roman" w:hAnsi="Times New Roman"/>
          <w:color w:val="auto"/>
          <w:highlight w:val="none"/>
        </w:rPr>
        <w:t>评审</w:t>
      </w:r>
      <w:r>
        <w:rPr>
          <w:rFonts w:ascii="Times New Roman" w:hAnsi="Times New Roman"/>
          <w:color w:val="auto"/>
          <w:highlight w:val="none"/>
        </w:rPr>
        <w:t>过程中作出的</w:t>
      </w:r>
      <w:r>
        <w:rPr>
          <w:rFonts w:hint="eastAsia" w:ascii="Times New Roman" w:hAnsi="Times New Roman"/>
          <w:color w:val="auto"/>
          <w:highlight w:val="none"/>
        </w:rPr>
        <w:t>符合采购文件要求的澄清、说明和补正</w:t>
      </w:r>
      <w:r>
        <w:rPr>
          <w:rFonts w:ascii="Times New Roman" w:hAnsi="Times New Roman"/>
          <w:color w:val="auto"/>
          <w:highlight w:val="none"/>
        </w:rPr>
        <w:t>，构成</w:t>
      </w:r>
      <w:r>
        <w:rPr>
          <w:rFonts w:hint="eastAsia" w:ascii="Times New Roman" w:hAnsi="Times New Roman"/>
          <w:color w:val="auto"/>
          <w:highlight w:val="none"/>
        </w:rPr>
        <w:t>响应文件</w:t>
      </w:r>
      <w:r>
        <w:rPr>
          <w:rFonts w:ascii="Times New Roman" w:hAnsi="Times New Roman"/>
          <w:color w:val="auto"/>
          <w:highlight w:val="none"/>
        </w:rPr>
        <w:t>的组成部分。</w:t>
      </w:r>
    </w:p>
    <w:p>
      <w:pPr>
        <w:shd w:val="clear" w:color="auto" w:fill="auto"/>
        <w:spacing w:line="400" w:lineRule="exact"/>
        <w:ind w:firstLine="359" w:firstLineChars="171"/>
        <w:rPr>
          <w:rFonts w:ascii="Times New Roman" w:hAnsi="Times New Roman"/>
          <w:color w:val="auto"/>
          <w:highlight w:val="none"/>
        </w:rPr>
      </w:pPr>
      <w:r>
        <w:rPr>
          <w:rFonts w:ascii="Times New Roman" w:hAnsi="Times New Roman"/>
          <w:color w:val="auto"/>
          <w:highlight w:val="none"/>
        </w:rPr>
        <w:t xml:space="preserve">3.1.2 </w:t>
      </w:r>
      <w:r>
        <w:rPr>
          <w:rFonts w:hint="eastAsia" w:ascii="Times New Roman" w:hAnsi="Times New Roman"/>
          <w:color w:val="auto"/>
          <w:highlight w:val="none"/>
        </w:rPr>
        <w:t>供应商的法定代表人（单位负责人）亲自签署响应文件、亲自参加询比的，响应文件</w:t>
      </w:r>
      <w:r>
        <w:rPr>
          <w:rFonts w:ascii="Times New Roman" w:hAnsi="Times New Roman"/>
          <w:color w:val="auto"/>
          <w:highlight w:val="none"/>
        </w:rPr>
        <w:t>不包括第3.1.1（</w:t>
      </w:r>
      <w:r>
        <w:rPr>
          <w:rFonts w:hint="eastAsia" w:ascii="Times New Roman" w:hAnsi="Times New Roman"/>
          <w:color w:val="auto"/>
          <w:highlight w:val="none"/>
        </w:rPr>
        <w:t>2</w:t>
      </w:r>
      <w:r>
        <w:rPr>
          <w:rFonts w:ascii="Times New Roman" w:hAnsi="Times New Roman"/>
          <w:color w:val="auto"/>
          <w:highlight w:val="none"/>
        </w:rPr>
        <w:t>）目所指的授权委托书</w:t>
      </w:r>
      <w:r>
        <w:rPr>
          <w:rFonts w:hint="eastAsia" w:ascii="Times New Roman" w:hAnsi="Times New Roman"/>
          <w:color w:val="auto"/>
          <w:highlight w:val="none"/>
        </w:rPr>
        <w:t>；第一章“</w:t>
      </w:r>
      <w:r>
        <w:rPr>
          <w:rFonts w:hint="eastAsia" w:ascii="Times New Roman" w:hAnsi="Times New Roman"/>
          <w:color w:val="auto"/>
          <w:highlight w:val="none"/>
          <w:lang w:eastAsia="zh-CN"/>
        </w:rPr>
        <w:t>询比采购公告</w:t>
      </w:r>
      <w:r>
        <w:rPr>
          <w:rFonts w:hint="eastAsia" w:ascii="Times New Roman" w:hAnsi="Times New Roman"/>
          <w:color w:val="auto"/>
          <w:highlight w:val="none"/>
        </w:rPr>
        <w:t>”规定不接受联合体的</w:t>
      </w:r>
      <w:r>
        <w:rPr>
          <w:rFonts w:ascii="Times New Roman" w:hAnsi="Times New Roman"/>
          <w:color w:val="auto"/>
          <w:highlight w:val="none"/>
        </w:rPr>
        <w:t>，或</w:t>
      </w:r>
      <w:r>
        <w:rPr>
          <w:rFonts w:hint="eastAsia" w:ascii="Times New Roman" w:hAnsi="Times New Roman"/>
          <w:color w:val="auto"/>
          <w:highlight w:val="none"/>
        </w:rPr>
        <w:t>供应商</w:t>
      </w:r>
      <w:r>
        <w:rPr>
          <w:rFonts w:ascii="Times New Roman" w:hAnsi="Times New Roman"/>
          <w:color w:val="auto"/>
          <w:highlight w:val="none"/>
        </w:rPr>
        <w:t>没有组成联合体的，</w:t>
      </w:r>
      <w:r>
        <w:rPr>
          <w:rFonts w:hint="eastAsia" w:ascii="Times New Roman" w:hAnsi="Times New Roman"/>
          <w:color w:val="auto"/>
          <w:highlight w:val="none"/>
        </w:rPr>
        <w:t>响应文件</w:t>
      </w:r>
      <w:r>
        <w:rPr>
          <w:rFonts w:ascii="Times New Roman" w:hAnsi="Times New Roman"/>
          <w:color w:val="auto"/>
          <w:highlight w:val="none"/>
        </w:rPr>
        <w:t>不包括第3.1.1（3）目所指的联合体协议书。</w:t>
      </w:r>
      <w:r>
        <w:rPr>
          <w:rFonts w:hint="eastAsia" w:ascii="Times New Roman" w:hAnsi="Times New Roman"/>
          <w:color w:val="auto"/>
          <w:highlight w:val="none"/>
        </w:rPr>
        <w:t>供应商</w:t>
      </w:r>
      <w:r>
        <w:rPr>
          <w:rFonts w:ascii="Times New Roman" w:hAnsi="Times New Roman"/>
          <w:color w:val="auto"/>
          <w:highlight w:val="none"/>
        </w:rPr>
        <w:t>须知前附表未要求</w:t>
      </w:r>
      <w:r>
        <w:rPr>
          <w:rFonts w:hint="eastAsia" w:ascii="Times New Roman" w:hAnsi="Times New Roman"/>
          <w:color w:val="auto"/>
          <w:highlight w:val="none"/>
        </w:rPr>
        <w:t>供应商递交响应保证金</w:t>
      </w:r>
      <w:r>
        <w:rPr>
          <w:rFonts w:ascii="Times New Roman" w:hAnsi="Times New Roman"/>
          <w:color w:val="auto"/>
          <w:highlight w:val="none"/>
        </w:rPr>
        <w:t>的，</w:t>
      </w:r>
      <w:r>
        <w:rPr>
          <w:rFonts w:hint="eastAsia" w:ascii="Times New Roman" w:hAnsi="Times New Roman"/>
          <w:color w:val="auto"/>
          <w:highlight w:val="none"/>
        </w:rPr>
        <w:t>响应文件</w:t>
      </w:r>
      <w:r>
        <w:rPr>
          <w:rFonts w:ascii="Times New Roman" w:hAnsi="Times New Roman"/>
          <w:color w:val="auto"/>
          <w:highlight w:val="none"/>
        </w:rPr>
        <w:t>不包括第3.1.1（4）目所指的</w:t>
      </w:r>
      <w:r>
        <w:rPr>
          <w:rFonts w:hint="eastAsia" w:ascii="Times New Roman" w:hAnsi="Times New Roman"/>
          <w:color w:val="auto"/>
          <w:highlight w:val="none"/>
        </w:rPr>
        <w:t>响应保证金</w:t>
      </w:r>
      <w:r>
        <w:rPr>
          <w:rFonts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144" w:name="_Toc501460669"/>
      <w:bookmarkStart w:id="145" w:name="_Toc73704070"/>
      <w:r>
        <w:rPr>
          <w:rFonts w:ascii="Times New Roman" w:hAnsi="Times New Roman"/>
          <w:color w:val="auto"/>
          <w:highlight w:val="none"/>
        </w:rPr>
        <w:t>3.2 报价</w:t>
      </w:r>
      <w:bookmarkEnd w:id="144"/>
      <w:bookmarkEnd w:id="145"/>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3.2.1</w:t>
      </w:r>
      <w:r>
        <w:rPr>
          <w:rFonts w:hint="eastAsia" w:ascii="Times New Roman" w:hAnsi="Times New Roman"/>
          <w:color w:val="auto"/>
          <w:highlight w:val="none"/>
        </w:rPr>
        <w:t xml:space="preserve"> 供应商应按采购文件提供的格式（见第六章“响应文件格式”）在响应函和报价表中进行</w:t>
      </w:r>
      <w:r>
        <w:rPr>
          <w:rFonts w:ascii="Times New Roman" w:hAnsi="Times New Roman"/>
          <w:color w:val="auto"/>
          <w:highlight w:val="none"/>
        </w:rPr>
        <w:t>报价</w:t>
      </w:r>
      <w:r>
        <w:rPr>
          <w:rFonts w:hint="eastAsia" w:ascii="Times New Roman" w:hAnsi="Times New Roman"/>
          <w:color w:val="auto"/>
          <w:highlight w:val="none"/>
        </w:rPr>
        <w:t>。响应函中</w:t>
      </w:r>
      <w:r>
        <w:rPr>
          <w:rFonts w:ascii="Times New Roman" w:hAnsi="Times New Roman"/>
          <w:color w:val="auto"/>
          <w:highlight w:val="none"/>
        </w:rPr>
        <w:t>报价应</w:t>
      </w:r>
      <w:r>
        <w:rPr>
          <w:rFonts w:hint="eastAsia" w:ascii="Times New Roman" w:hAnsi="Times New Roman"/>
          <w:color w:val="auto"/>
          <w:highlight w:val="none"/>
        </w:rPr>
        <w:t>为包含</w:t>
      </w:r>
      <w:r>
        <w:rPr>
          <w:rFonts w:ascii="Times New Roman" w:hAnsi="Times New Roman"/>
          <w:color w:val="auto"/>
          <w:highlight w:val="none"/>
        </w:rPr>
        <w:t>国家规定的增值税</w:t>
      </w:r>
      <w:r>
        <w:rPr>
          <w:rFonts w:hint="eastAsia" w:ascii="Times New Roman" w:hAnsi="Times New Roman"/>
          <w:color w:val="auto"/>
          <w:highlight w:val="none"/>
        </w:rPr>
        <w:t>在内的含税价格，同时应列明不含税价格和增值税税额。采购人将根据项目情况，在第三章“评审办法”第2.2.2项中选择按照含税价格或不含税价格对供应商进行价格评审。</w:t>
      </w:r>
    </w:p>
    <w:p>
      <w:pPr>
        <w:shd w:val="clear" w:color="auto" w:fill="auto"/>
        <w:spacing w:line="400" w:lineRule="exact"/>
        <w:ind w:firstLine="420" w:firstLineChars="200"/>
        <w:rPr>
          <w:rFonts w:ascii="Times New Roman" w:hAnsi="Times New Roman"/>
          <w:color w:val="auto"/>
          <w:szCs w:val="21"/>
          <w:highlight w:val="none"/>
        </w:rPr>
      </w:pPr>
      <w:r>
        <w:rPr>
          <w:rFonts w:ascii="Times New Roman" w:hAnsi="Times New Roman"/>
          <w:color w:val="auto"/>
          <w:highlight w:val="none"/>
        </w:rPr>
        <w:t>3.2.2</w:t>
      </w:r>
      <w:r>
        <w:rPr>
          <w:rFonts w:hint="eastAsia" w:ascii="Times New Roman" w:hAnsi="Times New Roman"/>
          <w:color w:val="auto"/>
          <w:highlight w:val="none"/>
        </w:rPr>
        <w:t xml:space="preserve"> 供应商</w:t>
      </w:r>
      <w:r>
        <w:rPr>
          <w:rFonts w:ascii="Times New Roman" w:hAnsi="Times New Roman"/>
          <w:color w:val="auto"/>
          <w:highlight w:val="none"/>
        </w:rPr>
        <w:t>应充分了解</w:t>
      </w:r>
      <w:r>
        <w:rPr>
          <w:rFonts w:hint="eastAsia" w:ascii="Times New Roman" w:hAnsi="Times New Roman"/>
          <w:color w:val="auto"/>
          <w:highlight w:val="none"/>
        </w:rPr>
        <w:t>采购</w:t>
      </w:r>
      <w:r>
        <w:rPr>
          <w:rFonts w:ascii="Times New Roman" w:hAnsi="Times New Roman"/>
          <w:color w:val="auto"/>
          <w:highlight w:val="none"/>
        </w:rPr>
        <w:t>项目的总体情况以及影响报价的其他要素。</w:t>
      </w:r>
      <w:r>
        <w:rPr>
          <w:rFonts w:hint="eastAsia" w:ascii="Times New Roman" w:hAnsi="Times New Roman"/>
          <w:color w:val="auto"/>
          <w:highlight w:val="none"/>
        </w:rPr>
        <w:t>对于货物和服务采购项目，</w:t>
      </w:r>
      <w:r>
        <w:rPr>
          <w:rFonts w:hint="eastAsia" w:ascii="Times New Roman" w:hAnsi="Times New Roman"/>
          <w:color w:val="auto"/>
          <w:szCs w:val="21"/>
          <w:highlight w:val="none"/>
        </w:rPr>
        <w:t>采购人在签署成交合同时及合同履行过程中，有权在</w:t>
      </w:r>
      <w:r>
        <w:rPr>
          <w:rFonts w:hint="eastAsia" w:ascii="Times New Roman" w:hAnsi="Times New Roman" w:eastAsia="黑体" w:cs="黑体"/>
          <w:iCs/>
          <w:color w:val="auto"/>
          <w:highlight w:val="none"/>
        </w:rPr>
        <w:t>供应商须知前附表</w:t>
      </w:r>
      <w:r>
        <w:rPr>
          <w:rFonts w:hint="eastAsia" w:ascii="Times New Roman" w:hAnsi="Times New Roman"/>
          <w:color w:val="auto"/>
          <w:szCs w:val="21"/>
          <w:highlight w:val="none"/>
        </w:rPr>
        <w:t>规定的幅度内</w:t>
      </w:r>
      <w:r>
        <w:rPr>
          <w:rFonts w:hint="eastAsia" w:ascii="Times New Roman" w:hAnsi="Times New Roman"/>
          <w:color w:val="auto"/>
          <w:highlight w:val="none"/>
        </w:rPr>
        <w:t>对采购标的的数量进行</w:t>
      </w:r>
      <w:r>
        <w:rPr>
          <w:rFonts w:hint="eastAsia" w:ascii="Times New Roman" w:hAnsi="Times New Roman"/>
          <w:color w:val="auto"/>
          <w:szCs w:val="21"/>
          <w:highlight w:val="none"/>
        </w:rPr>
        <w:t>增加或减少。</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3.2.</w:t>
      </w:r>
      <w:r>
        <w:rPr>
          <w:rFonts w:hint="eastAsia" w:ascii="Times New Roman" w:hAnsi="Times New Roman"/>
          <w:color w:val="auto"/>
          <w:highlight w:val="none"/>
        </w:rPr>
        <w:t>3 采购人</w:t>
      </w:r>
      <w:r>
        <w:rPr>
          <w:rFonts w:ascii="Times New Roman" w:hAnsi="Times New Roman"/>
          <w:color w:val="auto"/>
          <w:highlight w:val="none"/>
        </w:rPr>
        <w:t>设有最高限价的，</w:t>
      </w:r>
      <w:r>
        <w:rPr>
          <w:rFonts w:hint="eastAsia" w:ascii="Times New Roman" w:hAnsi="Times New Roman"/>
          <w:color w:val="auto"/>
          <w:highlight w:val="none"/>
        </w:rPr>
        <w:t>供应商</w:t>
      </w:r>
      <w:r>
        <w:rPr>
          <w:rFonts w:ascii="Times New Roman" w:hAnsi="Times New Roman"/>
          <w:color w:val="auto"/>
          <w:highlight w:val="none"/>
        </w:rPr>
        <w:t>的报价不得超过最高限价</w:t>
      </w:r>
      <w:r>
        <w:rPr>
          <w:rFonts w:hint="eastAsia" w:ascii="Times New Roman" w:hAnsi="Times New Roman"/>
          <w:color w:val="auto"/>
          <w:highlight w:val="none"/>
        </w:rPr>
        <w:t>。</w:t>
      </w:r>
      <w:r>
        <w:rPr>
          <w:rFonts w:ascii="Times New Roman" w:hAnsi="Times New Roman"/>
          <w:color w:val="auto"/>
          <w:highlight w:val="none"/>
        </w:rPr>
        <w:t>最高限价</w:t>
      </w:r>
      <w:r>
        <w:rPr>
          <w:rFonts w:hint="eastAsia" w:ascii="Times New Roman" w:hAnsi="Times New Roman"/>
          <w:color w:val="auto"/>
          <w:highlight w:val="none"/>
        </w:rPr>
        <w:t>或最高限价计算方法</w:t>
      </w:r>
      <w:r>
        <w:rPr>
          <w:rFonts w:ascii="Times New Roman" w:hAnsi="Times New Roman"/>
          <w:color w:val="auto"/>
          <w:highlight w:val="none"/>
        </w:rPr>
        <w:t>在</w:t>
      </w:r>
      <w:bookmarkStart w:id="146" w:name="_Toc152045544"/>
      <w:bookmarkStart w:id="147" w:name="_Toc152042320"/>
      <w:bookmarkStart w:id="148" w:name="_Toc247527569"/>
      <w:bookmarkStart w:id="149" w:name="_Toc144974512"/>
      <w:bookmarkStart w:id="150" w:name="_Toc10429"/>
      <w:bookmarkStart w:id="151" w:name="_Toc247513968"/>
      <w:bookmarkStart w:id="152" w:name="_Toc361508600"/>
      <w:bookmarkStart w:id="153" w:name="_Toc300834965"/>
      <w:bookmarkStart w:id="154" w:name="_Toc369531531"/>
      <w:bookmarkStart w:id="155" w:name="_Toc384308225"/>
      <w:bookmarkStart w:id="156" w:name="_Toc352691488"/>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中载明。</w:t>
      </w:r>
      <w:bookmarkEnd w:id="146"/>
      <w:bookmarkEnd w:id="147"/>
      <w:bookmarkEnd w:id="148"/>
      <w:bookmarkEnd w:id="149"/>
      <w:bookmarkEnd w:id="150"/>
      <w:bookmarkEnd w:id="151"/>
      <w:bookmarkEnd w:id="152"/>
      <w:bookmarkEnd w:id="153"/>
      <w:bookmarkEnd w:id="154"/>
      <w:bookmarkEnd w:id="155"/>
      <w:bookmarkEnd w:id="156"/>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 xml:space="preserve">3.2.4 </w:t>
      </w:r>
      <w:r>
        <w:rPr>
          <w:rFonts w:ascii="Times New Roman" w:hAnsi="Times New Roman"/>
          <w:color w:val="auto"/>
          <w:highlight w:val="none"/>
        </w:rPr>
        <w:t>报价的其他要求见</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157" w:name="_Toc73704071"/>
      <w:bookmarkStart w:id="158" w:name="_Toc501460670"/>
      <w:r>
        <w:rPr>
          <w:rFonts w:ascii="Times New Roman" w:hAnsi="Times New Roman"/>
          <w:color w:val="auto"/>
          <w:highlight w:val="none"/>
        </w:rPr>
        <w:t xml:space="preserve">3.3 </w:t>
      </w:r>
      <w:r>
        <w:rPr>
          <w:rFonts w:hint="eastAsia" w:ascii="Times New Roman" w:hAnsi="Times New Roman"/>
          <w:color w:val="auto"/>
          <w:highlight w:val="none"/>
        </w:rPr>
        <w:t>响应文件</w:t>
      </w:r>
      <w:r>
        <w:rPr>
          <w:rFonts w:ascii="Times New Roman" w:hAnsi="Times New Roman"/>
          <w:color w:val="auto"/>
          <w:highlight w:val="none"/>
        </w:rPr>
        <w:t>有效期</w:t>
      </w:r>
      <w:bookmarkEnd w:id="157"/>
      <w:bookmarkEnd w:id="158"/>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3.3.1 除</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另有规定外，</w:t>
      </w:r>
      <w:r>
        <w:rPr>
          <w:rFonts w:hint="eastAsia" w:ascii="Times New Roman" w:hAnsi="Times New Roman"/>
          <w:color w:val="auto"/>
          <w:highlight w:val="none"/>
        </w:rPr>
        <w:t>响应文件</w:t>
      </w:r>
      <w:r>
        <w:rPr>
          <w:rFonts w:ascii="Times New Roman" w:hAnsi="Times New Roman"/>
          <w:color w:val="auto"/>
          <w:highlight w:val="none"/>
        </w:rPr>
        <w:t>有效期</w:t>
      </w:r>
      <w:r>
        <w:rPr>
          <w:rFonts w:hint="eastAsia" w:ascii="Times New Roman" w:hAnsi="Times New Roman"/>
          <w:color w:val="auto"/>
          <w:highlight w:val="none"/>
        </w:rPr>
        <w:t>应</w:t>
      </w:r>
      <w:r>
        <w:rPr>
          <w:rFonts w:ascii="Times New Roman" w:hAnsi="Times New Roman"/>
          <w:color w:val="auto"/>
          <w:highlight w:val="none"/>
        </w:rPr>
        <w:t>为90</w:t>
      </w:r>
      <w:r>
        <w:rPr>
          <w:rFonts w:hint="eastAsia" w:ascii="Times New Roman" w:hAnsi="Times New Roman"/>
          <w:color w:val="auto"/>
          <w:highlight w:val="none"/>
        </w:rPr>
        <w:t>日，从采购文件规定的递交响应文件的截止时间开始计算</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3.3.2 出现特殊情况需要延长</w:t>
      </w:r>
      <w:r>
        <w:rPr>
          <w:rFonts w:hint="eastAsia" w:ascii="Times New Roman" w:hAnsi="Times New Roman"/>
          <w:color w:val="auto"/>
          <w:highlight w:val="none"/>
        </w:rPr>
        <w:t>响应文件有效期</w:t>
      </w:r>
      <w:r>
        <w:rPr>
          <w:rFonts w:ascii="Times New Roman" w:hAnsi="Times New Roman"/>
          <w:color w:val="auto"/>
          <w:highlight w:val="none"/>
        </w:rPr>
        <w:t>的，</w:t>
      </w:r>
      <w:r>
        <w:rPr>
          <w:rFonts w:hint="eastAsia" w:ascii="Times New Roman" w:hAnsi="Times New Roman"/>
          <w:color w:val="auto"/>
          <w:highlight w:val="none"/>
        </w:rPr>
        <w:t>采购人</w:t>
      </w:r>
      <w:r>
        <w:rPr>
          <w:rFonts w:ascii="Times New Roman" w:hAnsi="Times New Roman"/>
          <w:color w:val="auto"/>
          <w:highlight w:val="none"/>
        </w:rPr>
        <w:t>以书面形式通知所有</w:t>
      </w:r>
      <w:r>
        <w:rPr>
          <w:rFonts w:hint="eastAsia" w:ascii="Times New Roman" w:hAnsi="Times New Roman"/>
          <w:color w:val="auto"/>
          <w:highlight w:val="none"/>
        </w:rPr>
        <w:t>供应商</w:t>
      </w:r>
      <w:r>
        <w:rPr>
          <w:rFonts w:ascii="Times New Roman" w:hAnsi="Times New Roman"/>
          <w:color w:val="auto"/>
          <w:highlight w:val="none"/>
        </w:rPr>
        <w:t>延长</w:t>
      </w:r>
      <w:r>
        <w:rPr>
          <w:rFonts w:hint="eastAsia" w:ascii="Times New Roman" w:hAnsi="Times New Roman"/>
          <w:color w:val="auto"/>
          <w:highlight w:val="none"/>
        </w:rPr>
        <w:t>响应文件有效期</w:t>
      </w:r>
      <w:r>
        <w:rPr>
          <w:rFonts w:ascii="Times New Roman" w:hAnsi="Times New Roman"/>
          <w:color w:val="auto"/>
          <w:highlight w:val="none"/>
        </w:rPr>
        <w:t>。</w:t>
      </w:r>
      <w:r>
        <w:rPr>
          <w:rFonts w:hint="eastAsia" w:ascii="Times New Roman" w:hAnsi="Times New Roman"/>
          <w:color w:val="auto"/>
          <w:highlight w:val="none"/>
        </w:rPr>
        <w:t>供应商应予以书面答复。同意延长的，应相应延长其响应保证金的有效期，但不得修改</w:t>
      </w:r>
      <w:r>
        <w:rPr>
          <w:rFonts w:ascii="Times New Roman" w:hAnsi="Times New Roman"/>
          <w:color w:val="auto"/>
          <w:highlight w:val="none"/>
        </w:rPr>
        <w:t>其</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供应商</w:t>
      </w:r>
      <w:r>
        <w:rPr>
          <w:rFonts w:ascii="Times New Roman" w:hAnsi="Times New Roman"/>
          <w:color w:val="auto"/>
          <w:highlight w:val="none"/>
        </w:rPr>
        <w:t>拒绝延长的，其</w:t>
      </w:r>
      <w:r>
        <w:rPr>
          <w:rFonts w:hint="eastAsia" w:ascii="Times New Roman" w:hAnsi="Times New Roman"/>
          <w:color w:val="auto"/>
          <w:highlight w:val="none"/>
        </w:rPr>
        <w:t>响应文件在原有效期届满后</w:t>
      </w:r>
      <w:r>
        <w:rPr>
          <w:rFonts w:ascii="Times New Roman" w:hAnsi="Times New Roman"/>
          <w:color w:val="auto"/>
          <w:highlight w:val="none"/>
        </w:rPr>
        <w:t>失效，但</w:t>
      </w:r>
      <w:r>
        <w:rPr>
          <w:rFonts w:hint="eastAsia" w:ascii="Times New Roman" w:hAnsi="Times New Roman"/>
          <w:color w:val="auto"/>
          <w:highlight w:val="none"/>
        </w:rPr>
        <w:t>供应商</w:t>
      </w:r>
      <w:r>
        <w:rPr>
          <w:rFonts w:ascii="Times New Roman" w:hAnsi="Times New Roman"/>
          <w:color w:val="auto"/>
          <w:highlight w:val="none"/>
        </w:rPr>
        <w:t>有权收回其</w:t>
      </w:r>
      <w:r>
        <w:rPr>
          <w:rFonts w:hint="eastAsia" w:ascii="Times New Roman" w:hAnsi="Times New Roman"/>
          <w:color w:val="auto"/>
          <w:highlight w:val="none"/>
        </w:rPr>
        <w:t>响应保证金</w:t>
      </w:r>
      <w:r>
        <w:rPr>
          <w:rFonts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159" w:name="_Toc501460671"/>
      <w:bookmarkStart w:id="160" w:name="_Toc73704072"/>
      <w:r>
        <w:rPr>
          <w:rFonts w:ascii="Times New Roman" w:hAnsi="Times New Roman"/>
          <w:color w:val="auto"/>
          <w:highlight w:val="none"/>
        </w:rPr>
        <w:t xml:space="preserve">3.4 </w:t>
      </w:r>
      <w:bookmarkEnd w:id="159"/>
      <w:r>
        <w:rPr>
          <w:rFonts w:hint="eastAsia" w:ascii="Times New Roman" w:hAnsi="Times New Roman"/>
          <w:color w:val="auto"/>
          <w:highlight w:val="none"/>
        </w:rPr>
        <w:t>响应保证金</w:t>
      </w:r>
      <w:bookmarkEnd w:id="160"/>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3.4.1 </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规定要求</w:t>
      </w:r>
      <w:r>
        <w:rPr>
          <w:rFonts w:hint="eastAsia" w:ascii="Times New Roman" w:hAnsi="Times New Roman"/>
          <w:color w:val="auto"/>
          <w:highlight w:val="none"/>
        </w:rPr>
        <w:t>递交响应保证金的，供应商</w:t>
      </w:r>
      <w:r>
        <w:rPr>
          <w:rFonts w:ascii="Times New Roman" w:hAnsi="Times New Roman"/>
          <w:color w:val="auto"/>
          <w:highlight w:val="none"/>
        </w:rPr>
        <w:t>在递交</w:t>
      </w:r>
      <w:r>
        <w:rPr>
          <w:rFonts w:hint="eastAsia" w:ascii="Times New Roman" w:hAnsi="Times New Roman"/>
          <w:color w:val="auto"/>
          <w:highlight w:val="none"/>
        </w:rPr>
        <w:t>响应文件</w:t>
      </w:r>
      <w:r>
        <w:rPr>
          <w:rFonts w:ascii="Times New Roman" w:hAnsi="Times New Roman"/>
          <w:color w:val="auto"/>
          <w:highlight w:val="none"/>
        </w:rPr>
        <w:t>的同时，应按</w:t>
      </w:r>
      <w:r>
        <w:rPr>
          <w:rFonts w:hint="eastAsia" w:ascii="Times New Roman" w:hAnsi="Times New Roman"/>
          <w:color w:val="auto"/>
          <w:highlight w:val="none"/>
        </w:rPr>
        <w:t>供应商</w:t>
      </w:r>
      <w:r>
        <w:rPr>
          <w:rFonts w:ascii="Times New Roman" w:hAnsi="Times New Roman"/>
          <w:color w:val="auto"/>
          <w:highlight w:val="none"/>
        </w:rPr>
        <w:t>须知前附表规定的金额</w:t>
      </w:r>
      <w:bookmarkStart w:id="161" w:name="_Toc247513969"/>
      <w:bookmarkStart w:id="162" w:name="_Toc152045545"/>
      <w:bookmarkStart w:id="163" w:name="_Toc369531532"/>
      <w:bookmarkStart w:id="164" w:name="_Toc352691489"/>
      <w:bookmarkStart w:id="165" w:name="_Toc300834966"/>
      <w:bookmarkStart w:id="166" w:name="_Toc384308226"/>
      <w:bookmarkStart w:id="167" w:name="_Toc361508601"/>
      <w:bookmarkStart w:id="168" w:name="_Toc247527570"/>
      <w:bookmarkStart w:id="169" w:name="_Toc152042321"/>
      <w:bookmarkStart w:id="170" w:name="_Toc4592"/>
      <w:bookmarkStart w:id="171" w:name="_Toc144974513"/>
      <w:r>
        <w:rPr>
          <w:rFonts w:ascii="Times New Roman" w:hAnsi="Times New Roman"/>
          <w:color w:val="auto"/>
          <w:highlight w:val="none"/>
        </w:rPr>
        <w:t>、形式和</w:t>
      </w:r>
      <w:r>
        <w:rPr>
          <w:rFonts w:hint="eastAsia" w:ascii="Times New Roman" w:hAnsi="Times New Roman"/>
          <w:color w:val="auto"/>
          <w:highlight w:val="none"/>
        </w:rPr>
        <w:t>采购文件提供的格式（见第六章“响应文件格式”四、响应保证金</w:t>
      </w:r>
      <w:bookmarkEnd w:id="161"/>
      <w:bookmarkEnd w:id="162"/>
      <w:bookmarkEnd w:id="163"/>
      <w:bookmarkEnd w:id="164"/>
      <w:bookmarkEnd w:id="165"/>
      <w:bookmarkEnd w:id="166"/>
      <w:bookmarkEnd w:id="167"/>
      <w:bookmarkEnd w:id="168"/>
      <w:bookmarkEnd w:id="169"/>
      <w:bookmarkEnd w:id="170"/>
      <w:bookmarkEnd w:id="171"/>
      <w:r>
        <w:rPr>
          <w:rFonts w:hint="eastAsia" w:ascii="Times New Roman" w:hAnsi="Times New Roman"/>
          <w:color w:val="auto"/>
          <w:highlight w:val="none"/>
        </w:rPr>
        <w:t>）</w:t>
      </w:r>
      <w:r>
        <w:rPr>
          <w:rFonts w:ascii="Times New Roman" w:hAnsi="Times New Roman"/>
          <w:color w:val="auto"/>
          <w:highlight w:val="none"/>
        </w:rPr>
        <w:t>递交</w:t>
      </w:r>
      <w:r>
        <w:rPr>
          <w:rFonts w:hint="eastAsia" w:ascii="Times New Roman" w:hAnsi="Times New Roman"/>
          <w:color w:val="auto"/>
          <w:highlight w:val="none"/>
        </w:rPr>
        <w:t>响应保证金</w:t>
      </w:r>
      <w:r>
        <w:rPr>
          <w:rFonts w:ascii="Times New Roman" w:hAnsi="Times New Roman"/>
          <w:color w:val="auto"/>
          <w:highlight w:val="none"/>
        </w:rPr>
        <w:t>，并作为其</w:t>
      </w:r>
      <w:r>
        <w:rPr>
          <w:rFonts w:hint="eastAsia" w:ascii="Times New Roman" w:hAnsi="Times New Roman"/>
          <w:color w:val="auto"/>
          <w:highlight w:val="none"/>
        </w:rPr>
        <w:t>响应文件</w:t>
      </w:r>
      <w:r>
        <w:rPr>
          <w:rFonts w:ascii="Times New Roman" w:hAnsi="Times New Roman"/>
          <w:color w:val="auto"/>
          <w:highlight w:val="none"/>
        </w:rPr>
        <w:t>的组成部分。</w:t>
      </w:r>
      <w:r>
        <w:rPr>
          <w:rFonts w:hint="eastAsia" w:ascii="Times New Roman" w:hAnsi="Times New Roman"/>
          <w:color w:val="auto"/>
          <w:highlight w:val="none"/>
        </w:rPr>
        <w:t>供应商</w:t>
      </w:r>
      <w:r>
        <w:rPr>
          <w:rFonts w:ascii="Times New Roman" w:hAnsi="Times New Roman"/>
          <w:color w:val="auto"/>
          <w:highlight w:val="none"/>
        </w:rPr>
        <w:t>不按要求</w:t>
      </w:r>
      <w:r>
        <w:rPr>
          <w:rFonts w:hint="eastAsia" w:ascii="Times New Roman" w:hAnsi="Times New Roman"/>
          <w:color w:val="auto"/>
          <w:highlight w:val="none"/>
        </w:rPr>
        <w:t>递交响应保证金</w:t>
      </w:r>
      <w:r>
        <w:rPr>
          <w:rFonts w:ascii="Times New Roman" w:hAnsi="Times New Roman"/>
          <w:color w:val="auto"/>
          <w:highlight w:val="none"/>
        </w:rPr>
        <w:t>的，</w:t>
      </w:r>
      <w:r>
        <w:rPr>
          <w:rFonts w:hint="eastAsia" w:ascii="Times New Roman" w:hAnsi="Times New Roman"/>
          <w:color w:val="auto"/>
          <w:highlight w:val="none"/>
        </w:rPr>
        <w:t>其响应文件将被视为无效。</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3.4.</w:t>
      </w:r>
      <w:r>
        <w:rPr>
          <w:rFonts w:hint="eastAsia" w:ascii="Times New Roman" w:hAnsi="Times New Roman"/>
          <w:color w:val="auto"/>
          <w:highlight w:val="none"/>
        </w:rPr>
        <w:t>2</w:t>
      </w:r>
      <w:r>
        <w:rPr>
          <w:rFonts w:ascii="Times New Roman" w:hAnsi="Times New Roman"/>
          <w:color w:val="auto"/>
          <w:highlight w:val="none"/>
        </w:rPr>
        <w:t xml:space="preserve"> </w:t>
      </w:r>
      <w:r>
        <w:rPr>
          <w:rFonts w:hint="eastAsia" w:ascii="Times New Roman" w:hAnsi="Times New Roman" w:eastAsia="黑体" w:cs="黑体"/>
          <w:iCs/>
          <w:color w:val="auto"/>
          <w:highlight w:val="none"/>
        </w:rPr>
        <w:t>除供应商须知前附表</w:t>
      </w:r>
      <w:r>
        <w:rPr>
          <w:rFonts w:hint="eastAsia" w:ascii="Times New Roman" w:hAnsi="Times New Roman"/>
          <w:color w:val="auto"/>
          <w:highlight w:val="none"/>
        </w:rPr>
        <w:t>另有规定外，采购人将在发出成交通知书后5日内向除候选成交供应商外的其他供应商原额退还响应保证金，并在采购合同签订后5日内向成交供应商和未成交的其他候选成交供应商原额退还响应保证金。采用银行保函、担保机构担保函、保险机构保险单形式递交的响应保证金，经供应商同意后采购人可以不再退还。</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3.4.</w:t>
      </w:r>
      <w:r>
        <w:rPr>
          <w:rFonts w:hint="eastAsia" w:ascii="Times New Roman" w:hAnsi="Times New Roman"/>
          <w:color w:val="auto"/>
          <w:highlight w:val="none"/>
        </w:rPr>
        <w:t>3</w:t>
      </w:r>
      <w:r>
        <w:rPr>
          <w:rFonts w:ascii="Times New Roman" w:hAnsi="Times New Roman"/>
          <w:color w:val="auto"/>
          <w:highlight w:val="none"/>
        </w:rPr>
        <w:t xml:space="preserve"> 有下列情形之一的，</w:t>
      </w:r>
      <w:r>
        <w:rPr>
          <w:rFonts w:hint="eastAsia" w:ascii="Times New Roman" w:hAnsi="Times New Roman"/>
          <w:color w:val="auto"/>
          <w:highlight w:val="none"/>
        </w:rPr>
        <w:t>响应保证金</w:t>
      </w:r>
      <w:r>
        <w:rPr>
          <w:rFonts w:ascii="Times New Roman" w:hAnsi="Times New Roman"/>
          <w:color w:val="auto"/>
          <w:highlight w:val="none"/>
        </w:rPr>
        <w:t>将不予退还：</w:t>
      </w:r>
    </w:p>
    <w:p>
      <w:pPr>
        <w:shd w:val="clear" w:color="auto" w:fill="auto"/>
        <w:spacing w:line="400" w:lineRule="exact"/>
        <w:ind w:firstLine="315" w:firstLineChars="150"/>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供应商</w:t>
      </w:r>
      <w:r>
        <w:rPr>
          <w:rFonts w:ascii="Times New Roman" w:hAnsi="Times New Roman"/>
          <w:color w:val="auto"/>
          <w:highlight w:val="none"/>
        </w:rPr>
        <w:t>在</w:t>
      </w:r>
      <w:r>
        <w:rPr>
          <w:rFonts w:hint="eastAsia" w:ascii="Times New Roman" w:hAnsi="Times New Roman"/>
          <w:color w:val="auto"/>
          <w:highlight w:val="none"/>
        </w:rPr>
        <w:t>响应文件有效期</w:t>
      </w:r>
      <w:r>
        <w:rPr>
          <w:rFonts w:ascii="Times New Roman" w:hAnsi="Times New Roman"/>
          <w:color w:val="auto"/>
          <w:highlight w:val="none"/>
        </w:rPr>
        <w:t>内撤销</w:t>
      </w:r>
      <w:r>
        <w:rPr>
          <w:rFonts w:hint="eastAsia" w:ascii="Times New Roman" w:hAnsi="Times New Roman"/>
          <w:color w:val="auto"/>
          <w:highlight w:val="none"/>
        </w:rPr>
        <w:t>响应文件</w:t>
      </w:r>
      <w:r>
        <w:rPr>
          <w:rFonts w:ascii="Times New Roman" w:hAnsi="Times New Roman"/>
          <w:color w:val="auto"/>
          <w:highlight w:val="none"/>
        </w:rPr>
        <w:t>；</w:t>
      </w:r>
    </w:p>
    <w:p>
      <w:pPr>
        <w:shd w:val="clear" w:color="auto" w:fill="auto"/>
        <w:spacing w:line="400" w:lineRule="exact"/>
        <w:ind w:firstLine="315" w:firstLineChars="150"/>
        <w:rPr>
          <w:rFonts w:ascii="Times New Roman" w:hAnsi="Times New Roman"/>
          <w:color w:val="auto"/>
          <w:highlight w:val="none"/>
        </w:rPr>
      </w:pPr>
      <w:r>
        <w:rPr>
          <w:rFonts w:ascii="Times New Roman" w:hAnsi="Times New Roman"/>
          <w:color w:val="auto"/>
          <w:highlight w:val="none"/>
        </w:rPr>
        <w:t>（2）</w:t>
      </w:r>
      <w:r>
        <w:rPr>
          <w:rFonts w:hint="eastAsia" w:ascii="Times New Roman" w:hAnsi="Times New Roman"/>
          <w:color w:val="auto"/>
          <w:highlight w:val="none"/>
        </w:rPr>
        <w:t>成交供应商</w:t>
      </w:r>
      <w:r>
        <w:rPr>
          <w:rFonts w:ascii="Times New Roman" w:hAnsi="Times New Roman"/>
          <w:color w:val="auto"/>
          <w:highlight w:val="none"/>
        </w:rPr>
        <w:t>在收到</w:t>
      </w:r>
      <w:r>
        <w:rPr>
          <w:rFonts w:hint="eastAsia" w:ascii="Times New Roman" w:hAnsi="Times New Roman"/>
          <w:color w:val="auto"/>
          <w:highlight w:val="none"/>
        </w:rPr>
        <w:t>成交</w:t>
      </w:r>
      <w:r>
        <w:rPr>
          <w:rFonts w:ascii="Times New Roman" w:hAnsi="Times New Roman"/>
          <w:color w:val="auto"/>
          <w:highlight w:val="none"/>
        </w:rPr>
        <w:t>通知书后，无正当理由不与</w:t>
      </w:r>
      <w:r>
        <w:rPr>
          <w:rFonts w:hint="eastAsia" w:ascii="Times New Roman" w:hAnsi="Times New Roman"/>
          <w:color w:val="auto"/>
          <w:highlight w:val="none"/>
        </w:rPr>
        <w:t>采购人</w:t>
      </w:r>
      <w:r>
        <w:rPr>
          <w:rFonts w:ascii="Times New Roman" w:hAnsi="Times New Roman"/>
          <w:color w:val="auto"/>
          <w:highlight w:val="none"/>
        </w:rPr>
        <w:t>订立合同，在签订合同时向</w:t>
      </w:r>
      <w:r>
        <w:rPr>
          <w:rFonts w:hint="eastAsia" w:ascii="Times New Roman" w:hAnsi="Times New Roman"/>
          <w:color w:val="auto"/>
          <w:highlight w:val="none"/>
        </w:rPr>
        <w:t>采购人</w:t>
      </w:r>
      <w:r>
        <w:rPr>
          <w:rFonts w:ascii="Times New Roman" w:hAnsi="Times New Roman"/>
          <w:color w:val="auto"/>
          <w:highlight w:val="none"/>
        </w:rPr>
        <w:t>提出附加条件，或者不按照</w:t>
      </w:r>
      <w:r>
        <w:rPr>
          <w:rFonts w:hint="eastAsia" w:ascii="Times New Roman" w:hAnsi="Times New Roman"/>
          <w:color w:val="auto"/>
          <w:highlight w:val="none"/>
        </w:rPr>
        <w:t>采购文件</w:t>
      </w:r>
      <w:r>
        <w:rPr>
          <w:rFonts w:ascii="Times New Roman" w:hAnsi="Times New Roman"/>
          <w:color w:val="auto"/>
          <w:highlight w:val="none"/>
        </w:rPr>
        <w:t>要求</w:t>
      </w:r>
      <w:r>
        <w:rPr>
          <w:rFonts w:hint="eastAsia" w:ascii="Times New Roman" w:hAnsi="Times New Roman"/>
          <w:color w:val="auto"/>
          <w:highlight w:val="none"/>
        </w:rPr>
        <w:t>递交</w:t>
      </w:r>
      <w:r>
        <w:rPr>
          <w:rFonts w:ascii="Times New Roman" w:hAnsi="Times New Roman"/>
          <w:color w:val="auto"/>
          <w:highlight w:val="none"/>
        </w:rPr>
        <w:t>履约保证金；</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3</w:t>
      </w:r>
      <w:r>
        <w:rPr>
          <w:rFonts w:ascii="Times New Roman" w:hAnsi="Times New Roman"/>
          <w:color w:val="auto"/>
          <w:highlight w:val="none"/>
        </w:rPr>
        <w:t>）发生</w:t>
      </w:r>
      <w:r>
        <w:rPr>
          <w:rFonts w:hint="eastAsia" w:ascii="Times New Roman" w:hAnsi="Times New Roman" w:eastAsia="黑体" w:cs="黑体"/>
          <w:iCs/>
          <w:color w:val="auto"/>
          <w:highlight w:val="none"/>
        </w:rPr>
        <w:t>供应商须知前附表</w:t>
      </w:r>
      <w:r>
        <w:rPr>
          <w:rFonts w:ascii="Times New Roman" w:hAnsi="Times New Roman"/>
          <w:color w:val="auto"/>
          <w:szCs w:val="21"/>
          <w:highlight w:val="none"/>
        </w:rPr>
        <w:t>规定的其他不予退还</w:t>
      </w:r>
      <w:r>
        <w:rPr>
          <w:rFonts w:hint="eastAsia" w:ascii="Times New Roman" w:hAnsi="Times New Roman"/>
          <w:color w:val="auto"/>
          <w:szCs w:val="21"/>
          <w:highlight w:val="none"/>
        </w:rPr>
        <w:t>响应保证金</w:t>
      </w:r>
      <w:r>
        <w:rPr>
          <w:rFonts w:ascii="Times New Roman" w:hAnsi="Times New Roman"/>
          <w:color w:val="auto"/>
          <w:szCs w:val="21"/>
          <w:highlight w:val="none"/>
        </w:rPr>
        <w:t>的情形</w:t>
      </w:r>
      <w:r>
        <w:rPr>
          <w:rFonts w:hint="eastAsia"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172" w:name="_Toc501460673"/>
      <w:bookmarkStart w:id="173" w:name="_Toc73704073"/>
      <w:r>
        <w:rPr>
          <w:rFonts w:ascii="Times New Roman" w:hAnsi="Times New Roman"/>
          <w:color w:val="auto"/>
          <w:highlight w:val="none"/>
        </w:rPr>
        <w:t>3.5 资格审查资料</w:t>
      </w:r>
      <w:bookmarkEnd w:id="172"/>
      <w:bookmarkEnd w:id="173"/>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供应商</w:t>
      </w:r>
      <w:r>
        <w:rPr>
          <w:rFonts w:ascii="Times New Roman" w:hAnsi="Times New Roman"/>
          <w:color w:val="auto"/>
          <w:highlight w:val="none"/>
        </w:rPr>
        <w:t>应</w:t>
      </w:r>
      <w:r>
        <w:rPr>
          <w:rFonts w:hint="eastAsia" w:ascii="Times New Roman" w:hAnsi="Times New Roman"/>
          <w:color w:val="auto"/>
          <w:highlight w:val="none"/>
        </w:rPr>
        <w:t>提供</w:t>
      </w:r>
      <w:r>
        <w:rPr>
          <w:rFonts w:hint="eastAsia" w:ascii="Times New Roman" w:hAnsi="Times New Roman" w:eastAsia="黑体" w:cs="黑体"/>
          <w:iCs/>
          <w:color w:val="auto"/>
          <w:highlight w:val="none"/>
        </w:rPr>
        <w:t>供应商须知前附表3.5（1）-3.5（9）中</w:t>
      </w:r>
      <w:r>
        <w:rPr>
          <w:rFonts w:ascii="Times New Roman" w:hAnsi="Times New Roman"/>
          <w:color w:val="auto"/>
          <w:highlight w:val="none"/>
        </w:rPr>
        <w:t>规定</w:t>
      </w:r>
      <w:r>
        <w:rPr>
          <w:rFonts w:hint="eastAsia" w:ascii="Times New Roman" w:hAnsi="Times New Roman"/>
          <w:color w:val="auto"/>
          <w:highlight w:val="none"/>
        </w:rPr>
        <w:t>的</w:t>
      </w:r>
      <w:r>
        <w:rPr>
          <w:rFonts w:ascii="Times New Roman" w:hAnsi="Times New Roman"/>
          <w:color w:val="auto"/>
          <w:highlight w:val="none"/>
        </w:rPr>
        <w:t>资格审查资料，以证明其满足</w:t>
      </w:r>
      <w:r>
        <w:rPr>
          <w:rFonts w:hint="eastAsia" w:ascii="Times New Roman" w:hAnsi="Times New Roman"/>
          <w:color w:val="auto"/>
          <w:highlight w:val="none"/>
        </w:rPr>
        <w:t>第一章“询比采购</w:t>
      </w:r>
      <w:r>
        <w:rPr>
          <w:rFonts w:hint="eastAsia" w:ascii="Times New Roman" w:hAnsi="Times New Roman"/>
          <w:color w:val="auto"/>
          <w:highlight w:val="none"/>
          <w:lang w:eastAsia="zh-CN"/>
        </w:rPr>
        <w:t>公告</w:t>
      </w:r>
      <w:r>
        <w:rPr>
          <w:rFonts w:hint="eastAsia" w:ascii="Times New Roman" w:hAnsi="Times New Roman"/>
          <w:color w:val="auto"/>
          <w:highlight w:val="none"/>
        </w:rPr>
        <w:t>”对供应商</w:t>
      </w:r>
      <w:r>
        <w:rPr>
          <w:rFonts w:ascii="Times New Roman" w:hAnsi="Times New Roman"/>
          <w:color w:val="auto"/>
          <w:highlight w:val="none"/>
        </w:rPr>
        <w:t>的</w:t>
      </w:r>
      <w:r>
        <w:rPr>
          <w:rFonts w:hint="eastAsia" w:ascii="Times New Roman" w:hAnsi="Times New Roman"/>
          <w:color w:val="auto"/>
          <w:highlight w:val="none"/>
        </w:rPr>
        <w:t>各项资格</w:t>
      </w:r>
      <w:r>
        <w:rPr>
          <w:rFonts w:ascii="Times New Roman" w:hAnsi="Times New Roman"/>
          <w:color w:val="auto"/>
          <w:highlight w:val="none"/>
        </w:rPr>
        <w:t>要求。</w:t>
      </w:r>
    </w:p>
    <w:p>
      <w:pPr>
        <w:pStyle w:val="4"/>
        <w:shd w:val="clear" w:color="auto" w:fill="auto"/>
        <w:spacing w:line="240" w:lineRule="auto"/>
        <w:ind w:firstLine="137"/>
        <w:rPr>
          <w:rFonts w:ascii="Times New Roman" w:hAnsi="Times New Roman"/>
          <w:color w:val="auto"/>
          <w:highlight w:val="none"/>
        </w:rPr>
      </w:pPr>
      <w:bookmarkStart w:id="174" w:name="_Toc501460674"/>
      <w:bookmarkStart w:id="175" w:name="_Toc73704074"/>
      <w:r>
        <w:rPr>
          <w:rFonts w:ascii="Times New Roman" w:hAnsi="Times New Roman"/>
          <w:color w:val="auto"/>
          <w:highlight w:val="none"/>
        </w:rPr>
        <w:t>3.</w:t>
      </w:r>
      <w:bookmarkEnd w:id="174"/>
      <w:r>
        <w:rPr>
          <w:rFonts w:ascii="Times New Roman" w:hAnsi="Times New Roman"/>
          <w:color w:val="auto"/>
          <w:highlight w:val="none"/>
        </w:rPr>
        <w:t xml:space="preserve">6 </w:t>
      </w:r>
      <w:r>
        <w:rPr>
          <w:rFonts w:hint="eastAsia" w:ascii="Times New Roman" w:hAnsi="Times New Roman"/>
          <w:color w:val="auto"/>
          <w:highlight w:val="none"/>
        </w:rPr>
        <w:t>响应</w:t>
      </w:r>
      <w:r>
        <w:rPr>
          <w:rFonts w:ascii="Times New Roman" w:hAnsi="Times New Roman"/>
          <w:color w:val="auto"/>
          <w:highlight w:val="none"/>
        </w:rPr>
        <w:t>方案</w:t>
      </w:r>
      <w:bookmarkEnd w:id="175"/>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3.6.1 响应文件</w:t>
      </w:r>
      <w:r>
        <w:rPr>
          <w:rFonts w:ascii="Times New Roman" w:hAnsi="Times New Roman"/>
          <w:color w:val="auto"/>
          <w:highlight w:val="none"/>
        </w:rPr>
        <w:t>应当对</w:t>
      </w:r>
      <w:r>
        <w:rPr>
          <w:rFonts w:hint="eastAsia" w:ascii="Times New Roman" w:hAnsi="Times New Roman"/>
          <w:color w:val="auto"/>
          <w:highlight w:val="none"/>
        </w:rPr>
        <w:t>采购文件中的</w:t>
      </w:r>
      <w:r>
        <w:rPr>
          <w:rFonts w:ascii="Times New Roman" w:hAnsi="Times New Roman"/>
          <w:color w:val="auto"/>
          <w:highlight w:val="none"/>
        </w:rPr>
        <w:t>实质性内容作出响应。</w:t>
      </w:r>
      <w:r>
        <w:rPr>
          <w:rFonts w:hint="eastAsia" w:ascii="Times New Roman" w:hAnsi="Times New Roman"/>
          <w:color w:val="auto"/>
          <w:highlight w:val="none"/>
        </w:rPr>
        <w:t>采购需求中明确为关键条款（标记“*”）的，供应商还应按照</w:t>
      </w:r>
      <w:r>
        <w:rPr>
          <w:rFonts w:hint="eastAsia" w:ascii="Times New Roman" w:hAnsi="Times New Roman" w:eastAsia="黑体" w:cs="黑体"/>
          <w:iCs/>
          <w:color w:val="auto"/>
          <w:highlight w:val="none"/>
        </w:rPr>
        <w:t>供应商须知前附表的规定</w:t>
      </w:r>
      <w:r>
        <w:rPr>
          <w:rFonts w:hint="eastAsia" w:ascii="Times New Roman" w:hAnsi="Times New Roman"/>
          <w:color w:val="auto"/>
          <w:highlight w:val="none"/>
        </w:rPr>
        <w:t>提供有关证据或证明材料。</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3.6.2供应商只能提出唯一的响应方案。供应商在响应文件中提出多个响应方案的，其响应文件将被视为无效。</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3.6</w:t>
      </w:r>
      <w:r>
        <w:rPr>
          <w:rFonts w:ascii="Times New Roman" w:hAnsi="Times New Roman"/>
          <w:color w:val="auto"/>
          <w:highlight w:val="none"/>
        </w:rPr>
        <w:t>.</w:t>
      </w:r>
      <w:r>
        <w:rPr>
          <w:rFonts w:hint="eastAsia" w:ascii="Times New Roman" w:hAnsi="Times New Roman"/>
          <w:color w:val="auto"/>
          <w:highlight w:val="none"/>
        </w:rPr>
        <w:t>3</w:t>
      </w:r>
      <w:r>
        <w:rPr>
          <w:rFonts w:ascii="Times New Roman" w:hAnsi="Times New Roman"/>
          <w:color w:val="auto"/>
          <w:highlight w:val="none"/>
        </w:rPr>
        <w:t xml:space="preserve"> </w:t>
      </w:r>
      <w:r>
        <w:rPr>
          <w:rFonts w:hint="eastAsia" w:ascii="Times New Roman" w:hAnsi="Times New Roman"/>
          <w:color w:val="auto"/>
          <w:highlight w:val="none"/>
        </w:rPr>
        <w:t>响应文件</w:t>
      </w:r>
      <w:r>
        <w:rPr>
          <w:rFonts w:ascii="Times New Roman" w:hAnsi="Times New Roman"/>
          <w:color w:val="auto"/>
          <w:highlight w:val="none"/>
        </w:rPr>
        <w:t>对</w:t>
      </w:r>
      <w:r>
        <w:rPr>
          <w:rFonts w:hint="eastAsia" w:ascii="Times New Roman" w:hAnsi="Times New Roman"/>
          <w:color w:val="auto"/>
          <w:highlight w:val="none"/>
        </w:rPr>
        <w:t>采购文件</w:t>
      </w:r>
      <w:r>
        <w:rPr>
          <w:rFonts w:ascii="Times New Roman" w:hAnsi="Times New Roman"/>
          <w:color w:val="auto"/>
          <w:highlight w:val="none"/>
        </w:rPr>
        <w:t>的全部偏差，均应在</w:t>
      </w:r>
      <w:r>
        <w:rPr>
          <w:rFonts w:hint="eastAsia" w:ascii="Times New Roman" w:hAnsi="Times New Roman"/>
          <w:color w:val="auto"/>
          <w:highlight w:val="none"/>
        </w:rPr>
        <w:t>响应文件</w:t>
      </w:r>
      <w:r>
        <w:rPr>
          <w:rFonts w:ascii="Times New Roman" w:hAnsi="Times New Roman"/>
          <w:color w:val="auto"/>
          <w:highlight w:val="none"/>
        </w:rPr>
        <w:t>的</w:t>
      </w:r>
      <w:r>
        <w:rPr>
          <w:rFonts w:ascii="Times New Roman" w:hAnsi="Times New Roman"/>
          <w:color w:val="auto"/>
          <w:szCs w:val="21"/>
          <w:highlight w:val="none"/>
        </w:rPr>
        <w:t>商务和技术偏差表</w:t>
      </w:r>
      <w:r>
        <w:rPr>
          <w:rFonts w:ascii="Times New Roman" w:hAnsi="Times New Roman"/>
          <w:color w:val="auto"/>
          <w:highlight w:val="none"/>
        </w:rPr>
        <w:t>中列明</w:t>
      </w:r>
      <w:r>
        <w:rPr>
          <w:rFonts w:hint="eastAsia" w:ascii="Times New Roman" w:hAnsi="Times New Roman"/>
          <w:color w:val="auto"/>
          <w:highlight w:val="none"/>
        </w:rPr>
        <w:t>。响应文件偏差表中未列明的内容</w:t>
      </w:r>
      <w:r>
        <w:rPr>
          <w:rFonts w:ascii="Times New Roman" w:hAnsi="Times New Roman"/>
          <w:color w:val="auto"/>
          <w:highlight w:val="none"/>
        </w:rPr>
        <w:t>，</w:t>
      </w:r>
      <w:r>
        <w:rPr>
          <w:rFonts w:hint="eastAsia" w:ascii="Times New Roman" w:hAnsi="Times New Roman"/>
          <w:color w:val="auto"/>
          <w:highlight w:val="none"/>
        </w:rPr>
        <w:t>将</w:t>
      </w:r>
      <w:r>
        <w:rPr>
          <w:rFonts w:hint="eastAsia" w:ascii="Times New Roman" w:hAnsi="Times New Roman"/>
          <w:color w:val="auto"/>
          <w:szCs w:val="21"/>
          <w:highlight w:val="none"/>
        </w:rPr>
        <w:t>视为供应商响应采购文件的要求；</w:t>
      </w:r>
      <w:r>
        <w:rPr>
          <w:rFonts w:hint="eastAsia" w:ascii="Times New Roman" w:hAnsi="Times New Roman"/>
          <w:color w:val="auto"/>
          <w:highlight w:val="none"/>
        </w:rPr>
        <w:t>但如发现响应文件的其他部分与</w:t>
      </w:r>
      <w:r>
        <w:rPr>
          <w:rFonts w:ascii="Times New Roman" w:hAnsi="Times New Roman"/>
          <w:color w:val="auto"/>
          <w:highlight w:val="none"/>
        </w:rPr>
        <w:t>商务和技术偏差表</w:t>
      </w:r>
      <w:r>
        <w:rPr>
          <w:rFonts w:hint="eastAsia" w:ascii="Times New Roman" w:hAnsi="Times New Roman"/>
          <w:color w:val="auto"/>
          <w:highlight w:val="none"/>
        </w:rPr>
        <w:t>的描述不一致或供应商的响应缺乏支持性文件，则评审小组有权要求供应商对相关问题进行澄清，并根据澄清结果对供应商的响应文件进行评审。</w:t>
      </w:r>
    </w:p>
    <w:p>
      <w:pPr>
        <w:pStyle w:val="4"/>
        <w:shd w:val="clear" w:color="auto" w:fill="auto"/>
        <w:spacing w:line="240" w:lineRule="auto"/>
        <w:ind w:firstLine="137"/>
        <w:rPr>
          <w:rFonts w:ascii="Times New Roman" w:hAnsi="Times New Roman"/>
          <w:color w:val="auto"/>
          <w:highlight w:val="none"/>
        </w:rPr>
      </w:pPr>
      <w:bookmarkStart w:id="176" w:name="_Toc501460675"/>
      <w:bookmarkStart w:id="177" w:name="_Toc73704075"/>
      <w:r>
        <w:rPr>
          <w:rFonts w:ascii="Times New Roman" w:hAnsi="Times New Roman"/>
          <w:color w:val="auto"/>
          <w:highlight w:val="none"/>
        </w:rPr>
        <w:t xml:space="preserve">3.7 </w:t>
      </w:r>
      <w:r>
        <w:rPr>
          <w:rFonts w:hint="eastAsia" w:ascii="Times New Roman" w:hAnsi="Times New Roman"/>
          <w:color w:val="auto"/>
          <w:highlight w:val="none"/>
        </w:rPr>
        <w:t>响应文件</w:t>
      </w:r>
      <w:r>
        <w:rPr>
          <w:rFonts w:ascii="Times New Roman" w:hAnsi="Times New Roman"/>
          <w:color w:val="auto"/>
          <w:highlight w:val="none"/>
        </w:rPr>
        <w:t>的编制</w:t>
      </w:r>
      <w:bookmarkEnd w:id="176"/>
      <w:bookmarkEnd w:id="177"/>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3.7.1 </w:t>
      </w:r>
      <w:r>
        <w:rPr>
          <w:rFonts w:hint="eastAsia" w:ascii="Times New Roman" w:hAnsi="Times New Roman"/>
          <w:color w:val="auto"/>
          <w:highlight w:val="none"/>
        </w:rPr>
        <w:t>响应文件</w:t>
      </w:r>
      <w:r>
        <w:rPr>
          <w:rFonts w:ascii="Times New Roman" w:hAnsi="Times New Roman"/>
          <w:color w:val="auto"/>
          <w:highlight w:val="none"/>
        </w:rPr>
        <w:t>应按第六章</w:t>
      </w:r>
      <w:r>
        <w:rPr>
          <w:rFonts w:hint="eastAsia" w:ascii="Times New Roman" w:hAnsi="Times New Roman"/>
          <w:color w:val="auto"/>
          <w:highlight w:val="none"/>
        </w:rPr>
        <w:t>“响应文件</w:t>
      </w:r>
      <w:r>
        <w:rPr>
          <w:rFonts w:ascii="Times New Roman" w:hAnsi="Times New Roman"/>
          <w:color w:val="auto"/>
          <w:highlight w:val="none"/>
        </w:rPr>
        <w:t>格式</w:t>
      </w:r>
      <w:r>
        <w:rPr>
          <w:rFonts w:hint="eastAsia" w:ascii="Times New Roman" w:hAnsi="Times New Roman"/>
          <w:color w:val="auto"/>
          <w:highlight w:val="none"/>
        </w:rPr>
        <w:t>”</w:t>
      </w:r>
      <w:r>
        <w:rPr>
          <w:rFonts w:ascii="Times New Roman" w:hAnsi="Times New Roman"/>
          <w:color w:val="auto"/>
          <w:highlight w:val="none"/>
        </w:rPr>
        <w:t>进行编写，如有必要，可以增加附页，作为</w:t>
      </w:r>
      <w:r>
        <w:rPr>
          <w:rFonts w:hint="eastAsia" w:ascii="Times New Roman" w:hAnsi="Times New Roman"/>
          <w:color w:val="auto"/>
          <w:highlight w:val="none"/>
        </w:rPr>
        <w:t>响应文件</w:t>
      </w:r>
      <w:r>
        <w:rPr>
          <w:rFonts w:ascii="Times New Roman" w:hAnsi="Times New Roman"/>
          <w:color w:val="auto"/>
          <w:highlight w:val="none"/>
        </w:rPr>
        <w:t>的组成部分。</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3.7.2 </w:t>
      </w:r>
      <w:r>
        <w:rPr>
          <w:rFonts w:hint="eastAsia" w:ascii="Times New Roman" w:hAnsi="Times New Roman"/>
          <w:color w:val="auto"/>
          <w:highlight w:val="none"/>
        </w:rPr>
        <w:t>响应文件</w:t>
      </w:r>
      <w:r>
        <w:rPr>
          <w:rFonts w:ascii="Times New Roman" w:hAnsi="Times New Roman"/>
          <w:color w:val="auto"/>
          <w:highlight w:val="none"/>
        </w:rPr>
        <w:t>应用不褪色的材料书写或打印</w:t>
      </w:r>
      <w:r>
        <w:rPr>
          <w:rFonts w:hint="eastAsia"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响应函应由供应商的法定代表人（单位负责人）或其授权的代理人签字并加盖单位章。</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联合体协议书（如有）应由联合体各方的法定代表人（单位负责人）或其授权的代理人签字并加盖单位章</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响应函或联合体协议书（如有）由代理人签字的，应在响应文件中附授权委托书，授权委托书应由供应商或联合体各方的法定代表人（单位负责人）签字并加盖单位章</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3.7.3 评审过程中供应商对响应文件的澄清、说明和补正应由供应商的法定代表人（单位负责人）或其授权的代理人签字或加盖单位章。</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3.7.4 响应文件应尽量避免涂改、行间插字或删除。如果出现上述情况，改动之处应由供应商的法定代表人（单位负责人）或其授权的代理人签字或加盖单位章。</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3.7.</w:t>
      </w:r>
      <w:r>
        <w:rPr>
          <w:rFonts w:hint="eastAsia" w:ascii="Times New Roman" w:hAnsi="Times New Roman"/>
          <w:color w:val="auto"/>
          <w:highlight w:val="none"/>
        </w:rPr>
        <w:t>5 响应文件</w:t>
      </w:r>
      <w:r>
        <w:rPr>
          <w:rFonts w:ascii="Times New Roman" w:hAnsi="Times New Roman"/>
          <w:color w:val="auto"/>
          <w:highlight w:val="none"/>
        </w:rPr>
        <w:t>正本一份，副本份数见</w:t>
      </w:r>
      <w:r>
        <w:rPr>
          <w:rFonts w:hint="eastAsia" w:ascii="黑体" w:hAnsi="黑体" w:eastAsia="黑体" w:cs="黑体"/>
          <w:iCs/>
          <w:color w:val="auto"/>
          <w:highlight w:val="none"/>
        </w:rPr>
        <w:t>供应商须知前附表</w:t>
      </w:r>
      <w:r>
        <w:rPr>
          <w:rFonts w:ascii="Times New Roman" w:hAnsi="Times New Roman"/>
          <w:color w:val="auto"/>
          <w:highlight w:val="none"/>
        </w:rPr>
        <w:t>。正本和副本的封面</w:t>
      </w:r>
      <w:r>
        <w:rPr>
          <w:rStyle w:val="102"/>
          <w:rFonts w:ascii="Times New Roman" w:hAnsi="Times New Roman"/>
          <w:color w:val="auto"/>
          <w:kern w:val="0"/>
          <w:highlight w:val="none"/>
        </w:rPr>
        <w:t>右上角</w:t>
      </w:r>
      <w:r>
        <w:rPr>
          <w:rFonts w:ascii="Times New Roman" w:hAnsi="Times New Roman"/>
          <w:color w:val="auto"/>
          <w:highlight w:val="none"/>
        </w:rPr>
        <w:t>应清楚地标记</w:t>
      </w:r>
      <w:r>
        <w:rPr>
          <w:rFonts w:hint="eastAsia" w:ascii="Times New Roman" w:hAnsi="Times New Roman"/>
          <w:color w:val="auto"/>
          <w:highlight w:val="none"/>
        </w:rPr>
        <w:t>“</w:t>
      </w:r>
      <w:r>
        <w:rPr>
          <w:rFonts w:ascii="Times New Roman" w:hAnsi="Times New Roman"/>
          <w:color w:val="auto"/>
          <w:highlight w:val="none"/>
        </w:rPr>
        <w:t>正本</w:t>
      </w:r>
      <w:r>
        <w:rPr>
          <w:rFonts w:hint="eastAsia" w:ascii="Times New Roman" w:hAnsi="Times New Roman"/>
          <w:color w:val="auto"/>
          <w:highlight w:val="none"/>
        </w:rPr>
        <w:t>”</w:t>
      </w:r>
      <w:r>
        <w:rPr>
          <w:rFonts w:ascii="Times New Roman" w:hAnsi="Times New Roman"/>
          <w:color w:val="auto"/>
          <w:highlight w:val="none"/>
        </w:rPr>
        <w:t>或</w:t>
      </w:r>
      <w:r>
        <w:rPr>
          <w:rFonts w:hint="eastAsia" w:ascii="Times New Roman" w:hAnsi="Times New Roman"/>
          <w:color w:val="auto"/>
          <w:highlight w:val="none"/>
        </w:rPr>
        <w:t>“</w:t>
      </w:r>
      <w:r>
        <w:rPr>
          <w:rFonts w:ascii="Times New Roman" w:hAnsi="Times New Roman"/>
          <w:color w:val="auto"/>
          <w:highlight w:val="none"/>
        </w:rPr>
        <w:t>副本</w:t>
      </w:r>
      <w:r>
        <w:rPr>
          <w:rFonts w:hint="eastAsia" w:ascii="Times New Roman" w:hAnsi="Times New Roman"/>
          <w:color w:val="auto"/>
          <w:highlight w:val="none"/>
        </w:rPr>
        <w:t>”</w:t>
      </w:r>
      <w:r>
        <w:rPr>
          <w:rFonts w:ascii="Times New Roman" w:hAnsi="Times New Roman"/>
          <w:color w:val="auto"/>
          <w:highlight w:val="none"/>
        </w:rPr>
        <w:t>的字样。</w:t>
      </w:r>
      <w:r>
        <w:rPr>
          <w:rFonts w:hint="eastAsia" w:ascii="Times New Roman" w:hAnsi="Times New Roman"/>
          <w:color w:val="auto"/>
          <w:highlight w:val="none"/>
        </w:rPr>
        <w:t>供应商</w:t>
      </w:r>
      <w:r>
        <w:rPr>
          <w:rFonts w:ascii="Times New Roman" w:hAnsi="Times New Roman"/>
          <w:color w:val="auto"/>
          <w:highlight w:val="none"/>
        </w:rPr>
        <w:t>应根据</w:t>
      </w:r>
      <w:r>
        <w:rPr>
          <w:rFonts w:hint="eastAsia" w:ascii="黑体" w:hAnsi="黑体" w:eastAsia="黑体" w:cs="黑体"/>
          <w:iCs/>
          <w:color w:val="auto"/>
          <w:highlight w:val="none"/>
        </w:rPr>
        <w:t>供应商须知前附表</w:t>
      </w:r>
      <w:r>
        <w:rPr>
          <w:rFonts w:ascii="Times New Roman" w:hAnsi="Times New Roman"/>
          <w:color w:val="auto"/>
          <w:highlight w:val="none"/>
        </w:rPr>
        <w:t>要求提供电子版文件。当副本和正本不一致或电子版文件和纸质正本文件不一致时，以纸质正本文件为准。</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3.7.</w:t>
      </w:r>
      <w:r>
        <w:rPr>
          <w:rFonts w:hint="eastAsia" w:ascii="Times New Roman" w:hAnsi="Times New Roman"/>
          <w:color w:val="auto"/>
          <w:highlight w:val="none"/>
        </w:rPr>
        <w:t>6 响应文件</w:t>
      </w:r>
      <w:r>
        <w:rPr>
          <w:rFonts w:ascii="Times New Roman" w:hAnsi="Times New Roman"/>
          <w:color w:val="auto"/>
          <w:highlight w:val="none"/>
        </w:rPr>
        <w:t>的正本与副本应分别装订，并编制目录</w:t>
      </w:r>
      <w:r>
        <w:rPr>
          <w:rFonts w:hint="eastAsia" w:ascii="Times New Roman" w:hAnsi="Times New Roman"/>
          <w:color w:val="auto"/>
          <w:highlight w:val="none"/>
        </w:rPr>
        <w:t>。响应文件</w:t>
      </w:r>
      <w:r>
        <w:rPr>
          <w:rFonts w:ascii="Times New Roman" w:hAnsi="Times New Roman"/>
          <w:color w:val="auto"/>
          <w:highlight w:val="none"/>
        </w:rPr>
        <w:t>需分册装订的，具体分册装订要求见</w:t>
      </w:r>
      <w:r>
        <w:rPr>
          <w:rFonts w:hint="eastAsia" w:ascii="Times New Roman" w:hAnsi="Times New Roman"/>
          <w:color w:val="auto"/>
          <w:highlight w:val="none"/>
        </w:rPr>
        <w:t>供应商</w:t>
      </w:r>
      <w:r>
        <w:rPr>
          <w:rFonts w:ascii="Times New Roman" w:hAnsi="Times New Roman"/>
          <w:color w:val="auto"/>
          <w:highlight w:val="none"/>
        </w:rPr>
        <w:t>须知前附表规定。</w:t>
      </w:r>
    </w:p>
    <w:p>
      <w:pPr>
        <w:pStyle w:val="3"/>
        <w:shd w:val="clear" w:color="auto" w:fill="auto"/>
        <w:rPr>
          <w:rFonts w:ascii="Times New Roman" w:hAnsi="Times New Roman"/>
          <w:color w:val="auto"/>
          <w:highlight w:val="none"/>
        </w:rPr>
      </w:pPr>
      <w:bookmarkStart w:id="178" w:name="_Toc501460676"/>
      <w:bookmarkStart w:id="179" w:name="_Toc73704076"/>
      <w:r>
        <w:rPr>
          <w:rFonts w:ascii="Times New Roman" w:hAnsi="Times New Roman"/>
          <w:color w:val="auto"/>
          <w:highlight w:val="none"/>
        </w:rPr>
        <w:t xml:space="preserve">4. </w:t>
      </w:r>
      <w:bookmarkEnd w:id="178"/>
      <w:r>
        <w:rPr>
          <w:rFonts w:hint="eastAsia" w:ascii="Times New Roman" w:hAnsi="Times New Roman"/>
          <w:color w:val="auto"/>
          <w:highlight w:val="none"/>
        </w:rPr>
        <w:t>响应文件的递交</w:t>
      </w:r>
      <w:bookmarkEnd w:id="179"/>
    </w:p>
    <w:p>
      <w:pPr>
        <w:pStyle w:val="4"/>
        <w:shd w:val="clear" w:color="auto" w:fill="auto"/>
        <w:spacing w:line="240" w:lineRule="auto"/>
        <w:ind w:firstLine="137"/>
        <w:rPr>
          <w:rFonts w:ascii="Times New Roman" w:hAnsi="Times New Roman"/>
          <w:color w:val="auto"/>
          <w:highlight w:val="none"/>
        </w:rPr>
      </w:pPr>
      <w:bookmarkStart w:id="180" w:name="_Toc73704077"/>
      <w:bookmarkStart w:id="181" w:name="_Toc501460677"/>
      <w:r>
        <w:rPr>
          <w:rFonts w:ascii="Times New Roman" w:hAnsi="Times New Roman"/>
          <w:color w:val="auto"/>
          <w:highlight w:val="none"/>
        </w:rPr>
        <w:t xml:space="preserve">4.1 </w:t>
      </w:r>
      <w:r>
        <w:rPr>
          <w:rFonts w:hint="eastAsia" w:ascii="Times New Roman" w:hAnsi="Times New Roman"/>
          <w:color w:val="auto"/>
          <w:highlight w:val="none"/>
        </w:rPr>
        <w:t>响应文件</w:t>
      </w:r>
      <w:r>
        <w:rPr>
          <w:rFonts w:ascii="Times New Roman" w:hAnsi="Times New Roman"/>
          <w:color w:val="auto"/>
          <w:highlight w:val="none"/>
        </w:rPr>
        <w:t>的</w:t>
      </w:r>
      <w:r>
        <w:rPr>
          <w:rFonts w:hint="eastAsia" w:ascii="Times New Roman" w:hAnsi="Times New Roman"/>
          <w:color w:val="auto"/>
          <w:highlight w:val="none"/>
        </w:rPr>
        <w:t>包装</w:t>
      </w:r>
      <w:r>
        <w:rPr>
          <w:rFonts w:ascii="Times New Roman" w:hAnsi="Times New Roman"/>
          <w:color w:val="auto"/>
          <w:highlight w:val="none"/>
        </w:rPr>
        <w:t>和标记</w:t>
      </w:r>
      <w:bookmarkEnd w:id="180"/>
      <w:bookmarkEnd w:id="181"/>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4.1.1</w:t>
      </w:r>
      <w:r>
        <w:rPr>
          <w:rFonts w:hint="eastAsia" w:ascii="Times New Roman" w:hAnsi="Times New Roman"/>
          <w:color w:val="auto"/>
          <w:highlight w:val="none"/>
        </w:rPr>
        <w:t xml:space="preserve"> 纸质版响应文件</w:t>
      </w:r>
      <w:r>
        <w:rPr>
          <w:rFonts w:ascii="Times New Roman" w:hAnsi="Times New Roman"/>
          <w:color w:val="auto"/>
          <w:highlight w:val="none"/>
        </w:rPr>
        <w:t>应</w:t>
      </w:r>
      <w:r>
        <w:rPr>
          <w:rFonts w:hint="eastAsia" w:ascii="Times New Roman" w:hAnsi="Times New Roman"/>
          <w:color w:val="auto"/>
          <w:highlight w:val="none"/>
        </w:rPr>
        <w:t>密封包装，未</w:t>
      </w:r>
      <w:r>
        <w:rPr>
          <w:rFonts w:ascii="Times New Roman" w:hAnsi="Times New Roman"/>
          <w:color w:val="auto"/>
          <w:highlight w:val="none"/>
        </w:rPr>
        <w:t>密封</w:t>
      </w:r>
      <w:r>
        <w:rPr>
          <w:rFonts w:hint="eastAsia" w:ascii="Times New Roman" w:hAnsi="Times New Roman"/>
          <w:color w:val="auto"/>
          <w:highlight w:val="none"/>
        </w:rPr>
        <w:t>的响应文件</w:t>
      </w:r>
      <w:r>
        <w:rPr>
          <w:rFonts w:ascii="Times New Roman" w:hAnsi="Times New Roman"/>
          <w:color w:val="auto"/>
          <w:highlight w:val="none"/>
        </w:rPr>
        <w:t>，</w:t>
      </w:r>
      <w:r>
        <w:rPr>
          <w:rFonts w:hint="eastAsia" w:ascii="Times New Roman" w:hAnsi="Times New Roman"/>
          <w:color w:val="auto"/>
          <w:highlight w:val="none"/>
        </w:rPr>
        <w:t>采购人将拒绝接收</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4.1.2 纸质版</w:t>
      </w:r>
      <w:r>
        <w:rPr>
          <w:rFonts w:hint="eastAsia" w:ascii="Times New Roman" w:hAnsi="Times New Roman"/>
          <w:color w:val="auto"/>
          <w:highlight w:val="none"/>
        </w:rPr>
        <w:t>响应文件</w:t>
      </w:r>
      <w:r>
        <w:rPr>
          <w:rFonts w:ascii="Times New Roman" w:hAnsi="Times New Roman"/>
          <w:color w:val="auto"/>
          <w:highlight w:val="none"/>
        </w:rPr>
        <w:t>封套上应</w:t>
      </w:r>
      <w:r>
        <w:rPr>
          <w:rFonts w:hint="eastAsia" w:ascii="Times New Roman" w:hAnsi="Times New Roman"/>
          <w:color w:val="auto"/>
          <w:highlight w:val="none"/>
        </w:rPr>
        <w:t>载明</w:t>
      </w:r>
      <w:r>
        <w:rPr>
          <w:rFonts w:ascii="Times New Roman" w:hAnsi="Times New Roman"/>
          <w:color w:val="auto"/>
          <w:highlight w:val="none"/>
        </w:rPr>
        <w:t>的内容见</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182" w:name="_Toc501460678"/>
      <w:bookmarkStart w:id="183" w:name="_Toc73704078"/>
      <w:r>
        <w:rPr>
          <w:rFonts w:ascii="Times New Roman" w:hAnsi="Times New Roman"/>
          <w:color w:val="auto"/>
          <w:highlight w:val="none"/>
        </w:rPr>
        <w:t xml:space="preserve">4.2 </w:t>
      </w:r>
      <w:r>
        <w:rPr>
          <w:rFonts w:hint="eastAsia" w:ascii="Times New Roman" w:hAnsi="Times New Roman"/>
          <w:color w:val="auto"/>
          <w:highlight w:val="none"/>
        </w:rPr>
        <w:t>响应文件</w:t>
      </w:r>
      <w:r>
        <w:rPr>
          <w:rFonts w:ascii="Times New Roman" w:hAnsi="Times New Roman"/>
          <w:color w:val="auto"/>
          <w:highlight w:val="none"/>
        </w:rPr>
        <w:t>的递交</w:t>
      </w:r>
      <w:bookmarkEnd w:id="182"/>
      <w:bookmarkEnd w:id="183"/>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4.2.1 </w:t>
      </w:r>
      <w:r>
        <w:rPr>
          <w:rFonts w:hint="eastAsia" w:ascii="Times New Roman" w:hAnsi="Times New Roman"/>
          <w:color w:val="auto"/>
          <w:highlight w:val="none"/>
        </w:rPr>
        <w:t>供应商</w:t>
      </w:r>
      <w:r>
        <w:rPr>
          <w:rFonts w:ascii="Times New Roman" w:hAnsi="Times New Roman"/>
          <w:color w:val="auto"/>
          <w:highlight w:val="none"/>
        </w:rPr>
        <w:t>应在</w:t>
      </w:r>
      <w:r>
        <w:rPr>
          <w:rFonts w:hint="eastAsia" w:ascii="黑体" w:hAnsi="黑体" w:eastAsia="黑体" w:cs="黑体"/>
          <w:iCs/>
          <w:color w:val="auto"/>
          <w:highlight w:val="none"/>
        </w:rPr>
        <w:t>供应商须知前附表</w:t>
      </w:r>
      <w:r>
        <w:rPr>
          <w:rFonts w:ascii="Times New Roman" w:hAnsi="Times New Roman"/>
          <w:color w:val="auto"/>
          <w:highlight w:val="none"/>
        </w:rPr>
        <w:t>规定的</w:t>
      </w:r>
      <w:r>
        <w:rPr>
          <w:rFonts w:hint="eastAsia" w:ascii="Times New Roman" w:hAnsi="Times New Roman"/>
          <w:color w:val="auto"/>
          <w:highlight w:val="none"/>
        </w:rPr>
        <w:t>递交响应文件的截止时间</w:t>
      </w:r>
      <w:r>
        <w:rPr>
          <w:rFonts w:ascii="Times New Roman" w:hAnsi="Times New Roman"/>
          <w:color w:val="auto"/>
          <w:highlight w:val="none"/>
        </w:rPr>
        <w:t>前</w:t>
      </w:r>
      <w:r>
        <w:rPr>
          <w:rFonts w:hint="eastAsia" w:ascii="Times New Roman" w:hAnsi="Times New Roman"/>
          <w:color w:val="auto"/>
          <w:highlight w:val="none"/>
        </w:rPr>
        <w:t>，将响应文件递交到</w:t>
      </w:r>
      <w:r>
        <w:rPr>
          <w:rFonts w:hint="eastAsia" w:ascii="黑体" w:hAnsi="黑体" w:eastAsia="黑体" w:cs="黑体"/>
          <w:iCs/>
          <w:color w:val="auto"/>
          <w:highlight w:val="none"/>
        </w:rPr>
        <w:t>供应商须知前附表</w:t>
      </w:r>
      <w:r>
        <w:rPr>
          <w:rFonts w:ascii="Times New Roman" w:hAnsi="Times New Roman"/>
          <w:color w:val="auto"/>
          <w:highlight w:val="none"/>
        </w:rPr>
        <w:t>规定的</w:t>
      </w:r>
      <w:r>
        <w:rPr>
          <w:rFonts w:hint="eastAsia" w:ascii="Times New Roman" w:hAnsi="Times New Roman"/>
          <w:color w:val="auto"/>
          <w:highlight w:val="none"/>
        </w:rPr>
        <w:t>地点</w:t>
      </w:r>
      <w:r>
        <w:rPr>
          <w:rFonts w:ascii="Times New Roman" w:hAnsi="Times New Roman"/>
          <w:color w:val="auto"/>
          <w:highlight w:val="none"/>
        </w:rPr>
        <w:t>。逾期送达的</w:t>
      </w:r>
      <w:r>
        <w:rPr>
          <w:rFonts w:hint="eastAsia" w:ascii="Times New Roman" w:hAnsi="Times New Roman"/>
          <w:color w:val="auto"/>
          <w:highlight w:val="none"/>
        </w:rPr>
        <w:t>或者未送达指定地点</w:t>
      </w:r>
      <w:r>
        <w:rPr>
          <w:rFonts w:ascii="Times New Roman" w:hAnsi="Times New Roman"/>
          <w:color w:val="auto"/>
          <w:highlight w:val="none"/>
        </w:rPr>
        <w:t>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w:t>
      </w:r>
      <w:r>
        <w:rPr>
          <w:rFonts w:hint="eastAsia" w:ascii="Times New Roman" w:hAnsi="Times New Roman"/>
          <w:color w:val="auto"/>
          <w:highlight w:val="none"/>
        </w:rPr>
        <w:t>拒绝接收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收到</w:t>
      </w:r>
      <w:r>
        <w:rPr>
          <w:rFonts w:hint="eastAsia" w:ascii="Times New Roman" w:hAnsi="Times New Roman"/>
          <w:color w:val="auto"/>
          <w:highlight w:val="none"/>
        </w:rPr>
        <w:t>响应文件</w:t>
      </w:r>
      <w:r>
        <w:rPr>
          <w:rFonts w:ascii="Times New Roman" w:hAnsi="Times New Roman"/>
          <w:color w:val="auto"/>
          <w:highlight w:val="none"/>
        </w:rPr>
        <w:t>后，向</w:t>
      </w:r>
      <w:r>
        <w:rPr>
          <w:rFonts w:hint="eastAsia" w:ascii="Times New Roman" w:hAnsi="Times New Roman"/>
          <w:color w:val="auto"/>
          <w:highlight w:val="none"/>
        </w:rPr>
        <w:t>供应商</w:t>
      </w:r>
      <w:r>
        <w:rPr>
          <w:rFonts w:ascii="Times New Roman" w:hAnsi="Times New Roman"/>
          <w:color w:val="auto"/>
          <w:highlight w:val="none"/>
        </w:rPr>
        <w:t>出具</w:t>
      </w:r>
      <w:r>
        <w:rPr>
          <w:rFonts w:hint="eastAsia" w:ascii="Times New Roman" w:hAnsi="Times New Roman"/>
          <w:color w:val="auto"/>
          <w:highlight w:val="none"/>
        </w:rPr>
        <w:t>接收</w:t>
      </w:r>
      <w:r>
        <w:rPr>
          <w:rFonts w:ascii="Times New Roman" w:hAnsi="Times New Roman"/>
          <w:color w:val="auto"/>
          <w:highlight w:val="none"/>
        </w:rPr>
        <w:t>凭证。</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4.2.2</w:t>
      </w:r>
      <w:r>
        <w:rPr>
          <w:rFonts w:hint="eastAsia" w:ascii="Times New Roman" w:hAnsi="Times New Roman"/>
          <w:color w:val="auto"/>
          <w:highlight w:val="none"/>
        </w:rPr>
        <w:t xml:space="preserve"> </w:t>
      </w:r>
      <w:r>
        <w:rPr>
          <w:rFonts w:ascii="Times New Roman" w:hAnsi="Times New Roman"/>
          <w:color w:val="auto"/>
          <w:highlight w:val="none"/>
        </w:rPr>
        <w:t>除</w:t>
      </w:r>
      <w:r>
        <w:rPr>
          <w:rFonts w:hint="eastAsia" w:ascii="黑体" w:hAnsi="黑体" w:eastAsia="黑体" w:cs="黑体"/>
          <w:iCs/>
          <w:color w:val="auto"/>
          <w:highlight w:val="none"/>
        </w:rPr>
        <w:t>供应商须知前附表</w:t>
      </w:r>
      <w:r>
        <w:rPr>
          <w:rFonts w:ascii="Times New Roman" w:hAnsi="Times New Roman"/>
          <w:color w:val="auto"/>
          <w:highlight w:val="none"/>
        </w:rPr>
        <w:t>另有规定外，</w:t>
      </w:r>
      <w:r>
        <w:rPr>
          <w:rFonts w:hint="eastAsia" w:ascii="Times New Roman" w:hAnsi="Times New Roman"/>
          <w:color w:val="auto"/>
          <w:highlight w:val="none"/>
        </w:rPr>
        <w:t>供应商</w:t>
      </w:r>
      <w:r>
        <w:rPr>
          <w:rFonts w:ascii="Times New Roman" w:hAnsi="Times New Roman"/>
          <w:color w:val="auto"/>
          <w:highlight w:val="none"/>
        </w:rPr>
        <w:t>所递交的</w:t>
      </w:r>
      <w:r>
        <w:rPr>
          <w:rFonts w:hint="eastAsia" w:ascii="Times New Roman" w:hAnsi="Times New Roman"/>
          <w:color w:val="auto"/>
          <w:highlight w:val="none"/>
        </w:rPr>
        <w:t>响应文件</w:t>
      </w:r>
      <w:r>
        <w:rPr>
          <w:rFonts w:ascii="Times New Roman" w:hAnsi="Times New Roman"/>
          <w:color w:val="auto"/>
          <w:highlight w:val="none"/>
        </w:rPr>
        <w:t>不予退还。</w:t>
      </w:r>
    </w:p>
    <w:p>
      <w:pPr>
        <w:pStyle w:val="4"/>
        <w:shd w:val="clear" w:color="auto" w:fill="auto"/>
        <w:spacing w:line="240" w:lineRule="auto"/>
        <w:ind w:firstLine="137"/>
        <w:rPr>
          <w:rFonts w:ascii="Times New Roman" w:hAnsi="Times New Roman"/>
          <w:color w:val="auto"/>
          <w:highlight w:val="none"/>
        </w:rPr>
      </w:pPr>
      <w:bookmarkStart w:id="184" w:name="_Toc501460679"/>
      <w:bookmarkStart w:id="185" w:name="_Toc73704079"/>
      <w:r>
        <w:rPr>
          <w:rFonts w:ascii="Times New Roman" w:hAnsi="Times New Roman"/>
          <w:color w:val="auto"/>
          <w:highlight w:val="none"/>
        </w:rPr>
        <w:t xml:space="preserve">4.3 </w:t>
      </w:r>
      <w:r>
        <w:rPr>
          <w:rFonts w:hint="eastAsia" w:ascii="Times New Roman" w:hAnsi="Times New Roman"/>
          <w:color w:val="auto"/>
          <w:highlight w:val="none"/>
        </w:rPr>
        <w:t>响应文件</w:t>
      </w:r>
      <w:r>
        <w:rPr>
          <w:rFonts w:ascii="Times New Roman" w:hAnsi="Times New Roman"/>
          <w:color w:val="auto"/>
          <w:highlight w:val="none"/>
        </w:rPr>
        <w:t>的修改与撤回</w:t>
      </w:r>
      <w:bookmarkEnd w:id="184"/>
      <w:bookmarkEnd w:id="185"/>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4.3.1 在本章第4.2.1项规定的</w:t>
      </w:r>
      <w:r>
        <w:rPr>
          <w:rFonts w:hint="eastAsia" w:ascii="Times New Roman" w:hAnsi="Times New Roman"/>
          <w:color w:val="auto"/>
          <w:highlight w:val="none"/>
        </w:rPr>
        <w:t>递交响应文件的截止时间</w:t>
      </w:r>
      <w:r>
        <w:rPr>
          <w:rFonts w:ascii="Times New Roman" w:hAnsi="Times New Roman"/>
          <w:color w:val="auto"/>
          <w:highlight w:val="none"/>
        </w:rPr>
        <w:t>前，</w:t>
      </w:r>
      <w:r>
        <w:rPr>
          <w:rFonts w:hint="eastAsia" w:ascii="Times New Roman" w:hAnsi="Times New Roman"/>
          <w:color w:val="auto"/>
          <w:highlight w:val="none"/>
        </w:rPr>
        <w:t>供应商</w:t>
      </w:r>
      <w:r>
        <w:rPr>
          <w:rFonts w:ascii="Times New Roman" w:hAnsi="Times New Roman"/>
          <w:color w:val="auto"/>
          <w:highlight w:val="none"/>
        </w:rPr>
        <w:t>可以修改或撤回已递交的</w:t>
      </w:r>
      <w:r>
        <w:rPr>
          <w:rFonts w:hint="eastAsia" w:ascii="Times New Roman" w:hAnsi="Times New Roman"/>
          <w:color w:val="auto"/>
          <w:highlight w:val="none"/>
        </w:rPr>
        <w:t>响应文件</w:t>
      </w:r>
      <w:r>
        <w:rPr>
          <w:rFonts w:ascii="Times New Roman" w:hAnsi="Times New Roman"/>
          <w:color w:val="auto"/>
          <w:highlight w:val="none"/>
        </w:rPr>
        <w:t>，但应以书面形式通知</w:t>
      </w:r>
      <w:r>
        <w:rPr>
          <w:rFonts w:hint="eastAsia" w:ascii="Times New Roman" w:hAnsi="Times New Roman"/>
          <w:color w:val="auto"/>
          <w:highlight w:val="none"/>
        </w:rPr>
        <w:t>采购人</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4.3.2</w:t>
      </w:r>
      <w:r>
        <w:rPr>
          <w:rFonts w:hint="eastAsia" w:ascii="Times New Roman" w:hAnsi="Times New Roman"/>
          <w:color w:val="auto"/>
          <w:highlight w:val="none"/>
        </w:rPr>
        <w:t xml:space="preserve"> 响应文件的修改文件或供应商撤回已</w:t>
      </w:r>
      <w:r>
        <w:rPr>
          <w:rFonts w:ascii="Times New Roman" w:hAnsi="Times New Roman"/>
          <w:color w:val="auto"/>
          <w:highlight w:val="none"/>
        </w:rPr>
        <w:t>递交</w:t>
      </w:r>
      <w:r>
        <w:rPr>
          <w:rFonts w:hint="eastAsia" w:ascii="Times New Roman" w:hAnsi="Times New Roman"/>
          <w:color w:val="auto"/>
          <w:highlight w:val="none"/>
        </w:rPr>
        <w:t>响应文件</w:t>
      </w:r>
      <w:r>
        <w:rPr>
          <w:rFonts w:ascii="Times New Roman" w:hAnsi="Times New Roman"/>
          <w:color w:val="auto"/>
          <w:highlight w:val="none"/>
        </w:rPr>
        <w:t>的书面通知应</w:t>
      </w:r>
      <w:r>
        <w:rPr>
          <w:rFonts w:hint="eastAsia" w:ascii="Times New Roman" w:hAnsi="Times New Roman"/>
          <w:color w:val="auto"/>
          <w:highlight w:val="none"/>
        </w:rPr>
        <w:t>由供应商的法定代表人（单位负责人）或其授权的代理人签字并加盖单位章</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收到</w:t>
      </w:r>
      <w:r>
        <w:rPr>
          <w:rFonts w:hint="eastAsia" w:ascii="Times New Roman" w:hAnsi="Times New Roman"/>
          <w:color w:val="auto"/>
          <w:highlight w:val="none"/>
        </w:rPr>
        <w:t>供应商</w:t>
      </w:r>
      <w:r>
        <w:rPr>
          <w:rFonts w:ascii="Times New Roman" w:hAnsi="Times New Roman"/>
          <w:color w:val="auto"/>
          <w:highlight w:val="none"/>
        </w:rPr>
        <w:t>修改</w:t>
      </w:r>
      <w:r>
        <w:rPr>
          <w:rFonts w:hint="eastAsia" w:ascii="Times New Roman" w:hAnsi="Times New Roman"/>
          <w:color w:val="auto"/>
          <w:highlight w:val="none"/>
        </w:rPr>
        <w:t>响应文件</w:t>
      </w:r>
      <w:r>
        <w:rPr>
          <w:rFonts w:ascii="Times New Roman" w:hAnsi="Times New Roman"/>
          <w:color w:val="auto"/>
          <w:highlight w:val="none"/>
        </w:rPr>
        <w:t>的书面</w:t>
      </w:r>
      <w:r>
        <w:rPr>
          <w:rFonts w:hint="eastAsia" w:ascii="Times New Roman" w:hAnsi="Times New Roman"/>
          <w:color w:val="auto"/>
          <w:highlight w:val="none"/>
        </w:rPr>
        <w:t>文件</w:t>
      </w:r>
      <w:r>
        <w:rPr>
          <w:rFonts w:ascii="Times New Roman" w:hAnsi="Times New Roman"/>
          <w:color w:val="auto"/>
          <w:highlight w:val="none"/>
        </w:rPr>
        <w:t>后，向</w:t>
      </w:r>
      <w:r>
        <w:rPr>
          <w:rFonts w:hint="eastAsia" w:ascii="Times New Roman" w:hAnsi="Times New Roman"/>
          <w:color w:val="auto"/>
          <w:highlight w:val="none"/>
        </w:rPr>
        <w:t>供应商</w:t>
      </w:r>
      <w:r>
        <w:rPr>
          <w:rFonts w:ascii="Times New Roman" w:hAnsi="Times New Roman"/>
          <w:color w:val="auto"/>
          <w:highlight w:val="none"/>
        </w:rPr>
        <w:t>出具</w:t>
      </w:r>
      <w:r>
        <w:rPr>
          <w:rFonts w:hint="eastAsia" w:ascii="Times New Roman" w:hAnsi="Times New Roman"/>
          <w:color w:val="auto"/>
          <w:highlight w:val="none"/>
        </w:rPr>
        <w:t>接收凭证；采购人</w:t>
      </w:r>
      <w:r>
        <w:rPr>
          <w:rFonts w:ascii="Times New Roman" w:hAnsi="Times New Roman"/>
          <w:color w:val="auto"/>
          <w:highlight w:val="none"/>
        </w:rPr>
        <w:t>收到</w:t>
      </w:r>
      <w:r>
        <w:rPr>
          <w:rFonts w:hint="eastAsia" w:ascii="Times New Roman" w:hAnsi="Times New Roman"/>
          <w:color w:val="auto"/>
          <w:highlight w:val="none"/>
        </w:rPr>
        <w:t>供应商</w:t>
      </w:r>
      <w:r>
        <w:rPr>
          <w:rFonts w:ascii="Times New Roman" w:hAnsi="Times New Roman"/>
          <w:color w:val="auto"/>
          <w:highlight w:val="none"/>
        </w:rPr>
        <w:t>撤回</w:t>
      </w:r>
      <w:r>
        <w:rPr>
          <w:rFonts w:hint="eastAsia" w:ascii="Times New Roman" w:hAnsi="Times New Roman"/>
          <w:color w:val="auto"/>
          <w:highlight w:val="none"/>
        </w:rPr>
        <w:t>响应文件</w:t>
      </w:r>
      <w:r>
        <w:rPr>
          <w:rFonts w:ascii="Times New Roman" w:hAnsi="Times New Roman"/>
          <w:color w:val="auto"/>
          <w:highlight w:val="none"/>
        </w:rPr>
        <w:t>的书面通知</w:t>
      </w:r>
      <w:r>
        <w:rPr>
          <w:rFonts w:hint="eastAsia" w:ascii="Times New Roman" w:hAnsi="Times New Roman"/>
          <w:color w:val="auto"/>
          <w:highlight w:val="none"/>
        </w:rPr>
        <w:t>后，退回供应商的响应文件</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4.3.3 </w:t>
      </w:r>
      <w:r>
        <w:rPr>
          <w:rFonts w:hint="eastAsia" w:ascii="Times New Roman" w:hAnsi="Times New Roman"/>
          <w:color w:val="auto"/>
          <w:highlight w:val="none"/>
        </w:rPr>
        <w:t>除供应商须知前附表另有规定外，供应商</w:t>
      </w:r>
      <w:r>
        <w:rPr>
          <w:rFonts w:ascii="Times New Roman" w:hAnsi="Times New Roman"/>
          <w:color w:val="auto"/>
          <w:highlight w:val="none"/>
        </w:rPr>
        <w:t>撤回</w:t>
      </w:r>
      <w:r>
        <w:rPr>
          <w:rFonts w:hint="eastAsia" w:ascii="Times New Roman" w:hAnsi="Times New Roman"/>
          <w:color w:val="auto"/>
          <w:highlight w:val="none"/>
        </w:rPr>
        <w:t>响应文件</w:t>
      </w:r>
      <w:r>
        <w:rPr>
          <w:rFonts w:ascii="Times New Roman" w:hAnsi="Times New Roman"/>
          <w:color w:val="auto"/>
          <w:highlight w:val="none"/>
        </w:rPr>
        <w:t>的，</w:t>
      </w:r>
      <w:r>
        <w:rPr>
          <w:rFonts w:hint="eastAsia" w:ascii="Times New Roman" w:hAnsi="Times New Roman"/>
          <w:color w:val="auto"/>
          <w:highlight w:val="none"/>
        </w:rPr>
        <w:t>采购人应在5日内</w:t>
      </w:r>
      <w:r>
        <w:rPr>
          <w:rFonts w:ascii="Times New Roman" w:hAnsi="Times New Roman"/>
          <w:color w:val="auto"/>
          <w:highlight w:val="none"/>
        </w:rPr>
        <w:t>退还已收取的</w:t>
      </w:r>
      <w:r>
        <w:rPr>
          <w:rFonts w:hint="eastAsia" w:ascii="Times New Roman" w:hAnsi="Times New Roman"/>
          <w:color w:val="auto"/>
          <w:highlight w:val="none"/>
        </w:rPr>
        <w:t>响应保证金</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4.3.</w:t>
      </w:r>
      <w:bookmarkStart w:id="186" w:name="_Toc384308235"/>
      <w:bookmarkStart w:id="187" w:name="_Toc369531541"/>
      <w:bookmarkStart w:id="188" w:name="_Toc352691497"/>
      <w:bookmarkStart w:id="189" w:name="_Toc247527578"/>
      <w:bookmarkStart w:id="190" w:name="_Toc247513977"/>
      <w:bookmarkStart w:id="191" w:name="_Toc152045553"/>
      <w:bookmarkStart w:id="192" w:name="_Toc361508610"/>
      <w:bookmarkStart w:id="193" w:name="_Toc144974521"/>
      <w:bookmarkStart w:id="194" w:name="_Toc19203"/>
      <w:bookmarkStart w:id="195" w:name="_Toc300834974"/>
      <w:bookmarkStart w:id="196" w:name="_Toc152042329"/>
      <w:r>
        <w:rPr>
          <w:rFonts w:ascii="Times New Roman" w:hAnsi="Times New Roman"/>
          <w:color w:val="auto"/>
          <w:highlight w:val="none"/>
        </w:rPr>
        <w:t>4 修改的内容为</w:t>
      </w:r>
      <w:bookmarkEnd w:id="186"/>
      <w:bookmarkEnd w:id="187"/>
      <w:bookmarkEnd w:id="188"/>
      <w:bookmarkEnd w:id="189"/>
      <w:bookmarkEnd w:id="190"/>
      <w:bookmarkEnd w:id="191"/>
      <w:bookmarkEnd w:id="192"/>
      <w:bookmarkEnd w:id="193"/>
      <w:bookmarkEnd w:id="194"/>
      <w:bookmarkEnd w:id="195"/>
      <w:bookmarkEnd w:id="196"/>
      <w:r>
        <w:rPr>
          <w:rFonts w:hint="eastAsia" w:ascii="Times New Roman" w:hAnsi="Times New Roman"/>
          <w:color w:val="auto"/>
          <w:highlight w:val="none"/>
        </w:rPr>
        <w:t>响应文件</w:t>
      </w:r>
      <w:r>
        <w:rPr>
          <w:rFonts w:ascii="Times New Roman" w:hAnsi="Times New Roman"/>
          <w:color w:val="auto"/>
          <w:highlight w:val="none"/>
        </w:rPr>
        <w:t>的组成部分。</w:t>
      </w:r>
      <w:r>
        <w:rPr>
          <w:rFonts w:hint="eastAsia" w:ascii="Times New Roman" w:hAnsi="Times New Roman"/>
          <w:color w:val="auto"/>
          <w:highlight w:val="none"/>
        </w:rPr>
        <w:t>响应文件</w:t>
      </w:r>
      <w:r>
        <w:rPr>
          <w:rFonts w:ascii="Times New Roman" w:hAnsi="Times New Roman"/>
          <w:color w:val="auto"/>
          <w:highlight w:val="none"/>
        </w:rPr>
        <w:t>的修改文件应按照本章第3条、第4条的规定进行编制、</w:t>
      </w:r>
      <w:r>
        <w:rPr>
          <w:rFonts w:hint="eastAsia" w:ascii="Times New Roman" w:hAnsi="Times New Roman"/>
          <w:color w:val="auto"/>
          <w:highlight w:val="none"/>
        </w:rPr>
        <w:t>包装</w:t>
      </w:r>
      <w:r>
        <w:rPr>
          <w:rFonts w:ascii="Times New Roman" w:hAnsi="Times New Roman"/>
          <w:color w:val="auto"/>
          <w:highlight w:val="none"/>
        </w:rPr>
        <w:t>、标记和递交，并标明“修改”字样。</w:t>
      </w:r>
    </w:p>
    <w:p>
      <w:pPr>
        <w:pStyle w:val="3"/>
        <w:shd w:val="clear" w:color="auto" w:fill="auto"/>
        <w:rPr>
          <w:rFonts w:ascii="Times New Roman" w:hAnsi="Times New Roman"/>
          <w:color w:val="auto"/>
          <w:highlight w:val="none"/>
        </w:rPr>
      </w:pPr>
      <w:bookmarkStart w:id="197" w:name="_Toc73704080"/>
      <w:bookmarkStart w:id="198" w:name="_Toc501460680"/>
      <w:r>
        <w:rPr>
          <w:rFonts w:ascii="Times New Roman" w:hAnsi="Times New Roman"/>
          <w:color w:val="auto"/>
          <w:highlight w:val="none"/>
        </w:rPr>
        <w:t xml:space="preserve">5. </w:t>
      </w:r>
      <w:r>
        <w:rPr>
          <w:rFonts w:hint="eastAsia" w:ascii="Times New Roman" w:hAnsi="Times New Roman"/>
          <w:color w:val="auto"/>
          <w:highlight w:val="none"/>
        </w:rPr>
        <w:t>开启响应文件</w:t>
      </w:r>
      <w:bookmarkEnd w:id="197"/>
      <w:bookmarkEnd w:id="198"/>
    </w:p>
    <w:p>
      <w:pPr>
        <w:pStyle w:val="4"/>
        <w:shd w:val="clear" w:color="auto" w:fill="auto"/>
        <w:spacing w:line="240" w:lineRule="auto"/>
        <w:ind w:firstLine="137"/>
        <w:rPr>
          <w:rFonts w:ascii="Times New Roman" w:hAnsi="Times New Roman"/>
          <w:color w:val="auto"/>
          <w:highlight w:val="none"/>
        </w:rPr>
      </w:pPr>
      <w:bookmarkStart w:id="199" w:name="_Toc73704081"/>
      <w:bookmarkStart w:id="200" w:name="_Toc501460683"/>
      <w:r>
        <w:rPr>
          <w:rFonts w:ascii="Times New Roman" w:hAnsi="Times New Roman"/>
          <w:color w:val="auto"/>
          <w:highlight w:val="none"/>
        </w:rPr>
        <w:t xml:space="preserve">5.1 </w:t>
      </w:r>
      <w:r>
        <w:rPr>
          <w:rFonts w:hint="eastAsia" w:ascii="Times New Roman" w:hAnsi="Times New Roman"/>
          <w:color w:val="auto"/>
          <w:highlight w:val="none"/>
        </w:rPr>
        <w:t>开启响应文件的</w:t>
      </w:r>
      <w:r>
        <w:rPr>
          <w:rFonts w:ascii="Times New Roman" w:hAnsi="Times New Roman"/>
          <w:color w:val="auto"/>
          <w:highlight w:val="none"/>
        </w:rPr>
        <w:t>时间和地点</w:t>
      </w:r>
      <w:bookmarkEnd w:id="199"/>
    </w:p>
    <w:p>
      <w:pPr>
        <w:shd w:val="clear" w:color="auto" w:fill="auto"/>
        <w:tabs>
          <w:tab w:val="left" w:pos="2400"/>
          <w:tab w:val="left" w:pos="3460"/>
          <w:tab w:val="left" w:pos="6660"/>
          <w:tab w:val="left" w:pos="8789"/>
        </w:tabs>
        <w:autoSpaceDE w:val="0"/>
        <w:autoSpaceDN w:val="0"/>
        <w:adjustRightIn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olor w:val="auto"/>
          <w:highlight w:val="none"/>
        </w:rPr>
        <w:t>采购人</w:t>
      </w:r>
      <w:r>
        <w:rPr>
          <w:rFonts w:ascii="Times New Roman" w:hAnsi="Times New Roman"/>
          <w:color w:val="auto"/>
          <w:highlight w:val="none"/>
        </w:rPr>
        <w:t>在本章第4.2.1项规定的</w:t>
      </w:r>
      <w:r>
        <w:rPr>
          <w:rFonts w:hint="eastAsia" w:ascii="Times New Roman" w:hAnsi="Times New Roman"/>
          <w:color w:val="auto"/>
          <w:highlight w:val="none"/>
        </w:rPr>
        <w:t>递交响应文件的截止时间</w:t>
      </w:r>
      <w:r>
        <w:rPr>
          <w:rFonts w:ascii="Times New Roman" w:hAnsi="Times New Roman"/>
          <w:color w:val="auto"/>
          <w:highlight w:val="none"/>
        </w:rPr>
        <w:t>和地点公开</w:t>
      </w:r>
      <w:r>
        <w:rPr>
          <w:rFonts w:hint="eastAsia" w:ascii="Times New Roman" w:hAnsi="Times New Roman"/>
          <w:color w:val="auto"/>
          <w:highlight w:val="none"/>
        </w:rPr>
        <w:t>开启响应文件</w:t>
      </w:r>
      <w:r>
        <w:rPr>
          <w:rFonts w:ascii="Times New Roman" w:hAnsi="Times New Roman"/>
          <w:color w:val="auto"/>
          <w:highlight w:val="none"/>
        </w:rPr>
        <w:t>，并邀请所有</w:t>
      </w:r>
      <w:r>
        <w:rPr>
          <w:rFonts w:hint="eastAsia" w:ascii="Times New Roman" w:hAnsi="Times New Roman"/>
          <w:color w:val="auto"/>
          <w:highlight w:val="none"/>
        </w:rPr>
        <w:t>供应商的法定代表人（单位负责人）或其授权的代理人参加开启会议，供应商未派代表参加的，视为默认开启结果。</w:t>
      </w:r>
    </w:p>
    <w:p>
      <w:pPr>
        <w:pStyle w:val="4"/>
        <w:shd w:val="clear" w:color="auto" w:fill="auto"/>
        <w:spacing w:line="240" w:lineRule="auto"/>
        <w:ind w:firstLine="137"/>
        <w:rPr>
          <w:rFonts w:ascii="Times New Roman" w:hAnsi="Times New Roman"/>
          <w:color w:val="auto"/>
          <w:highlight w:val="none"/>
        </w:rPr>
      </w:pPr>
      <w:bookmarkStart w:id="201" w:name="_Toc73704082"/>
      <w:r>
        <w:rPr>
          <w:rFonts w:ascii="Times New Roman" w:hAnsi="Times New Roman"/>
          <w:color w:val="auto"/>
          <w:highlight w:val="none"/>
        </w:rPr>
        <w:t xml:space="preserve">5.2 </w:t>
      </w:r>
      <w:r>
        <w:rPr>
          <w:rFonts w:hint="eastAsia" w:ascii="Times New Roman" w:hAnsi="Times New Roman"/>
          <w:color w:val="auto"/>
          <w:highlight w:val="none"/>
        </w:rPr>
        <w:t>开启</w:t>
      </w:r>
      <w:r>
        <w:rPr>
          <w:rFonts w:ascii="Times New Roman" w:hAnsi="Times New Roman"/>
          <w:color w:val="auto"/>
          <w:highlight w:val="none"/>
        </w:rPr>
        <w:t>程序</w:t>
      </w:r>
      <w:bookmarkEnd w:id="200"/>
      <w:bookmarkEnd w:id="201"/>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主持人按下列程序</w:t>
      </w:r>
      <w:r>
        <w:rPr>
          <w:rFonts w:hint="eastAsia" w:ascii="Times New Roman" w:hAnsi="Times New Roman"/>
          <w:color w:val="auto"/>
          <w:highlight w:val="none"/>
        </w:rPr>
        <w:t>公开开启响应文件</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（1）</w:t>
      </w:r>
      <w:r>
        <w:rPr>
          <w:rFonts w:ascii="Times New Roman" w:hAnsi="Times New Roman"/>
          <w:color w:val="auto"/>
          <w:highlight w:val="none"/>
        </w:rPr>
        <w:t>宣布</w:t>
      </w:r>
      <w:r>
        <w:rPr>
          <w:rFonts w:hint="eastAsia" w:ascii="Times New Roman" w:hAnsi="Times New Roman"/>
          <w:color w:val="auto"/>
          <w:highlight w:val="none"/>
        </w:rPr>
        <w:t>开启会议</w:t>
      </w:r>
      <w:r>
        <w:rPr>
          <w:rFonts w:ascii="Times New Roman" w:hAnsi="Times New Roman"/>
          <w:color w:val="auto"/>
          <w:highlight w:val="none"/>
        </w:rPr>
        <w:t>纪律；</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（2）宣布参加开启会议的工作人员姓名；</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（3）供应商代表检查确认响应文件的密封情况；</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（4）</w:t>
      </w:r>
      <w:r>
        <w:rPr>
          <w:rFonts w:ascii="Times New Roman" w:hAnsi="Times New Roman"/>
          <w:color w:val="auto"/>
          <w:highlight w:val="none"/>
        </w:rPr>
        <w:t>按照</w:t>
      </w:r>
      <w:r>
        <w:rPr>
          <w:rFonts w:hint="eastAsia" w:ascii="黑体" w:hAnsi="黑体" w:eastAsia="黑体" w:cs="黑体"/>
          <w:iCs/>
          <w:color w:val="auto"/>
          <w:highlight w:val="none"/>
        </w:rPr>
        <w:t>供应商须知前附表</w:t>
      </w:r>
      <w:r>
        <w:rPr>
          <w:rFonts w:ascii="Times New Roman" w:hAnsi="Times New Roman"/>
          <w:color w:val="auto"/>
          <w:highlight w:val="none"/>
        </w:rPr>
        <w:t>规定的</w:t>
      </w:r>
      <w:r>
        <w:rPr>
          <w:rFonts w:hint="eastAsia" w:ascii="Times New Roman" w:hAnsi="Times New Roman"/>
          <w:color w:val="auto"/>
          <w:highlight w:val="none"/>
        </w:rPr>
        <w:t>开启</w:t>
      </w:r>
      <w:r>
        <w:rPr>
          <w:rFonts w:ascii="Times New Roman" w:hAnsi="Times New Roman"/>
          <w:color w:val="auto"/>
          <w:highlight w:val="none"/>
        </w:rPr>
        <w:t>顺序</w:t>
      </w:r>
      <w:r>
        <w:rPr>
          <w:rFonts w:hint="eastAsia" w:ascii="Times New Roman" w:hAnsi="Times New Roman"/>
          <w:color w:val="auto"/>
          <w:highlight w:val="none"/>
        </w:rPr>
        <w:t>开启响应文件</w:t>
      </w:r>
      <w:r>
        <w:rPr>
          <w:rFonts w:ascii="Times New Roman" w:hAnsi="Times New Roman"/>
          <w:color w:val="auto"/>
          <w:highlight w:val="none"/>
        </w:rPr>
        <w:t>，公布</w:t>
      </w:r>
      <w:r>
        <w:rPr>
          <w:rFonts w:hint="eastAsia" w:ascii="Times New Roman" w:hAnsi="Times New Roman"/>
          <w:color w:val="auto"/>
          <w:highlight w:val="none"/>
        </w:rPr>
        <w:t>递交响应文件的供应商</w:t>
      </w:r>
      <w:r>
        <w:rPr>
          <w:rFonts w:ascii="Times New Roman" w:hAnsi="Times New Roman"/>
          <w:color w:val="auto"/>
          <w:highlight w:val="none"/>
        </w:rPr>
        <w:t>名称</w:t>
      </w:r>
      <w:r>
        <w:rPr>
          <w:rFonts w:hint="eastAsia" w:ascii="Times New Roman" w:hAnsi="Times New Roman"/>
          <w:color w:val="auto"/>
          <w:highlight w:val="none"/>
        </w:rPr>
        <w:t>、</w:t>
      </w:r>
      <w:r>
        <w:rPr>
          <w:rFonts w:ascii="Times New Roman" w:hAnsi="Times New Roman"/>
          <w:color w:val="auto"/>
          <w:highlight w:val="none"/>
        </w:rPr>
        <w:t>响应报价</w:t>
      </w:r>
      <w:r>
        <w:rPr>
          <w:rFonts w:hint="eastAsia" w:ascii="Times New Roman" w:hAnsi="Times New Roman"/>
          <w:color w:val="auto"/>
          <w:highlight w:val="none"/>
        </w:rPr>
        <w:t>及</w:t>
      </w:r>
      <w:r>
        <w:rPr>
          <w:rFonts w:hint="eastAsia" w:ascii="黑体" w:hAnsi="黑体" w:eastAsia="黑体" w:cs="黑体"/>
          <w:iCs/>
          <w:color w:val="auto"/>
          <w:highlight w:val="none"/>
        </w:rPr>
        <w:t>供应商须知前附表</w:t>
      </w:r>
      <w:r>
        <w:rPr>
          <w:rFonts w:ascii="Times New Roman" w:hAnsi="Times New Roman"/>
          <w:color w:val="auto"/>
          <w:highlight w:val="none"/>
        </w:rPr>
        <w:t>规定的</w:t>
      </w:r>
      <w:r>
        <w:rPr>
          <w:rFonts w:hint="eastAsia" w:ascii="Times New Roman" w:hAnsi="Times New Roman"/>
          <w:color w:val="auto"/>
          <w:highlight w:val="none"/>
        </w:rPr>
        <w:t>其他应公布的信息，并记录在案；</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（5）供应商代表及相关工作人员等在响应文件开启记录上签字确认；</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（6）宣布有关注意事项；</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（7）开启会议结束。</w:t>
      </w:r>
    </w:p>
    <w:p>
      <w:pPr>
        <w:pStyle w:val="4"/>
        <w:shd w:val="clear" w:color="auto" w:fill="auto"/>
        <w:spacing w:line="240" w:lineRule="auto"/>
        <w:ind w:firstLine="137"/>
        <w:rPr>
          <w:rFonts w:ascii="Times New Roman" w:hAnsi="Times New Roman"/>
          <w:color w:val="auto"/>
          <w:highlight w:val="none"/>
        </w:rPr>
      </w:pPr>
      <w:bookmarkStart w:id="202" w:name="_Toc73704083"/>
      <w:r>
        <w:rPr>
          <w:rFonts w:ascii="Times New Roman" w:hAnsi="Times New Roman"/>
          <w:color w:val="auto"/>
          <w:highlight w:val="none"/>
        </w:rPr>
        <w:t>5.</w:t>
      </w:r>
      <w:r>
        <w:rPr>
          <w:rFonts w:hint="eastAsia" w:ascii="Times New Roman" w:hAnsi="Times New Roman"/>
          <w:color w:val="auto"/>
          <w:highlight w:val="none"/>
        </w:rPr>
        <w:t>3</w:t>
      </w:r>
      <w:r>
        <w:rPr>
          <w:rFonts w:ascii="Times New Roman" w:hAnsi="Times New Roman"/>
          <w:color w:val="auto"/>
          <w:highlight w:val="none"/>
        </w:rPr>
        <w:t xml:space="preserve"> </w:t>
      </w:r>
      <w:r>
        <w:rPr>
          <w:rFonts w:hint="eastAsia" w:ascii="Times New Roman" w:hAnsi="Times New Roman"/>
          <w:color w:val="auto"/>
          <w:highlight w:val="none"/>
        </w:rPr>
        <w:t>递交响应文件的供应商不足的情形</w:t>
      </w:r>
      <w:bookmarkEnd w:id="202"/>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采购项目选择一家成交供应商时，递交响应文件的供应商数量不足三家的，或采购项目选择多家成交供应商时，递交响应文件的供应商数量少于</w:t>
      </w:r>
      <w:r>
        <w:rPr>
          <w:rFonts w:hint="eastAsia" w:ascii="Times New Roman" w:hAnsi="Times New Roman"/>
          <w:b/>
          <w:color w:val="auto"/>
          <w:highlight w:val="none"/>
        </w:rPr>
        <w:t>供应商须知前附表</w:t>
      </w:r>
      <w:r>
        <w:rPr>
          <w:rFonts w:hint="eastAsia" w:ascii="Times New Roman" w:hAnsi="Times New Roman"/>
          <w:color w:val="auto"/>
          <w:highlight w:val="none"/>
        </w:rPr>
        <w:t>规定数量的，采购人可按照下述情形分别处理：</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（1）终止询比并重新组织采购</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采购项目存在影响公平竞争情形的，采购人应当终止询比采购，并根据不同情形和原因，采取相应纠正措施，重新组织采购。</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采购项目不存在影响公平竞争情形的，采购人也可以选择终止询比采购，采取相应完善措施，重新组织采购。</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（2）继续询比采购</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采购项目不存在应该终止询比情形</w:t>
      </w:r>
      <w:r>
        <w:rPr>
          <w:rFonts w:hint="eastAsia" w:ascii="Times New Roman" w:hAnsi="Times New Roman"/>
          <w:color w:val="auto"/>
          <w:highlight w:val="none"/>
        </w:rPr>
        <w:t>，</w:t>
      </w:r>
      <w:r>
        <w:rPr>
          <w:rFonts w:ascii="Times New Roman" w:hAnsi="Times New Roman"/>
          <w:color w:val="auto"/>
          <w:highlight w:val="none"/>
        </w:rPr>
        <w:t>且采购人也没有自行选择终止询比采购的</w:t>
      </w:r>
      <w:r>
        <w:rPr>
          <w:rFonts w:hint="eastAsia" w:ascii="Times New Roman" w:hAnsi="Times New Roman"/>
          <w:color w:val="auto"/>
          <w:highlight w:val="none"/>
        </w:rPr>
        <w:t>，</w:t>
      </w:r>
      <w:r>
        <w:rPr>
          <w:rFonts w:ascii="Times New Roman" w:hAnsi="Times New Roman"/>
          <w:color w:val="auto"/>
          <w:highlight w:val="none"/>
        </w:rPr>
        <w:t>采购人应按照本章第</w:t>
      </w:r>
      <w:r>
        <w:rPr>
          <w:rFonts w:hint="eastAsia" w:ascii="Times New Roman" w:hAnsi="Times New Roman"/>
          <w:color w:val="auto"/>
          <w:highlight w:val="none"/>
        </w:rPr>
        <w:t>5.2款规定的程序继续开启响应文件，并按第三章“评审办法”规定的规则组织响应文件评审，完成询比采购后续程序。</w:t>
      </w:r>
    </w:p>
    <w:p>
      <w:pPr>
        <w:pStyle w:val="3"/>
        <w:shd w:val="clear" w:color="auto" w:fill="auto"/>
        <w:rPr>
          <w:rFonts w:ascii="Times New Roman" w:hAnsi="Times New Roman"/>
          <w:color w:val="auto"/>
          <w:highlight w:val="none"/>
        </w:rPr>
      </w:pPr>
      <w:bookmarkStart w:id="203" w:name="_Toc501460685"/>
      <w:bookmarkStart w:id="204" w:name="_Toc73704084"/>
      <w:r>
        <w:rPr>
          <w:rFonts w:ascii="Times New Roman" w:hAnsi="Times New Roman"/>
          <w:color w:val="auto"/>
          <w:highlight w:val="none"/>
        </w:rPr>
        <w:t>6.</w:t>
      </w:r>
      <w:bookmarkEnd w:id="203"/>
      <w:r>
        <w:rPr>
          <w:rFonts w:hint="eastAsia" w:ascii="Times New Roman" w:hAnsi="Times New Roman"/>
          <w:color w:val="auto"/>
          <w:highlight w:val="none"/>
        </w:rPr>
        <w:t>评审</w:t>
      </w:r>
      <w:bookmarkEnd w:id="204"/>
    </w:p>
    <w:p>
      <w:pPr>
        <w:pStyle w:val="4"/>
        <w:shd w:val="clear" w:color="auto" w:fill="auto"/>
        <w:spacing w:line="240" w:lineRule="auto"/>
        <w:ind w:firstLine="137"/>
        <w:rPr>
          <w:rFonts w:ascii="Times New Roman" w:hAnsi="Times New Roman"/>
          <w:color w:val="auto"/>
          <w:highlight w:val="none"/>
        </w:rPr>
      </w:pPr>
      <w:bookmarkStart w:id="205" w:name="_Toc501460686"/>
      <w:bookmarkStart w:id="206" w:name="_Toc73704085"/>
      <w:r>
        <w:rPr>
          <w:rFonts w:ascii="Times New Roman" w:hAnsi="Times New Roman"/>
          <w:color w:val="auto"/>
          <w:highlight w:val="none"/>
        </w:rPr>
        <w:t xml:space="preserve">6.1 </w:t>
      </w:r>
      <w:bookmarkEnd w:id="205"/>
      <w:r>
        <w:rPr>
          <w:rFonts w:hint="eastAsia" w:ascii="Times New Roman" w:hAnsi="Times New Roman"/>
          <w:color w:val="auto"/>
          <w:highlight w:val="none"/>
        </w:rPr>
        <w:t>评审小组</w:t>
      </w:r>
      <w:bookmarkEnd w:id="206"/>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6.1.1 </w:t>
      </w:r>
      <w:r>
        <w:rPr>
          <w:rFonts w:hint="eastAsia" w:ascii="Times New Roman" w:hAnsi="Times New Roman"/>
          <w:color w:val="auto"/>
          <w:highlight w:val="none"/>
        </w:rPr>
        <w:t>评审由采购人组建的评审小组负责。</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6.1.2 </w:t>
      </w:r>
      <w:r>
        <w:rPr>
          <w:rFonts w:hint="eastAsia" w:ascii="Times New Roman" w:hAnsi="Times New Roman"/>
          <w:color w:val="auto"/>
          <w:highlight w:val="none"/>
        </w:rPr>
        <w:t>评审小组</w:t>
      </w:r>
      <w:r>
        <w:rPr>
          <w:rFonts w:ascii="Times New Roman" w:hAnsi="Times New Roman"/>
          <w:color w:val="auto"/>
          <w:highlight w:val="none"/>
        </w:rPr>
        <w:t>成员有下列情形之一的，应当回避：</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供应商</w:t>
      </w:r>
      <w:r>
        <w:rPr>
          <w:rFonts w:ascii="Times New Roman" w:hAnsi="Times New Roman"/>
          <w:color w:val="auto"/>
          <w:highlight w:val="none"/>
        </w:rPr>
        <w:t>主要负责人或</w:t>
      </w:r>
      <w:r>
        <w:rPr>
          <w:rFonts w:hint="eastAsia" w:ascii="Times New Roman" w:hAnsi="Times New Roman"/>
          <w:color w:val="auto"/>
          <w:highlight w:val="none"/>
        </w:rPr>
        <w:t>供应商</w:t>
      </w:r>
      <w:r>
        <w:rPr>
          <w:rFonts w:ascii="Times New Roman" w:hAnsi="Times New Roman"/>
          <w:color w:val="auto"/>
          <w:highlight w:val="none"/>
        </w:rPr>
        <w:t>主要负责人的近亲属；</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2</w:t>
      </w:r>
      <w:r>
        <w:rPr>
          <w:rFonts w:ascii="Times New Roman" w:hAnsi="Times New Roman"/>
          <w:color w:val="auto"/>
          <w:highlight w:val="none"/>
        </w:rPr>
        <w:t>）与</w:t>
      </w:r>
      <w:r>
        <w:rPr>
          <w:rFonts w:hint="eastAsia" w:ascii="Times New Roman" w:hAnsi="Times New Roman"/>
          <w:color w:val="auto"/>
          <w:highlight w:val="none"/>
        </w:rPr>
        <w:t>供应商</w:t>
      </w:r>
      <w:r>
        <w:rPr>
          <w:rFonts w:ascii="Times New Roman" w:hAnsi="Times New Roman"/>
          <w:color w:val="auto"/>
          <w:highlight w:val="none"/>
        </w:rPr>
        <w:t>有经济利益关系</w:t>
      </w:r>
      <w:r>
        <w:rPr>
          <w:rFonts w:hint="eastAsia" w:ascii="Times New Roman" w:hAnsi="Times New Roman"/>
          <w:color w:val="auto"/>
          <w:highlight w:val="none"/>
        </w:rPr>
        <w:t>或</w:t>
      </w:r>
      <w:r>
        <w:rPr>
          <w:rFonts w:ascii="Times New Roman" w:hAnsi="Times New Roman"/>
          <w:color w:val="auto"/>
          <w:highlight w:val="none"/>
        </w:rPr>
        <w:t>其他利害关系，可能影响公正评审的</w:t>
      </w:r>
      <w:r>
        <w:rPr>
          <w:rFonts w:hint="eastAsia"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6.1.3 评审小组组建后，评审小组成员共同推选或由采购人指定评审小组组长，评审小组组长负责组织评审工作。</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6.1.4 在评审过程中，评审小组成员对需要共同认定的事项存在争议的，将按照少数服从多数的原则作出结论。持不同意见的评审小组成员应当在评审报告上签署不同意见及理由，否则视为同意评审报告。</w:t>
      </w:r>
    </w:p>
    <w:p>
      <w:pPr>
        <w:pStyle w:val="4"/>
        <w:shd w:val="clear" w:color="auto" w:fill="auto"/>
        <w:spacing w:line="240" w:lineRule="auto"/>
        <w:ind w:firstLine="137"/>
        <w:rPr>
          <w:rFonts w:ascii="Times New Roman" w:hAnsi="Times New Roman"/>
          <w:color w:val="auto"/>
          <w:highlight w:val="none"/>
        </w:rPr>
      </w:pPr>
      <w:bookmarkStart w:id="207" w:name="_Toc501460687"/>
      <w:bookmarkStart w:id="208" w:name="_Toc73704086"/>
      <w:r>
        <w:rPr>
          <w:rFonts w:ascii="Times New Roman" w:hAnsi="Times New Roman"/>
          <w:color w:val="auto"/>
          <w:highlight w:val="none"/>
        </w:rPr>
        <w:t>6.2</w:t>
      </w:r>
      <w:r>
        <w:rPr>
          <w:rFonts w:hint="eastAsia" w:ascii="Times New Roman" w:hAnsi="Times New Roman"/>
          <w:color w:val="auto"/>
          <w:highlight w:val="none"/>
        </w:rPr>
        <w:t>评审</w:t>
      </w:r>
      <w:bookmarkEnd w:id="207"/>
      <w:bookmarkEnd w:id="208"/>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6.</w:t>
      </w:r>
      <w:r>
        <w:rPr>
          <w:rFonts w:hint="eastAsia" w:ascii="Times New Roman" w:hAnsi="Times New Roman"/>
          <w:color w:val="auto"/>
          <w:highlight w:val="none"/>
        </w:rPr>
        <w:t>2</w:t>
      </w:r>
      <w:r>
        <w:rPr>
          <w:rFonts w:ascii="Times New Roman" w:hAnsi="Times New Roman"/>
          <w:color w:val="auto"/>
          <w:highlight w:val="none"/>
        </w:rPr>
        <w:t xml:space="preserve">.1 </w:t>
      </w:r>
      <w:r>
        <w:rPr>
          <w:rFonts w:hint="eastAsia" w:ascii="Times New Roman" w:hAnsi="Times New Roman"/>
          <w:color w:val="auto"/>
          <w:highlight w:val="none"/>
        </w:rPr>
        <w:t>评审小组按照第三章“评审办法”规定的评审标准和程序对响应文件进行评审和比较。</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6.2.2 评审完成后，评审小组应当向采购人提交书面评审报告和候选成交供应商名单。评审小组推荐候选成交供应商的排序要求及数量见</w:t>
      </w:r>
      <w:r>
        <w:rPr>
          <w:rFonts w:hint="eastAsia" w:ascii="Times New Roman" w:hAnsi="Times New Roman"/>
          <w:b/>
          <w:color w:val="auto"/>
          <w:highlight w:val="none"/>
        </w:rPr>
        <w:t>供应商须知前附表</w:t>
      </w:r>
      <w:r>
        <w:rPr>
          <w:rFonts w:hint="eastAsia" w:ascii="Times New Roman" w:hAnsi="Times New Roman"/>
          <w:color w:val="auto"/>
          <w:highlight w:val="none"/>
        </w:rPr>
        <w:t>。</w:t>
      </w:r>
    </w:p>
    <w:p>
      <w:pPr>
        <w:pStyle w:val="3"/>
        <w:shd w:val="clear" w:color="auto" w:fill="auto"/>
        <w:rPr>
          <w:rFonts w:ascii="Times New Roman" w:hAnsi="Times New Roman"/>
          <w:color w:val="auto"/>
          <w:highlight w:val="none"/>
        </w:rPr>
      </w:pPr>
      <w:bookmarkStart w:id="209" w:name="_Toc501460689"/>
      <w:bookmarkStart w:id="210" w:name="_Toc73704087"/>
      <w:r>
        <w:rPr>
          <w:rFonts w:ascii="Times New Roman" w:hAnsi="Times New Roman"/>
          <w:color w:val="auto"/>
          <w:highlight w:val="none"/>
        </w:rPr>
        <w:t>7. 合同授予</w:t>
      </w:r>
      <w:bookmarkEnd w:id="209"/>
      <w:bookmarkEnd w:id="210"/>
    </w:p>
    <w:p>
      <w:pPr>
        <w:pStyle w:val="4"/>
        <w:shd w:val="clear" w:color="auto" w:fill="auto"/>
        <w:spacing w:line="240" w:lineRule="auto"/>
        <w:ind w:firstLine="137"/>
        <w:rPr>
          <w:rFonts w:ascii="Times New Roman" w:hAnsi="Times New Roman"/>
          <w:color w:val="auto"/>
          <w:highlight w:val="none"/>
        </w:rPr>
      </w:pPr>
      <w:bookmarkStart w:id="211" w:name="_Toc501460692"/>
      <w:bookmarkStart w:id="212" w:name="_Toc73704088"/>
      <w:bookmarkStart w:id="213" w:name="_Toc501460690"/>
      <w:r>
        <w:rPr>
          <w:rFonts w:ascii="Times New Roman" w:hAnsi="Times New Roman"/>
          <w:color w:val="auto"/>
          <w:highlight w:val="none"/>
        </w:rPr>
        <w:t>7.</w:t>
      </w:r>
      <w:r>
        <w:rPr>
          <w:rFonts w:hint="eastAsia" w:ascii="Times New Roman" w:hAnsi="Times New Roman"/>
          <w:color w:val="auto"/>
          <w:highlight w:val="none"/>
        </w:rPr>
        <w:t>1</w:t>
      </w:r>
      <w:r>
        <w:rPr>
          <w:rFonts w:ascii="Times New Roman" w:hAnsi="Times New Roman"/>
          <w:color w:val="auto"/>
          <w:highlight w:val="none"/>
        </w:rPr>
        <w:t xml:space="preserve"> </w:t>
      </w:r>
      <w:r>
        <w:rPr>
          <w:rFonts w:hint="eastAsia" w:ascii="Times New Roman" w:hAnsi="Times New Roman"/>
          <w:color w:val="auto"/>
          <w:highlight w:val="none"/>
        </w:rPr>
        <w:t>候选成交供应商</w:t>
      </w:r>
      <w:r>
        <w:rPr>
          <w:rFonts w:ascii="Times New Roman" w:hAnsi="Times New Roman"/>
          <w:color w:val="auto"/>
          <w:highlight w:val="none"/>
        </w:rPr>
        <w:t>履约能力</w:t>
      </w:r>
      <w:bookmarkEnd w:id="211"/>
      <w:r>
        <w:rPr>
          <w:rFonts w:hint="eastAsia" w:ascii="Times New Roman" w:hAnsi="Times New Roman"/>
          <w:color w:val="auto"/>
          <w:highlight w:val="none"/>
        </w:rPr>
        <w:t>核查</w:t>
      </w:r>
      <w:bookmarkEnd w:id="212"/>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人可对候选成交供应商的相关证明材料原件进行核验或组织现场考察，以确认候选成交供应商的生产经营、财务等实际状况与响应文件是否一致及是否存在其他可能影响供应商履约能力的情况。核查结果将作为采购人选择确定预成交供应商的依据之一。</w:t>
      </w:r>
    </w:p>
    <w:p>
      <w:pPr>
        <w:pStyle w:val="4"/>
        <w:shd w:val="clear" w:color="auto" w:fill="auto"/>
        <w:spacing w:line="240" w:lineRule="auto"/>
        <w:ind w:firstLine="137"/>
        <w:rPr>
          <w:rFonts w:ascii="Times New Roman" w:hAnsi="Times New Roman"/>
          <w:color w:val="auto"/>
          <w:highlight w:val="none"/>
        </w:rPr>
      </w:pPr>
      <w:bookmarkStart w:id="214" w:name="_Toc73704089"/>
      <w:r>
        <w:rPr>
          <w:rFonts w:hint="eastAsia" w:ascii="Times New Roman" w:hAnsi="Times New Roman"/>
          <w:color w:val="auto"/>
          <w:highlight w:val="none"/>
        </w:rPr>
        <w:t xml:space="preserve">7.2 </w:t>
      </w:r>
      <w:r>
        <w:rPr>
          <w:rFonts w:ascii="Times New Roman" w:hAnsi="Times New Roman"/>
          <w:color w:val="auto"/>
          <w:highlight w:val="none"/>
        </w:rPr>
        <w:t>确定</w:t>
      </w:r>
      <w:r>
        <w:rPr>
          <w:rFonts w:hint="eastAsia" w:ascii="Times New Roman" w:hAnsi="Times New Roman"/>
          <w:color w:val="auto"/>
          <w:highlight w:val="none"/>
        </w:rPr>
        <w:t>预</w:t>
      </w:r>
      <w:r>
        <w:rPr>
          <w:rFonts w:ascii="Times New Roman" w:hAnsi="Times New Roman"/>
          <w:color w:val="auto"/>
          <w:highlight w:val="none"/>
        </w:rPr>
        <w:t>成交供应商</w:t>
      </w:r>
      <w:bookmarkEnd w:id="214"/>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采购人将根据评审报告及核查结果（如有），对候选成交供应商综合评估后从中选择确定预成交供应商。</w:t>
      </w:r>
    </w:p>
    <w:p>
      <w:pPr>
        <w:pStyle w:val="4"/>
        <w:shd w:val="clear" w:color="auto" w:fill="auto"/>
        <w:spacing w:line="240" w:lineRule="auto"/>
        <w:ind w:firstLine="137"/>
        <w:rPr>
          <w:rFonts w:ascii="Times New Roman" w:hAnsi="Times New Roman"/>
          <w:color w:val="auto"/>
          <w:highlight w:val="none"/>
        </w:rPr>
      </w:pPr>
      <w:bookmarkStart w:id="215" w:name="_Toc73704090"/>
      <w:r>
        <w:rPr>
          <w:rFonts w:ascii="Times New Roman" w:hAnsi="Times New Roman"/>
          <w:color w:val="auto"/>
          <w:highlight w:val="none"/>
        </w:rPr>
        <w:t>7.</w:t>
      </w:r>
      <w:r>
        <w:rPr>
          <w:rFonts w:hint="eastAsia" w:ascii="Times New Roman" w:hAnsi="Times New Roman"/>
          <w:color w:val="auto"/>
          <w:highlight w:val="none"/>
        </w:rPr>
        <w:t>3</w:t>
      </w:r>
      <w:r>
        <w:rPr>
          <w:rFonts w:ascii="Times New Roman" w:hAnsi="Times New Roman"/>
          <w:color w:val="auto"/>
          <w:highlight w:val="none"/>
        </w:rPr>
        <w:t xml:space="preserve"> </w:t>
      </w:r>
      <w:r>
        <w:rPr>
          <w:rFonts w:hint="eastAsia" w:ascii="Times New Roman" w:hAnsi="Times New Roman"/>
          <w:color w:val="auto"/>
          <w:highlight w:val="none"/>
        </w:rPr>
        <w:t>预成交结果</w:t>
      </w:r>
      <w:r>
        <w:rPr>
          <w:rFonts w:ascii="Times New Roman" w:hAnsi="Times New Roman"/>
          <w:color w:val="auto"/>
          <w:highlight w:val="none"/>
        </w:rPr>
        <w:t>公示</w:t>
      </w:r>
      <w:bookmarkEnd w:id="213"/>
      <w:bookmarkEnd w:id="215"/>
    </w:p>
    <w:p>
      <w:pPr>
        <w:shd w:val="clear" w:color="auto" w:fill="auto"/>
        <w:spacing w:line="400" w:lineRule="exact"/>
        <w:ind w:firstLine="420" w:firstLineChars="200"/>
        <w:rPr>
          <w:rFonts w:ascii="Times New Roman" w:hAnsi="Times New Roman"/>
          <w:iCs/>
          <w:color w:val="auto"/>
          <w:highlight w:val="none"/>
        </w:rPr>
      </w:pPr>
      <w:r>
        <w:rPr>
          <w:rFonts w:hint="eastAsia" w:ascii="Times New Roman" w:hAnsi="Times New Roman"/>
          <w:color w:val="auto"/>
          <w:highlight w:val="none"/>
        </w:rPr>
        <w:t>预成交供应商选定后，</w:t>
      </w:r>
      <w:r>
        <w:rPr>
          <w:rFonts w:hint="eastAsia" w:ascii="Times New Roman" w:hAnsi="Times New Roman"/>
          <w:iCs/>
          <w:color w:val="auto"/>
          <w:highlight w:val="none"/>
        </w:rPr>
        <w:t>采购人将按照</w:t>
      </w:r>
      <w:r>
        <w:rPr>
          <w:rFonts w:hint="eastAsia" w:ascii="Times New Roman" w:hAnsi="Times New Roman" w:eastAsia="黑体" w:cs="黑体"/>
          <w:iCs/>
          <w:color w:val="auto"/>
          <w:highlight w:val="none"/>
        </w:rPr>
        <w:t>供应商须知前附表规定的</w:t>
      </w:r>
      <w:r>
        <w:rPr>
          <w:rFonts w:hint="eastAsia" w:ascii="Times New Roman" w:hAnsi="Times New Roman"/>
          <w:color w:val="auto"/>
          <w:highlight w:val="none"/>
        </w:rPr>
        <w:t>公示媒介和公示期限</w:t>
      </w:r>
      <w:r>
        <w:rPr>
          <w:rFonts w:hint="eastAsia" w:ascii="Times New Roman" w:hAnsi="Times New Roman"/>
          <w:iCs/>
          <w:color w:val="auto"/>
          <w:highlight w:val="none"/>
        </w:rPr>
        <w:t>进行公示，公示信息包括如下内容：</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iCs/>
          <w:color w:val="auto"/>
          <w:highlight w:val="none"/>
        </w:rPr>
        <w:t>（1）所有</w:t>
      </w:r>
      <w:r>
        <w:rPr>
          <w:rFonts w:hint="eastAsia" w:ascii="Times New Roman" w:hAnsi="Times New Roman"/>
          <w:color w:val="auto"/>
          <w:highlight w:val="none"/>
        </w:rPr>
        <w:t>候选成交供应商名称、响应价格及工期/交货期/服务期限；</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（2）预成交供应商名称、预成交份额（如有）及选择原因；</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3</w:t>
      </w:r>
      <w:r>
        <w:rPr>
          <w:rFonts w:hint="eastAsia" w:ascii="Times New Roman" w:hAnsi="Times New Roman"/>
          <w:color w:val="auto"/>
          <w:highlight w:val="none"/>
        </w:rPr>
        <w:t>）</w:t>
      </w:r>
      <w:r>
        <w:rPr>
          <w:rFonts w:hint="eastAsia" w:ascii="Times New Roman" w:hAnsi="Times New Roman" w:eastAsia="黑体" w:cs="黑体"/>
          <w:iCs/>
          <w:color w:val="auto"/>
          <w:highlight w:val="none"/>
        </w:rPr>
        <w:t>供应商须知前附表规定的其他内容。</w:t>
      </w:r>
    </w:p>
    <w:p>
      <w:pPr>
        <w:pStyle w:val="4"/>
        <w:shd w:val="clear" w:color="auto" w:fill="auto"/>
        <w:spacing w:line="240" w:lineRule="auto"/>
        <w:ind w:firstLine="137"/>
        <w:rPr>
          <w:rFonts w:ascii="Times New Roman" w:hAnsi="Times New Roman"/>
          <w:color w:val="auto"/>
          <w:highlight w:val="none"/>
        </w:rPr>
      </w:pPr>
      <w:bookmarkStart w:id="216" w:name="_Toc501460694"/>
      <w:bookmarkStart w:id="217" w:name="_Toc73704091"/>
      <w:r>
        <w:rPr>
          <w:rFonts w:ascii="Times New Roman" w:hAnsi="Times New Roman"/>
          <w:color w:val="auto"/>
          <w:highlight w:val="none"/>
        </w:rPr>
        <w:t>7.</w:t>
      </w:r>
      <w:r>
        <w:rPr>
          <w:rFonts w:hint="eastAsia" w:ascii="Times New Roman" w:hAnsi="Times New Roman"/>
          <w:color w:val="auto"/>
          <w:highlight w:val="none"/>
        </w:rPr>
        <w:t>4</w:t>
      </w:r>
      <w:r>
        <w:rPr>
          <w:rFonts w:ascii="Times New Roman" w:hAnsi="Times New Roman"/>
          <w:color w:val="auto"/>
          <w:highlight w:val="none"/>
        </w:rPr>
        <w:t xml:space="preserve"> </w:t>
      </w:r>
      <w:r>
        <w:rPr>
          <w:rFonts w:hint="eastAsia" w:ascii="Times New Roman" w:hAnsi="Times New Roman"/>
          <w:color w:val="auto"/>
          <w:highlight w:val="none"/>
        </w:rPr>
        <w:t>发出成交</w:t>
      </w:r>
      <w:r>
        <w:rPr>
          <w:rFonts w:ascii="Times New Roman" w:hAnsi="Times New Roman"/>
          <w:color w:val="auto"/>
          <w:highlight w:val="none"/>
        </w:rPr>
        <w:t>通知</w:t>
      </w:r>
      <w:bookmarkEnd w:id="216"/>
      <w:r>
        <w:rPr>
          <w:rFonts w:hint="eastAsia" w:ascii="Times New Roman" w:hAnsi="Times New Roman"/>
          <w:color w:val="auto"/>
          <w:highlight w:val="none"/>
        </w:rPr>
        <w:t>书</w:t>
      </w:r>
      <w:bookmarkEnd w:id="217"/>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公示期结束后，</w:t>
      </w:r>
      <w:r>
        <w:rPr>
          <w:rFonts w:ascii="Times New Roman" w:hAnsi="Times New Roman"/>
          <w:color w:val="auto"/>
          <w:highlight w:val="none"/>
        </w:rPr>
        <w:t>在本章第3.3款规定的</w:t>
      </w:r>
      <w:r>
        <w:rPr>
          <w:rFonts w:hint="eastAsia" w:ascii="Times New Roman" w:hAnsi="Times New Roman"/>
          <w:color w:val="auto"/>
          <w:highlight w:val="none"/>
        </w:rPr>
        <w:t>响应文件有效期</w:t>
      </w:r>
      <w:r>
        <w:rPr>
          <w:rFonts w:ascii="Times New Roman" w:hAnsi="Times New Roman"/>
          <w:color w:val="auto"/>
          <w:highlight w:val="none"/>
        </w:rPr>
        <w:t>内，</w:t>
      </w:r>
      <w:r>
        <w:rPr>
          <w:rFonts w:hint="eastAsia" w:ascii="Times New Roman" w:hAnsi="Times New Roman"/>
          <w:color w:val="auto"/>
          <w:highlight w:val="none"/>
        </w:rPr>
        <w:t>采购人</w:t>
      </w:r>
      <w:r>
        <w:rPr>
          <w:rFonts w:ascii="Times New Roman" w:hAnsi="Times New Roman"/>
          <w:color w:val="auto"/>
          <w:highlight w:val="none"/>
        </w:rPr>
        <w:t>以书面形式向</w:t>
      </w:r>
      <w:r>
        <w:rPr>
          <w:rFonts w:hint="eastAsia" w:ascii="Times New Roman" w:hAnsi="Times New Roman"/>
          <w:color w:val="auto"/>
          <w:highlight w:val="none"/>
        </w:rPr>
        <w:t>预成交供应商</w:t>
      </w:r>
      <w:r>
        <w:rPr>
          <w:rFonts w:ascii="Times New Roman" w:hAnsi="Times New Roman"/>
          <w:color w:val="auto"/>
          <w:highlight w:val="none"/>
        </w:rPr>
        <w:t>发出</w:t>
      </w:r>
      <w:bookmarkStart w:id="218" w:name="_Toc5668"/>
      <w:bookmarkStart w:id="219" w:name="_Toc300834983"/>
      <w:bookmarkStart w:id="220" w:name="_Toc361508619"/>
      <w:bookmarkStart w:id="221" w:name="_Toc369531550"/>
      <w:bookmarkStart w:id="222" w:name="_Toc352691506"/>
      <w:bookmarkStart w:id="223" w:name="_Toc384308244"/>
      <w:r>
        <w:rPr>
          <w:rFonts w:hint="eastAsia" w:ascii="Times New Roman" w:hAnsi="Times New Roman"/>
          <w:color w:val="auto"/>
          <w:highlight w:val="none"/>
        </w:rPr>
        <w:t>成交</w:t>
      </w:r>
      <w:r>
        <w:rPr>
          <w:rFonts w:ascii="Times New Roman" w:hAnsi="Times New Roman"/>
          <w:color w:val="auto"/>
          <w:highlight w:val="none"/>
        </w:rPr>
        <w:t>通知书</w:t>
      </w:r>
      <w:bookmarkEnd w:id="218"/>
      <w:bookmarkEnd w:id="219"/>
      <w:bookmarkEnd w:id="220"/>
      <w:bookmarkEnd w:id="221"/>
      <w:bookmarkEnd w:id="222"/>
      <w:bookmarkEnd w:id="223"/>
      <w:r>
        <w:rPr>
          <w:rFonts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224" w:name="_Toc73704092"/>
      <w:r>
        <w:rPr>
          <w:rFonts w:ascii="Times New Roman" w:hAnsi="Times New Roman"/>
          <w:color w:val="auto"/>
          <w:highlight w:val="none"/>
        </w:rPr>
        <w:t>7.</w:t>
      </w:r>
      <w:r>
        <w:rPr>
          <w:rFonts w:hint="eastAsia" w:ascii="Times New Roman" w:hAnsi="Times New Roman"/>
          <w:color w:val="auto"/>
          <w:highlight w:val="none"/>
        </w:rPr>
        <w:t>5</w:t>
      </w:r>
      <w:r>
        <w:rPr>
          <w:rFonts w:ascii="Times New Roman" w:hAnsi="Times New Roman"/>
          <w:color w:val="auto"/>
          <w:highlight w:val="none"/>
        </w:rPr>
        <w:t xml:space="preserve"> </w:t>
      </w:r>
      <w:r>
        <w:rPr>
          <w:rFonts w:hint="eastAsia" w:ascii="Times New Roman" w:hAnsi="Times New Roman"/>
          <w:color w:val="auto"/>
          <w:highlight w:val="none"/>
        </w:rPr>
        <w:t>发布成交公告</w:t>
      </w:r>
      <w:bookmarkEnd w:id="224"/>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在发出成交通知书的同时，采购人将在供应商须知前附表规定的公告媒介发布成交公告，公告信息包括成交供应商名称、响应价格及工期/交货期/服务期限、成交份额（如有）及供应商须知前附表规定的其他内容。</w:t>
      </w:r>
    </w:p>
    <w:p>
      <w:pPr>
        <w:pStyle w:val="4"/>
        <w:shd w:val="clear" w:color="auto" w:fill="auto"/>
        <w:spacing w:line="240" w:lineRule="auto"/>
        <w:ind w:firstLine="137"/>
        <w:rPr>
          <w:rFonts w:ascii="Times New Roman" w:hAnsi="Times New Roman"/>
          <w:color w:val="auto"/>
          <w:highlight w:val="none"/>
        </w:rPr>
      </w:pPr>
      <w:bookmarkStart w:id="225" w:name="_Toc73704093"/>
      <w:bookmarkStart w:id="226" w:name="_Toc501460695"/>
      <w:r>
        <w:rPr>
          <w:rFonts w:ascii="Times New Roman" w:hAnsi="Times New Roman"/>
          <w:color w:val="auto"/>
          <w:highlight w:val="none"/>
        </w:rPr>
        <w:t>7.</w:t>
      </w:r>
      <w:r>
        <w:rPr>
          <w:rFonts w:hint="eastAsia" w:ascii="Times New Roman" w:hAnsi="Times New Roman"/>
          <w:color w:val="auto"/>
          <w:highlight w:val="none"/>
        </w:rPr>
        <w:t>6</w:t>
      </w:r>
      <w:r>
        <w:rPr>
          <w:rFonts w:ascii="Times New Roman" w:hAnsi="Times New Roman"/>
          <w:color w:val="auto"/>
          <w:highlight w:val="none"/>
        </w:rPr>
        <w:t xml:space="preserve"> 履约保证金</w:t>
      </w:r>
      <w:bookmarkEnd w:id="225"/>
      <w:bookmarkEnd w:id="226"/>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供应商须知前附表规定递交履约保证金的，成交供应商</w:t>
      </w:r>
      <w:r>
        <w:rPr>
          <w:rFonts w:ascii="Times New Roman" w:hAnsi="Times New Roman"/>
          <w:color w:val="auto"/>
          <w:highlight w:val="none"/>
        </w:rPr>
        <w:t>应按</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规定的形式、</w:t>
      </w:r>
      <w:r>
        <w:rPr>
          <w:rFonts w:hint="eastAsia" w:ascii="Times New Roman" w:hAnsi="Times New Roman"/>
          <w:color w:val="auto"/>
          <w:highlight w:val="none"/>
        </w:rPr>
        <w:t>有效期限</w:t>
      </w:r>
      <w:r>
        <w:rPr>
          <w:rFonts w:ascii="Times New Roman" w:hAnsi="Times New Roman"/>
          <w:color w:val="auto"/>
          <w:highlight w:val="none"/>
        </w:rPr>
        <w:t>和</w:t>
      </w:r>
      <w:r>
        <w:rPr>
          <w:rFonts w:hint="eastAsia" w:ascii="Times New Roman" w:hAnsi="Times New Roman"/>
          <w:color w:val="auto"/>
          <w:highlight w:val="none"/>
        </w:rPr>
        <w:t>递交时间</w:t>
      </w:r>
      <w:r>
        <w:rPr>
          <w:rFonts w:ascii="Times New Roman" w:hAnsi="Times New Roman"/>
          <w:color w:val="auto"/>
          <w:highlight w:val="none"/>
        </w:rPr>
        <w:t>向</w:t>
      </w:r>
      <w:r>
        <w:rPr>
          <w:rFonts w:hint="eastAsia" w:ascii="Times New Roman" w:hAnsi="Times New Roman"/>
          <w:color w:val="auto"/>
          <w:highlight w:val="none"/>
        </w:rPr>
        <w:t>采购人递交</w:t>
      </w:r>
      <w:r>
        <w:rPr>
          <w:rFonts w:ascii="Times New Roman" w:hAnsi="Times New Roman"/>
          <w:color w:val="auto"/>
          <w:highlight w:val="none"/>
        </w:rPr>
        <w:t>履约保证金。除</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另有规定外，履约保证金为</w:t>
      </w:r>
      <w:r>
        <w:rPr>
          <w:rFonts w:hint="eastAsia" w:ascii="Times New Roman" w:hAnsi="Times New Roman"/>
          <w:color w:val="auto"/>
          <w:highlight w:val="none"/>
        </w:rPr>
        <w:t>采购</w:t>
      </w:r>
      <w:r>
        <w:rPr>
          <w:rFonts w:ascii="Times New Roman" w:hAnsi="Times New Roman"/>
          <w:color w:val="auto"/>
          <w:highlight w:val="none"/>
        </w:rPr>
        <w:t>合同金额的</w:t>
      </w:r>
      <w:r>
        <w:rPr>
          <w:rFonts w:hint="eastAsia" w:ascii="Times New Roman" w:hAnsi="Times New Roman"/>
          <w:color w:val="auto"/>
          <w:highlight w:val="none"/>
          <w:u w:val="single"/>
          <w:lang w:val="en-US" w:eastAsia="zh-CN"/>
        </w:rPr>
        <w:t xml:space="preserve"> 2 </w:t>
      </w:r>
      <w:r>
        <w:rPr>
          <w:rFonts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227" w:name="_Toc73704094"/>
      <w:bookmarkStart w:id="228" w:name="_Toc501460696"/>
      <w:r>
        <w:rPr>
          <w:rFonts w:ascii="Times New Roman" w:hAnsi="Times New Roman"/>
          <w:color w:val="auto"/>
          <w:highlight w:val="none"/>
        </w:rPr>
        <w:t>7.7 签订合同</w:t>
      </w:r>
      <w:bookmarkEnd w:id="227"/>
      <w:bookmarkEnd w:id="228"/>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7.7.1 </w:t>
      </w:r>
      <w:r>
        <w:rPr>
          <w:rFonts w:hint="eastAsia" w:ascii="Times New Roman" w:hAnsi="Times New Roman"/>
          <w:color w:val="auto"/>
          <w:highlight w:val="none"/>
        </w:rPr>
        <w:t>采购人</w:t>
      </w:r>
      <w:r>
        <w:rPr>
          <w:rFonts w:ascii="Times New Roman" w:hAnsi="Times New Roman"/>
          <w:color w:val="auto"/>
          <w:highlight w:val="none"/>
        </w:rPr>
        <w:t>和</w:t>
      </w:r>
      <w:r>
        <w:rPr>
          <w:rFonts w:hint="eastAsia" w:ascii="Times New Roman" w:hAnsi="Times New Roman"/>
          <w:color w:val="auto"/>
          <w:highlight w:val="none"/>
        </w:rPr>
        <w:t>成交供应商</w:t>
      </w:r>
      <w:r>
        <w:rPr>
          <w:rFonts w:ascii="Times New Roman" w:hAnsi="Times New Roman"/>
          <w:color w:val="auto"/>
          <w:highlight w:val="none"/>
        </w:rPr>
        <w:t>应当在</w:t>
      </w:r>
      <w:r>
        <w:rPr>
          <w:rFonts w:hint="eastAsia" w:ascii="Times New Roman" w:hAnsi="Times New Roman"/>
          <w:color w:val="auto"/>
          <w:highlight w:val="none"/>
        </w:rPr>
        <w:t>成交</w:t>
      </w:r>
      <w:r>
        <w:rPr>
          <w:rFonts w:ascii="Times New Roman" w:hAnsi="Times New Roman"/>
          <w:color w:val="auto"/>
          <w:highlight w:val="none"/>
        </w:rPr>
        <w:t>通知书</w:t>
      </w:r>
      <w:r>
        <w:rPr>
          <w:rFonts w:hint="eastAsia" w:ascii="Times New Roman" w:hAnsi="Times New Roman"/>
          <w:color w:val="auto"/>
          <w:highlight w:val="none"/>
        </w:rPr>
        <w:t>规定的期限内，根据采购文件</w:t>
      </w:r>
      <w:r>
        <w:rPr>
          <w:rFonts w:ascii="Times New Roman" w:hAnsi="Times New Roman"/>
          <w:color w:val="auto"/>
          <w:highlight w:val="none"/>
        </w:rPr>
        <w:t>和</w:t>
      </w:r>
      <w:r>
        <w:rPr>
          <w:rFonts w:hint="eastAsia" w:ascii="Times New Roman" w:hAnsi="Times New Roman"/>
          <w:color w:val="auto"/>
          <w:highlight w:val="none"/>
        </w:rPr>
        <w:t>成交供应商</w:t>
      </w:r>
      <w:r>
        <w:rPr>
          <w:rFonts w:ascii="Times New Roman" w:hAnsi="Times New Roman"/>
          <w:color w:val="auto"/>
          <w:highlight w:val="none"/>
        </w:rPr>
        <w:t>的</w:t>
      </w:r>
      <w:r>
        <w:rPr>
          <w:rFonts w:hint="eastAsia" w:ascii="Times New Roman" w:hAnsi="Times New Roman"/>
          <w:color w:val="auto"/>
          <w:highlight w:val="none"/>
        </w:rPr>
        <w:t>响应文件</w:t>
      </w:r>
      <w:r>
        <w:rPr>
          <w:rFonts w:ascii="Times New Roman" w:hAnsi="Times New Roman"/>
          <w:color w:val="auto"/>
          <w:highlight w:val="none"/>
        </w:rPr>
        <w:t>订立书面合同。</w:t>
      </w:r>
      <w:r>
        <w:rPr>
          <w:rFonts w:hint="eastAsia" w:ascii="Times New Roman" w:hAnsi="Times New Roman"/>
          <w:color w:val="auto"/>
          <w:highlight w:val="none"/>
        </w:rPr>
        <w:t>成交供应商</w:t>
      </w:r>
      <w:r>
        <w:rPr>
          <w:rFonts w:ascii="Times New Roman" w:hAnsi="Times New Roman"/>
          <w:color w:val="auto"/>
          <w:highlight w:val="none"/>
        </w:rPr>
        <w:t>无正当理由</w:t>
      </w:r>
      <w:r>
        <w:rPr>
          <w:rFonts w:hint="eastAsia" w:ascii="Times New Roman" w:hAnsi="Times New Roman"/>
          <w:color w:val="auto"/>
          <w:highlight w:val="none"/>
        </w:rPr>
        <w:t>拒绝签订</w:t>
      </w:r>
      <w:r>
        <w:rPr>
          <w:rFonts w:ascii="Times New Roman" w:hAnsi="Times New Roman"/>
          <w:color w:val="auto"/>
          <w:highlight w:val="none"/>
        </w:rPr>
        <w:t>合同，在签订合同时向</w:t>
      </w:r>
      <w:r>
        <w:rPr>
          <w:rFonts w:hint="eastAsia" w:ascii="Times New Roman" w:hAnsi="Times New Roman"/>
          <w:color w:val="auto"/>
          <w:highlight w:val="none"/>
        </w:rPr>
        <w:t>采购人</w:t>
      </w:r>
      <w:r>
        <w:rPr>
          <w:rFonts w:ascii="Times New Roman" w:hAnsi="Times New Roman"/>
          <w:color w:val="auto"/>
          <w:highlight w:val="none"/>
        </w:rPr>
        <w:t>提出附加条件，或者不按照</w:t>
      </w:r>
      <w:r>
        <w:rPr>
          <w:rFonts w:hint="eastAsia" w:ascii="Times New Roman" w:hAnsi="Times New Roman"/>
          <w:color w:val="auto"/>
          <w:highlight w:val="none"/>
        </w:rPr>
        <w:t>采购文件</w:t>
      </w:r>
      <w:r>
        <w:rPr>
          <w:rFonts w:ascii="Times New Roman" w:hAnsi="Times New Roman"/>
          <w:color w:val="auto"/>
          <w:highlight w:val="none"/>
        </w:rPr>
        <w:t>要求</w:t>
      </w:r>
      <w:r>
        <w:rPr>
          <w:rFonts w:hint="eastAsia" w:ascii="Times New Roman" w:hAnsi="Times New Roman"/>
          <w:color w:val="auto"/>
          <w:highlight w:val="none"/>
        </w:rPr>
        <w:t>递交</w:t>
      </w:r>
      <w:r>
        <w:rPr>
          <w:rFonts w:ascii="Times New Roman" w:hAnsi="Times New Roman"/>
          <w:color w:val="auto"/>
          <w:highlight w:val="none"/>
        </w:rPr>
        <w:t>履约保证金的，</w:t>
      </w:r>
      <w:r>
        <w:rPr>
          <w:rFonts w:hint="eastAsia" w:ascii="Times New Roman" w:hAnsi="Times New Roman"/>
          <w:color w:val="auto"/>
          <w:highlight w:val="none"/>
        </w:rPr>
        <w:t>采购人</w:t>
      </w:r>
      <w:r>
        <w:rPr>
          <w:rFonts w:ascii="Times New Roman" w:hAnsi="Times New Roman"/>
          <w:color w:val="auto"/>
          <w:highlight w:val="none"/>
        </w:rPr>
        <w:t>取消其</w:t>
      </w:r>
      <w:r>
        <w:rPr>
          <w:rFonts w:hint="eastAsia" w:ascii="Times New Roman" w:hAnsi="Times New Roman"/>
          <w:color w:val="auto"/>
          <w:highlight w:val="none"/>
        </w:rPr>
        <w:t>成交</w:t>
      </w:r>
      <w:r>
        <w:rPr>
          <w:rFonts w:ascii="Times New Roman" w:hAnsi="Times New Roman"/>
          <w:color w:val="auto"/>
          <w:highlight w:val="none"/>
        </w:rPr>
        <w:t>资格，其</w:t>
      </w:r>
      <w:r>
        <w:rPr>
          <w:rFonts w:hint="eastAsia" w:ascii="Times New Roman" w:hAnsi="Times New Roman"/>
          <w:color w:val="auto"/>
          <w:highlight w:val="none"/>
        </w:rPr>
        <w:t>响应保证金</w:t>
      </w:r>
      <w:r>
        <w:rPr>
          <w:rFonts w:ascii="Times New Roman" w:hAnsi="Times New Roman"/>
          <w:color w:val="auto"/>
          <w:highlight w:val="none"/>
        </w:rPr>
        <w:t>不予退还；给</w:t>
      </w:r>
      <w:r>
        <w:rPr>
          <w:rFonts w:hint="eastAsia" w:ascii="Times New Roman" w:hAnsi="Times New Roman"/>
          <w:color w:val="auto"/>
          <w:highlight w:val="none"/>
        </w:rPr>
        <w:t>采购人</w:t>
      </w:r>
      <w:r>
        <w:rPr>
          <w:rFonts w:ascii="Times New Roman" w:hAnsi="Times New Roman"/>
          <w:color w:val="auto"/>
          <w:highlight w:val="none"/>
        </w:rPr>
        <w:t>造成的损失超过</w:t>
      </w:r>
      <w:r>
        <w:rPr>
          <w:rFonts w:hint="eastAsia" w:ascii="Times New Roman" w:hAnsi="Times New Roman"/>
          <w:color w:val="auto"/>
          <w:highlight w:val="none"/>
        </w:rPr>
        <w:t>响应保证金</w:t>
      </w:r>
      <w:r>
        <w:rPr>
          <w:rFonts w:ascii="Times New Roman" w:hAnsi="Times New Roman"/>
          <w:color w:val="auto"/>
          <w:highlight w:val="none"/>
        </w:rPr>
        <w:t>数额的，</w:t>
      </w:r>
      <w:r>
        <w:rPr>
          <w:rFonts w:hint="eastAsia" w:ascii="Times New Roman" w:hAnsi="Times New Roman"/>
          <w:color w:val="auto"/>
          <w:highlight w:val="none"/>
        </w:rPr>
        <w:t>成交供应商</w:t>
      </w:r>
      <w:r>
        <w:rPr>
          <w:rFonts w:ascii="Times New Roman" w:hAnsi="Times New Roman"/>
          <w:color w:val="auto"/>
          <w:highlight w:val="none"/>
        </w:rPr>
        <w:t>还应当对超过部分予以赔偿。</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7.7.2 发出</w:t>
      </w:r>
      <w:r>
        <w:rPr>
          <w:rFonts w:hint="eastAsia" w:ascii="Times New Roman" w:hAnsi="Times New Roman"/>
          <w:color w:val="auto"/>
          <w:highlight w:val="none"/>
        </w:rPr>
        <w:t>成交</w:t>
      </w:r>
      <w:r>
        <w:rPr>
          <w:rFonts w:ascii="Times New Roman" w:hAnsi="Times New Roman"/>
          <w:color w:val="auto"/>
          <w:highlight w:val="none"/>
        </w:rPr>
        <w:t>通知书后，</w:t>
      </w:r>
      <w:r>
        <w:rPr>
          <w:rFonts w:hint="eastAsia" w:ascii="Times New Roman" w:hAnsi="Times New Roman"/>
          <w:color w:val="auto"/>
          <w:highlight w:val="none"/>
        </w:rPr>
        <w:t>采购人</w:t>
      </w:r>
      <w:r>
        <w:rPr>
          <w:rFonts w:ascii="Times New Roman" w:hAnsi="Times New Roman"/>
          <w:color w:val="auto"/>
          <w:highlight w:val="none"/>
        </w:rPr>
        <w:t>无正当理由</w:t>
      </w:r>
      <w:r>
        <w:rPr>
          <w:rFonts w:hint="eastAsia" w:ascii="Times New Roman" w:hAnsi="Times New Roman"/>
          <w:color w:val="auto"/>
          <w:highlight w:val="none"/>
        </w:rPr>
        <w:t>拒绝签订</w:t>
      </w:r>
      <w:r>
        <w:rPr>
          <w:rFonts w:ascii="Times New Roman" w:hAnsi="Times New Roman"/>
          <w:color w:val="auto"/>
          <w:highlight w:val="none"/>
        </w:rPr>
        <w:t>合同，或者在签订合同时</w:t>
      </w:r>
      <w:r>
        <w:rPr>
          <w:rFonts w:hint="eastAsia" w:ascii="Times New Roman" w:hAnsi="Times New Roman"/>
          <w:color w:val="auto"/>
          <w:highlight w:val="none"/>
        </w:rPr>
        <w:t>向成交供应商</w:t>
      </w:r>
      <w:r>
        <w:rPr>
          <w:rFonts w:ascii="Times New Roman" w:hAnsi="Times New Roman"/>
          <w:color w:val="auto"/>
          <w:highlight w:val="none"/>
        </w:rPr>
        <w:t>提出附加条件的，</w:t>
      </w:r>
      <w:r>
        <w:rPr>
          <w:rFonts w:hint="eastAsia" w:ascii="Times New Roman" w:hAnsi="Times New Roman"/>
          <w:color w:val="auto"/>
          <w:highlight w:val="none"/>
        </w:rPr>
        <w:t>采购人</w:t>
      </w:r>
      <w:r>
        <w:rPr>
          <w:rFonts w:ascii="Times New Roman" w:hAnsi="Times New Roman"/>
          <w:color w:val="auto"/>
          <w:highlight w:val="none"/>
        </w:rPr>
        <w:t>向</w:t>
      </w:r>
      <w:r>
        <w:rPr>
          <w:rFonts w:hint="eastAsia" w:ascii="Times New Roman" w:hAnsi="Times New Roman"/>
          <w:color w:val="auto"/>
          <w:highlight w:val="none"/>
        </w:rPr>
        <w:t>成交供应商</w:t>
      </w:r>
      <w:r>
        <w:rPr>
          <w:rFonts w:ascii="Times New Roman" w:hAnsi="Times New Roman"/>
          <w:color w:val="auto"/>
          <w:highlight w:val="none"/>
        </w:rPr>
        <w:t>退还</w:t>
      </w:r>
      <w:r>
        <w:rPr>
          <w:rFonts w:hint="eastAsia" w:ascii="Times New Roman" w:hAnsi="Times New Roman"/>
          <w:color w:val="auto"/>
          <w:highlight w:val="none"/>
        </w:rPr>
        <w:t>响应保证金</w:t>
      </w:r>
      <w:r>
        <w:rPr>
          <w:rFonts w:ascii="Times New Roman" w:hAnsi="Times New Roman"/>
          <w:color w:val="auto"/>
          <w:highlight w:val="none"/>
        </w:rPr>
        <w:t>；给</w:t>
      </w:r>
      <w:r>
        <w:rPr>
          <w:rFonts w:hint="eastAsia" w:ascii="Times New Roman" w:hAnsi="Times New Roman"/>
          <w:color w:val="auto"/>
          <w:highlight w:val="none"/>
        </w:rPr>
        <w:t>成交供应商</w:t>
      </w:r>
      <w:r>
        <w:rPr>
          <w:rFonts w:ascii="Times New Roman" w:hAnsi="Times New Roman"/>
          <w:color w:val="auto"/>
          <w:highlight w:val="none"/>
        </w:rPr>
        <w:t>造成损失的，还应当赔偿损失。</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7.7.3 联合体</w:t>
      </w:r>
      <w:r>
        <w:rPr>
          <w:rFonts w:hint="eastAsia" w:ascii="Times New Roman" w:hAnsi="Times New Roman"/>
          <w:color w:val="auto"/>
          <w:highlight w:val="none"/>
        </w:rPr>
        <w:t>成交</w:t>
      </w:r>
      <w:r>
        <w:rPr>
          <w:rFonts w:ascii="Times New Roman" w:hAnsi="Times New Roman"/>
          <w:color w:val="auto"/>
          <w:highlight w:val="none"/>
        </w:rPr>
        <w:t>的，联合体各方应当共同与</w:t>
      </w:r>
      <w:r>
        <w:rPr>
          <w:rFonts w:hint="eastAsia" w:ascii="Times New Roman" w:hAnsi="Times New Roman"/>
          <w:color w:val="auto"/>
          <w:highlight w:val="none"/>
        </w:rPr>
        <w:t>采购人</w:t>
      </w:r>
      <w:r>
        <w:rPr>
          <w:rFonts w:ascii="Times New Roman" w:hAnsi="Times New Roman"/>
          <w:color w:val="auto"/>
          <w:highlight w:val="none"/>
        </w:rPr>
        <w:t>签订合同，就</w:t>
      </w:r>
      <w:r>
        <w:rPr>
          <w:rFonts w:hint="eastAsia" w:ascii="Times New Roman" w:hAnsi="Times New Roman"/>
          <w:color w:val="auto"/>
          <w:highlight w:val="none"/>
        </w:rPr>
        <w:t>成交</w:t>
      </w:r>
      <w:r>
        <w:rPr>
          <w:rFonts w:ascii="Times New Roman" w:hAnsi="Times New Roman"/>
          <w:color w:val="auto"/>
          <w:highlight w:val="none"/>
        </w:rPr>
        <w:t>项目向</w:t>
      </w:r>
      <w:r>
        <w:rPr>
          <w:rFonts w:hint="eastAsia" w:ascii="Times New Roman" w:hAnsi="Times New Roman"/>
          <w:color w:val="auto"/>
          <w:highlight w:val="none"/>
        </w:rPr>
        <w:t>采购人</w:t>
      </w:r>
      <w:r>
        <w:rPr>
          <w:rFonts w:ascii="Times New Roman" w:hAnsi="Times New Roman"/>
          <w:color w:val="auto"/>
          <w:highlight w:val="none"/>
        </w:rPr>
        <w:t>承担连带责任。</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7.7.4 除供应商须知前附表另有规定外，按照第三章“评审办法”第2.2.3项规定对响应报价进行修正后，若修正后的响应报价小于按照第三章“评审办法”第2.2.2项规定确定的评审价格，则签订合同时以修正后的响应报价为准；若修正后的响应报价大于评审价格，则签订合同时以评审价格为准，同时按比例修正相应子目的单价或合价（采购文件不允许调整的费率和金额除外）。</w:t>
      </w:r>
    </w:p>
    <w:p>
      <w:pPr>
        <w:pStyle w:val="4"/>
        <w:shd w:val="clear" w:color="auto" w:fill="auto"/>
        <w:spacing w:line="240" w:lineRule="auto"/>
        <w:ind w:firstLine="137"/>
        <w:rPr>
          <w:rFonts w:ascii="Times New Roman" w:hAnsi="Times New Roman"/>
          <w:b/>
          <w:color w:val="auto"/>
          <w:highlight w:val="none"/>
        </w:rPr>
      </w:pPr>
      <w:bookmarkStart w:id="229" w:name="_Toc73704095"/>
      <w:r>
        <w:rPr>
          <w:rFonts w:hint="eastAsia" w:ascii="Times New Roman" w:hAnsi="Times New Roman"/>
          <w:color w:val="auto"/>
          <w:highlight w:val="none"/>
        </w:rPr>
        <w:t>7.8 特殊情形处理</w:t>
      </w:r>
      <w:bookmarkEnd w:id="229"/>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因供应商对预成交结果提出异议、成交供应商</w:t>
      </w:r>
      <w:r>
        <w:rPr>
          <w:rFonts w:ascii="Times New Roman" w:hAnsi="Times New Roman"/>
          <w:color w:val="auto"/>
          <w:highlight w:val="none"/>
        </w:rPr>
        <w:t>无正当理由</w:t>
      </w:r>
      <w:r>
        <w:rPr>
          <w:rFonts w:hint="eastAsia" w:ascii="Times New Roman" w:hAnsi="Times New Roman"/>
          <w:color w:val="auto"/>
          <w:highlight w:val="none"/>
        </w:rPr>
        <w:t>拒绝签订</w:t>
      </w:r>
      <w:r>
        <w:rPr>
          <w:rFonts w:ascii="Times New Roman" w:hAnsi="Times New Roman"/>
          <w:color w:val="auto"/>
          <w:highlight w:val="none"/>
        </w:rPr>
        <w:t>合同</w:t>
      </w:r>
      <w:r>
        <w:rPr>
          <w:rFonts w:hint="eastAsia" w:ascii="Times New Roman" w:hAnsi="Times New Roman"/>
          <w:color w:val="auto"/>
          <w:highlight w:val="none"/>
        </w:rPr>
        <w:t>、成交供应商</w:t>
      </w:r>
      <w:r>
        <w:rPr>
          <w:rFonts w:ascii="Times New Roman" w:hAnsi="Times New Roman"/>
          <w:color w:val="auto"/>
          <w:highlight w:val="none"/>
        </w:rPr>
        <w:t>在签订合同时向</w:t>
      </w:r>
      <w:r>
        <w:rPr>
          <w:rFonts w:hint="eastAsia" w:ascii="Times New Roman" w:hAnsi="Times New Roman"/>
          <w:color w:val="auto"/>
          <w:highlight w:val="none"/>
        </w:rPr>
        <w:t>采购人</w:t>
      </w:r>
      <w:r>
        <w:rPr>
          <w:rFonts w:ascii="Times New Roman" w:hAnsi="Times New Roman"/>
          <w:color w:val="auto"/>
          <w:highlight w:val="none"/>
        </w:rPr>
        <w:t>提出附加条件或者不按照</w:t>
      </w:r>
      <w:r>
        <w:rPr>
          <w:rFonts w:hint="eastAsia" w:ascii="Times New Roman" w:hAnsi="Times New Roman"/>
          <w:color w:val="auto"/>
          <w:highlight w:val="none"/>
        </w:rPr>
        <w:t>采购文件</w:t>
      </w:r>
      <w:r>
        <w:rPr>
          <w:rFonts w:ascii="Times New Roman" w:hAnsi="Times New Roman"/>
          <w:color w:val="auto"/>
          <w:highlight w:val="none"/>
        </w:rPr>
        <w:t>要求</w:t>
      </w:r>
      <w:r>
        <w:rPr>
          <w:rFonts w:hint="eastAsia" w:ascii="Times New Roman" w:hAnsi="Times New Roman"/>
          <w:color w:val="auto"/>
          <w:highlight w:val="none"/>
        </w:rPr>
        <w:t>递交</w:t>
      </w:r>
      <w:r>
        <w:rPr>
          <w:rFonts w:ascii="Times New Roman" w:hAnsi="Times New Roman"/>
          <w:color w:val="auto"/>
          <w:highlight w:val="none"/>
        </w:rPr>
        <w:t>履约保证金</w:t>
      </w:r>
      <w:r>
        <w:rPr>
          <w:rFonts w:hint="eastAsia" w:ascii="Times New Roman" w:hAnsi="Times New Roman"/>
          <w:color w:val="auto"/>
          <w:highlight w:val="none"/>
        </w:rPr>
        <w:t>等导致采购人变更成交结果</w:t>
      </w:r>
      <w:r>
        <w:rPr>
          <w:rFonts w:ascii="Times New Roman" w:hAnsi="Times New Roman"/>
          <w:color w:val="auto"/>
          <w:highlight w:val="none"/>
        </w:rPr>
        <w:t>的，</w:t>
      </w:r>
      <w:r>
        <w:rPr>
          <w:rFonts w:hint="eastAsia" w:ascii="Times New Roman" w:hAnsi="Times New Roman"/>
          <w:color w:val="auto"/>
          <w:highlight w:val="none"/>
        </w:rPr>
        <w:t>采购人应按照本条规定的程序重新选择确定预成交供应商、进行公示并公告。</w:t>
      </w:r>
    </w:p>
    <w:p>
      <w:pPr>
        <w:pStyle w:val="3"/>
        <w:shd w:val="clear" w:color="auto" w:fill="auto"/>
        <w:rPr>
          <w:rFonts w:ascii="Times New Roman" w:hAnsi="Times New Roman"/>
          <w:color w:val="auto"/>
          <w:highlight w:val="none"/>
        </w:rPr>
      </w:pPr>
      <w:bookmarkStart w:id="230" w:name="_Toc73704096"/>
      <w:r>
        <w:rPr>
          <w:rFonts w:ascii="Times New Roman" w:hAnsi="Times New Roman"/>
          <w:color w:val="auto"/>
          <w:highlight w:val="none"/>
        </w:rPr>
        <w:t xml:space="preserve">8. </w:t>
      </w:r>
      <w:r>
        <w:rPr>
          <w:rFonts w:hint="eastAsia" w:ascii="Times New Roman" w:hAnsi="Times New Roman"/>
          <w:color w:val="auto"/>
          <w:highlight w:val="none"/>
        </w:rPr>
        <w:t>异议</w:t>
      </w:r>
      <w:bookmarkEnd w:id="230"/>
    </w:p>
    <w:p>
      <w:pPr>
        <w:pStyle w:val="4"/>
        <w:shd w:val="clear" w:color="auto" w:fill="auto"/>
        <w:spacing w:line="240" w:lineRule="auto"/>
        <w:ind w:firstLine="137"/>
        <w:rPr>
          <w:rFonts w:ascii="Times New Roman" w:hAnsi="Times New Roman"/>
          <w:color w:val="auto"/>
          <w:highlight w:val="none"/>
        </w:rPr>
      </w:pPr>
      <w:bookmarkStart w:id="231" w:name="_Toc73704097"/>
      <w:r>
        <w:rPr>
          <w:rFonts w:ascii="Times New Roman" w:hAnsi="Times New Roman"/>
          <w:color w:val="auto"/>
          <w:highlight w:val="none"/>
        </w:rPr>
        <w:t xml:space="preserve">8.1 </w:t>
      </w:r>
      <w:r>
        <w:rPr>
          <w:rFonts w:hint="eastAsia" w:ascii="Times New Roman" w:hAnsi="Times New Roman"/>
          <w:color w:val="auto"/>
          <w:highlight w:val="none"/>
        </w:rPr>
        <w:t>提出异议</w:t>
      </w:r>
      <w:bookmarkEnd w:id="231"/>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bookmarkStart w:id="232" w:name="_Toc73704098"/>
      <w:r>
        <w:rPr>
          <w:rFonts w:hint="eastAsia" w:ascii="Times New Roman" w:hAnsi="Times New Roman" w:cs="宋体"/>
          <w:bCs/>
          <w:color w:val="auto"/>
          <w:kern w:val="0"/>
          <w:szCs w:val="21"/>
          <w:highlight w:val="none"/>
        </w:rPr>
        <w:t>8.1.1 受理异议（质疑）的联系方式：</w:t>
      </w:r>
    </w:p>
    <w:p>
      <w:pPr>
        <w:pStyle w:val="32"/>
        <w:shd w:val="clear" w:color="auto" w:fill="auto"/>
        <w:spacing w:line="240" w:lineRule="auto"/>
        <w:ind w:firstLine="420" w:firstLineChars="200"/>
        <w:rPr>
          <w:rFonts w:hint="eastAsia" w:ascii="Times New Roman" w:hAnsi="Times New Roman" w:eastAsia="宋体"/>
          <w:color w:val="auto"/>
          <w:sz w:val="21"/>
          <w:szCs w:val="21"/>
          <w:highlight w:val="none"/>
        </w:rPr>
      </w:pPr>
      <w:r>
        <w:rPr>
          <w:rFonts w:ascii="Times New Roman" w:hAnsi="Times New Roman" w:eastAsia="宋体"/>
          <w:color w:val="auto"/>
          <w:sz w:val="21"/>
          <w:szCs w:val="21"/>
          <w:highlight w:val="none"/>
        </w:rPr>
        <w:t>联系人：</w:t>
      </w:r>
      <w:r>
        <w:rPr>
          <w:rFonts w:hint="eastAsia" w:ascii="Times New Roman" w:hAnsi="Times New Roman" w:eastAsia="宋体"/>
          <w:color w:val="auto"/>
          <w:sz w:val="21"/>
          <w:szCs w:val="21"/>
          <w:highlight w:val="none"/>
        </w:rPr>
        <w:t xml:space="preserve">张瑞琦                     </w:t>
      </w:r>
    </w:p>
    <w:p>
      <w:pPr>
        <w:pStyle w:val="32"/>
        <w:shd w:val="clear" w:color="auto" w:fill="auto"/>
        <w:spacing w:line="240" w:lineRule="auto"/>
        <w:ind w:firstLine="420" w:firstLineChars="200"/>
        <w:rPr>
          <w:rFonts w:ascii="Times New Roman" w:hAnsi="Times New Roman" w:cs="宋体"/>
          <w:bCs/>
          <w:color w:val="auto"/>
          <w:kern w:val="0"/>
          <w:sz w:val="21"/>
          <w:szCs w:val="21"/>
          <w:highlight w:val="none"/>
        </w:rPr>
      </w:pPr>
      <w:r>
        <w:rPr>
          <w:rFonts w:hint="eastAsia" w:ascii="Times New Roman" w:hAnsi="Times New Roman" w:eastAsia="宋体"/>
          <w:color w:val="auto"/>
          <w:sz w:val="21"/>
          <w:szCs w:val="21"/>
          <w:highlight w:val="none"/>
        </w:rPr>
        <w:t>电话：18325991006</w:t>
      </w:r>
      <w:r>
        <w:rPr>
          <w:rFonts w:ascii="Times New Roman" w:hAnsi="Times New Roman" w:cs="宋体"/>
          <w:bCs/>
          <w:color w:val="auto"/>
          <w:kern w:val="0"/>
          <w:sz w:val="21"/>
          <w:szCs w:val="21"/>
          <w:highlight w:val="none"/>
        </w:rPr>
        <w:t xml:space="preserve"> </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ascii="Times New Roman" w:hAnsi="Times New Roman" w:cs="宋体"/>
          <w:bCs/>
          <w:color w:val="auto"/>
          <w:kern w:val="0"/>
          <w:sz w:val="21"/>
          <w:szCs w:val="21"/>
          <w:highlight w:val="none"/>
        </w:rPr>
        <w:t>通</w:t>
      </w:r>
      <w:r>
        <w:rPr>
          <w:rFonts w:hint="eastAsia" w:ascii="Times New Roman" w:hAnsi="Times New Roman" w:cs="宋体"/>
          <w:bCs/>
          <w:color w:val="auto"/>
          <w:kern w:val="0"/>
          <w:sz w:val="21"/>
          <w:szCs w:val="21"/>
          <w:highlight w:val="none"/>
        </w:rPr>
        <w:t>信</w:t>
      </w:r>
      <w:r>
        <w:rPr>
          <w:rFonts w:ascii="Times New Roman" w:hAnsi="Times New Roman" w:cs="宋体"/>
          <w:bCs/>
          <w:color w:val="auto"/>
          <w:kern w:val="0"/>
          <w:sz w:val="21"/>
          <w:szCs w:val="21"/>
          <w:highlight w:val="none"/>
        </w:rPr>
        <w:t>地址：</w:t>
      </w:r>
      <w:r>
        <w:rPr>
          <w:rFonts w:hint="eastAsia" w:ascii="Times New Roman" w:hAnsi="Times New Roman" w:cs="宋体"/>
          <w:bCs/>
          <w:color w:val="auto"/>
          <w:kern w:val="0"/>
          <w:sz w:val="21"/>
          <w:szCs w:val="21"/>
          <w:highlight w:val="none"/>
        </w:rPr>
        <w:t>界首市复兴佳苑</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8.1.2 对</w:t>
      </w:r>
      <w:r>
        <w:rPr>
          <w:rFonts w:hint="eastAsia" w:ascii="Times New Roman" w:hAnsi="Times New Roman" w:cs="宋体"/>
          <w:bCs/>
          <w:color w:val="auto"/>
          <w:kern w:val="0"/>
          <w:szCs w:val="21"/>
          <w:highlight w:val="none"/>
          <w:lang w:eastAsia="zh-CN"/>
        </w:rPr>
        <w:t>询比</w:t>
      </w:r>
      <w:r>
        <w:rPr>
          <w:rFonts w:hint="eastAsia" w:ascii="Times New Roman" w:hAnsi="Times New Roman" w:cs="宋体"/>
          <w:bCs/>
          <w:color w:val="auto"/>
          <w:kern w:val="0"/>
          <w:szCs w:val="21"/>
          <w:highlight w:val="none"/>
        </w:rPr>
        <w:t>文件的异议（质疑）：</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lang w:eastAsia="zh-CN"/>
        </w:rPr>
        <w:t>供应商</w:t>
      </w:r>
      <w:r>
        <w:rPr>
          <w:rFonts w:hint="eastAsia" w:ascii="Times New Roman" w:hAnsi="Times New Roman" w:cs="宋体"/>
          <w:bCs/>
          <w:color w:val="auto"/>
          <w:kern w:val="0"/>
          <w:szCs w:val="21"/>
          <w:highlight w:val="none"/>
        </w:rPr>
        <w:t>未在本</w:t>
      </w:r>
      <w:r>
        <w:rPr>
          <w:rFonts w:hint="eastAsia" w:ascii="Times New Roman" w:hAnsi="Times New Roman" w:cs="宋体"/>
          <w:bCs/>
          <w:color w:val="auto"/>
          <w:kern w:val="0"/>
          <w:szCs w:val="21"/>
          <w:highlight w:val="none"/>
          <w:lang w:eastAsia="zh-CN"/>
        </w:rPr>
        <w:t>询比</w:t>
      </w:r>
      <w:r>
        <w:rPr>
          <w:rFonts w:hint="eastAsia" w:ascii="Times New Roman" w:hAnsi="Times New Roman" w:cs="宋体"/>
          <w:bCs/>
          <w:color w:val="auto"/>
          <w:kern w:val="0"/>
          <w:szCs w:val="21"/>
          <w:highlight w:val="none"/>
        </w:rPr>
        <w:t>文件规定的时间内提出澄清要求或未在</w:t>
      </w:r>
      <w:r>
        <w:rPr>
          <w:rFonts w:hint="eastAsia" w:ascii="Times New Roman" w:hAnsi="Times New Roman" w:cs="宋体"/>
          <w:bCs/>
          <w:color w:val="auto"/>
          <w:kern w:val="0"/>
          <w:szCs w:val="21"/>
          <w:highlight w:val="none"/>
          <w:lang w:eastAsia="zh-CN"/>
        </w:rPr>
        <w:t>响应</w:t>
      </w:r>
      <w:r>
        <w:rPr>
          <w:rFonts w:hint="eastAsia" w:ascii="Times New Roman" w:hAnsi="Times New Roman" w:cs="宋体"/>
          <w:bCs/>
          <w:color w:val="auto"/>
          <w:kern w:val="0"/>
          <w:szCs w:val="21"/>
          <w:highlight w:val="none"/>
        </w:rPr>
        <w:t>截止时间</w:t>
      </w:r>
      <w:r>
        <w:rPr>
          <w:rFonts w:hint="eastAsia" w:ascii="Times New Roman" w:hAnsi="Times New Roman" w:cs="宋体"/>
          <w:bCs/>
          <w:color w:val="auto"/>
          <w:kern w:val="0"/>
          <w:szCs w:val="21"/>
          <w:highlight w:val="none"/>
          <w:lang w:val="en-US" w:eastAsia="zh-CN"/>
        </w:rPr>
        <w:t>5</w:t>
      </w:r>
      <w:r>
        <w:rPr>
          <w:rFonts w:hint="eastAsia" w:ascii="Times New Roman" w:hAnsi="Times New Roman" w:cs="宋体"/>
          <w:bCs/>
          <w:color w:val="auto"/>
          <w:kern w:val="0"/>
          <w:szCs w:val="21"/>
          <w:highlight w:val="none"/>
        </w:rPr>
        <w:t>天前提出异议（质疑）的，视为其对本文件无异议（质疑），不得在</w:t>
      </w:r>
      <w:r>
        <w:rPr>
          <w:rFonts w:hint="eastAsia" w:ascii="Times New Roman" w:hAnsi="Times New Roman" w:cs="宋体"/>
          <w:bCs/>
          <w:color w:val="auto"/>
          <w:kern w:val="0"/>
          <w:szCs w:val="21"/>
          <w:highlight w:val="none"/>
          <w:lang w:eastAsia="zh-CN"/>
        </w:rPr>
        <w:t>响应</w:t>
      </w:r>
      <w:r>
        <w:rPr>
          <w:rFonts w:hint="eastAsia" w:ascii="Times New Roman" w:hAnsi="Times New Roman" w:cs="宋体"/>
          <w:bCs/>
          <w:color w:val="auto"/>
          <w:kern w:val="0"/>
          <w:szCs w:val="21"/>
          <w:highlight w:val="none"/>
        </w:rPr>
        <w:t>截止时间前</w:t>
      </w:r>
      <w:r>
        <w:rPr>
          <w:rFonts w:hint="eastAsia" w:ascii="Times New Roman" w:hAnsi="Times New Roman" w:cs="宋体"/>
          <w:bCs/>
          <w:color w:val="auto"/>
          <w:kern w:val="0"/>
          <w:szCs w:val="21"/>
          <w:highlight w:val="none"/>
          <w:lang w:val="en-US" w:eastAsia="zh-CN"/>
        </w:rPr>
        <w:t>5</w:t>
      </w:r>
      <w:r>
        <w:rPr>
          <w:rFonts w:hint="eastAsia" w:ascii="Times New Roman" w:hAnsi="Times New Roman" w:cs="宋体"/>
          <w:bCs/>
          <w:color w:val="auto"/>
          <w:kern w:val="0"/>
          <w:szCs w:val="21"/>
          <w:highlight w:val="none"/>
        </w:rPr>
        <w:t>天后对</w:t>
      </w:r>
      <w:r>
        <w:rPr>
          <w:rFonts w:hint="eastAsia" w:ascii="Times New Roman" w:hAnsi="Times New Roman" w:cs="宋体"/>
          <w:bCs/>
          <w:color w:val="auto"/>
          <w:kern w:val="0"/>
          <w:szCs w:val="21"/>
          <w:highlight w:val="none"/>
          <w:lang w:eastAsia="zh-CN"/>
        </w:rPr>
        <w:t>询比</w:t>
      </w:r>
      <w:r>
        <w:rPr>
          <w:rFonts w:hint="eastAsia" w:ascii="Times New Roman" w:hAnsi="Times New Roman" w:cs="宋体"/>
          <w:bCs/>
          <w:color w:val="auto"/>
          <w:kern w:val="0"/>
          <w:szCs w:val="21"/>
          <w:highlight w:val="none"/>
        </w:rPr>
        <w:t>文件相关内容提出异议（质疑）或投诉。相关部门依法不予受理。</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8.1.3 对</w:t>
      </w:r>
      <w:r>
        <w:rPr>
          <w:rFonts w:hint="eastAsia" w:ascii="Times New Roman" w:hAnsi="Times New Roman" w:cs="宋体"/>
          <w:bCs/>
          <w:color w:val="auto"/>
          <w:kern w:val="0"/>
          <w:szCs w:val="21"/>
          <w:highlight w:val="none"/>
          <w:lang w:eastAsia="zh-CN"/>
        </w:rPr>
        <w:t>开启</w:t>
      </w:r>
      <w:r>
        <w:rPr>
          <w:rFonts w:hint="eastAsia" w:ascii="Times New Roman" w:hAnsi="Times New Roman" w:cs="宋体"/>
          <w:bCs/>
          <w:color w:val="auto"/>
          <w:kern w:val="0"/>
          <w:szCs w:val="21"/>
          <w:highlight w:val="none"/>
        </w:rPr>
        <w:t>过程提出异议（质疑）的，应于</w:t>
      </w:r>
      <w:r>
        <w:rPr>
          <w:rFonts w:hint="eastAsia" w:ascii="Times New Roman" w:hAnsi="Times New Roman" w:cs="宋体"/>
          <w:bCs/>
          <w:color w:val="auto"/>
          <w:kern w:val="0"/>
          <w:szCs w:val="21"/>
          <w:highlight w:val="none"/>
          <w:lang w:eastAsia="zh-CN"/>
        </w:rPr>
        <w:t>开启</w:t>
      </w:r>
      <w:r>
        <w:rPr>
          <w:rFonts w:hint="eastAsia" w:ascii="Times New Roman" w:hAnsi="Times New Roman" w:cs="宋体"/>
          <w:bCs/>
          <w:color w:val="auto"/>
          <w:kern w:val="0"/>
          <w:szCs w:val="21"/>
          <w:highlight w:val="none"/>
        </w:rPr>
        <w:t>现场提出。</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8.1.4 对</w:t>
      </w:r>
      <w:r>
        <w:rPr>
          <w:rFonts w:hint="eastAsia" w:ascii="Times New Roman" w:hAnsi="Times New Roman" w:cs="宋体"/>
          <w:bCs/>
          <w:color w:val="auto"/>
          <w:kern w:val="0"/>
          <w:szCs w:val="21"/>
          <w:highlight w:val="none"/>
          <w:lang w:eastAsia="zh-CN"/>
        </w:rPr>
        <w:t>评审</w:t>
      </w:r>
      <w:r>
        <w:rPr>
          <w:rFonts w:hint="eastAsia" w:ascii="Times New Roman" w:hAnsi="Times New Roman" w:cs="宋体"/>
          <w:bCs/>
          <w:color w:val="auto"/>
          <w:kern w:val="0"/>
          <w:szCs w:val="21"/>
          <w:highlight w:val="none"/>
        </w:rPr>
        <w:t>结果的异议（质疑）：</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lang w:eastAsia="zh-CN"/>
        </w:rPr>
        <w:t>采购响应</w:t>
      </w:r>
      <w:r>
        <w:rPr>
          <w:rFonts w:hint="eastAsia" w:ascii="Times New Roman" w:hAnsi="Times New Roman" w:cs="宋体"/>
          <w:bCs/>
          <w:color w:val="auto"/>
          <w:kern w:val="0"/>
          <w:szCs w:val="21"/>
          <w:highlight w:val="none"/>
        </w:rPr>
        <w:t>相关各方对</w:t>
      </w:r>
      <w:r>
        <w:rPr>
          <w:rFonts w:hint="eastAsia" w:ascii="Times New Roman" w:hAnsi="Times New Roman" w:cs="宋体"/>
          <w:bCs/>
          <w:color w:val="auto"/>
          <w:kern w:val="0"/>
          <w:szCs w:val="21"/>
          <w:highlight w:val="none"/>
          <w:lang w:eastAsia="zh-CN"/>
        </w:rPr>
        <w:t>评审</w:t>
      </w:r>
      <w:r>
        <w:rPr>
          <w:rFonts w:hint="eastAsia" w:ascii="Times New Roman" w:hAnsi="Times New Roman" w:cs="宋体"/>
          <w:bCs/>
          <w:color w:val="auto"/>
          <w:kern w:val="0"/>
          <w:szCs w:val="21"/>
          <w:highlight w:val="none"/>
        </w:rPr>
        <w:t>结果有异议（质疑），应在公示期内以书面形式一次性向</w:t>
      </w:r>
      <w:r>
        <w:rPr>
          <w:rFonts w:hint="eastAsia" w:ascii="Times New Roman" w:hAnsi="Times New Roman" w:cs="宋体"/>
          <w:bCs/>
          <w:color w:val="auto"/>
          <w:kern w:val="0"/>
          <w:szCs w:val="21"/>
          <w:highlight w:val="none"/>
          <w:lang w:val="en-US" w:eastAsia="zh-CN"/>
        </w:rPr>
        <w:t>采购人</w:t>
      </w:r>
      <w:r>
        <w:rPr>
          <w:rFonts w:hint="eastAsia" w:ascii="Times New Roman" w:hAnsi="Times New Roman" w:cs="宋体"/>
          <w:bCs/>
          <w:color w:val="auto"/>
          <w:kern w:val="0"/>
          <w:szCs w:val="21"/>
          <w:highlight w:val="none"/>
        </w:rPr>
        <w:t>提出。</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（1）书面异议（质疑）材料应当包括以下内容：</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①提出异议（质疑）的</w:t>
      </w:r>
      <w:r>
        <w:rPr>
          <w:rFonts w:hint="eastAsia" w:ascii="Times New Roman" w:hAnsi="Times New Roman" w:cs="宋体"/>
          <w:bCs/>
          <w:color w:val="auto"/>
          <w:kern w:val="0"/>
          <w:szCs w:val="21"/>
          <w:highlight w:val="none"/>
          <w:lang w:eastAsia="zh-CN"/>
        </w:rPr>
        <w:t>供应商</w:t>
      </w:r>
      <w:r>
        <w:rPr>
          <w:rFonts w:hint="eastAsia" w:ascii="Times New Roman" w:hAnsi="Times New Roman" w:cs="宋体"/>
          <w:bCs/>
          <w:color w:val="auto"/>
          <w:kern w:val="0"/>
          <w:szCs w:val="21"/>
          <w:highlight w:val="none"/>
        </w:rPr>
        <w:t>的名称、地址及有效联系方式；</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②异议（质疑）对象的</w:t>
      </w:r>
      <w:r>
        <w:rPr>
          <w:rFonts w:hint="eastAsia" w:ascii="Times New Roman" w:hAnsi="Times New Roman" w:cs="宋体"/>
          <w:bCs/>
          <w:color w:val="auto"/>
          <w:kern w:val="0"/>
          <w:szCs w:val="21"/>
          <w:highlight w:val="none"/>
          <w:lang w:eastAsia="zh-CN"/>
        </w:rPr>
        <w:t>供应商</w:t>
      </w:r>
      <w:r>
        <w:rPr>
          <w:rFonts w:hint="eastAsia" w:ascii="Times New Roman" w:hAnsi="Times New Roman" w:cs="宋体"/>
          <w:bCs/>
          <w:color w:val="auto"/>
          <w:kern w:val="0"/>
          <w:szCs w:val="21"/>
          <w:highlight w:val="none"/>
        </w:rPr>
        <w:t>的名称；</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③异议（质疑）事项的基本事实；</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④相关请求和主张；</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⑤有效线索和相关证明材料；</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⑥提出异议（质疑）的</w:t>
      </w:r>
      <w:r>
        <w:rPr>
          <w:rFonts w:hint="eastAsia" w:ascii="Times New Roman" w:hAnsi="Times New Roman" w:cs="宋体"/>
          <w:bCs/>
          <w:color w:val="auto"/>
          <w:kern w:val="0"/>
          <w:szCs w:val="21"/>
          <w:highlight w:val="none"/>
          <w:lang w:eastAsia="zh-CN"/>
        </w:rPr>
        <w:t>供应商</w:t>
      </w:r>
      <w:r>
        <w:rPr>
          <w:rFonts w:hint="eastAsia" w:ascii="Times New Roman" w:hAnsi="Times New Roman" w:cs="宋体"/>
          <w:bCs/>
          <w:color w:val="auto"/>
          <w:kern w:val="0"/>
          <w:szCs w:val="21"/>
          <w:highlight w:val="none"/>
        </w:rPr>
        <w:t>是法人的，异议（质疑）材料必须由其法定代表人（单位负责人）签字并加盖单位公章，并附法定代表人（单位负责人）及其委托联系人的有效身份证明复印件、注明联系方式；其他组织或者自然人提出异议（质疑）的，异议（质疑）材料必须由其主要负责人签字（有公章的须单位加盖公章），并附主要负责人及其委托联系人的有效身份证明复印件、注明联系方式。异议（质疑）有关材料是外文的，应当同时提供其中文译本。</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（2）有下列情形的异议（质疑）材料不予受理：</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①书面异议（质疑）材料不完整的；</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②异议（质疑）事项含有主观猜测等内容且无充分有效证据的；</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③对其他</w:t>
      </w:r>
      <w:r>
        <w:rPr>
          <w:rFonts w:hint="eastAsia" w:ascii="Times New Roman" w:hAnsi="Times New Roman" w:cs="宋体"/>
          <w:bCs/>
          <w:color w:val="auto"/>
          <w:kern w:val="0"/>
          <w:szCs w:val="21"/>
          <w:highlight w:val="none"/>
          <w:lang w:eastAsia="zh-CN"/>
        </w:rPr>
        <w:t>供应商</w:t>
      </w:r>
      <w:r>
        <w:rPr>
          <w:rFonts w:hint="eastAsia" w:ascii="Times New Roman" w:hAnsi="Times New Roman" w:cs="宋体"/>
          <w:bCs/>
          <w:color w:val="auto"/>
          <w:kern w:val="0"/>
          <w:szCs w:val="21"/>
          <w:highlight w:val="none"/>
        </w:rPr>
        <w:t>的</w:t>
      </w:r>
      <w:r>
        <w:rPr>
          <w:rFonts w:hint="eastAsia" w:ascii="Times New Roman" w:hAnsi="Times New Roman" w:cs="宋体"/>
          <w:bCs/>
          <w:color w:val="auto"/>
          <w:kern w:val="0"/>
          <w:szCs w:val="21"/>
          <w:highlight w:val="none"/>
          <w:lang w:eastAsia="zh-CN"/>
        </w:rPr>
        <w:t>响应</w:t>
      </w:r>
      <w:r>
        <w:rPr>
          <w:rFonts w:hint="eastAsia" w:ascii="Times New Roman" w:hAnsi="Times New Roman" w:cs="宋体"/>
          <w:bCs/>
          <w:color w:val="auto"/>
          <w:kern w:val="0"/>
          <w:szCs w:val="21"/>
          <w:highlight w:val="none"/>
        </w:rPr>
        <w:t>文件详细内容异议（质疑），无法提供合法来源渠道的；</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④违反相关法律法规的。</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（3）对于虚假、恶意异议（质疑）：</w:t>
      </w:r>
    </w:p>
    <w:p>
      <w:pPr>
        <w:shd w:val="clear" w:color="auto" w:fill="auto"/>
        <w:autoSpaceDE w:val="0"/>
        <w:autoSpaceDN w:val="0"/>
        <w:adjustRightInd w:val="0"/>
        <w:snapToGrid w:val="0"/>
        <w:spacing w:line="360" w:lineRule="auto"/>
        <w:ind w:right="40"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提出异议（质疑）的</w:t>
      </w:r>
      <w:r>
        <w:rPr>
          <w:rFonts w:hint="eastAsia" w:ascii="Times New Roman" w:hAnsi="Times New Roman" w:cs="宋体"/>
          <w:bCs/>
          <w:color w:val="auto"/>
          <w:kern w:val="0"/>
          <w:szCs w:val="21"/>
          <w:highlight w:val="none"/>
          <w:lang w:eastAsia="zh-CN"/>
        </w:rPr>
        <w:t>供应商</w:t>
      </w:r>
      <w:r>
        <w:rPr>
          <w:rFonts w:hint="eastAsia" w:ascii="Times New Roman" w:hAnsi="Times New Roman" w:cs="宋体"/>
          <w:bCs/>
          <w:color w:val="auto"/>
          <w:kern w:val="0"/>
          <w:szCs w:val="21"/>
          <w:highlight w:val="none"/>
        </w:rPr>
        <w:t>不得以异议（质疑）为名进行虚假、恶意异议（质疑），干扰</w:t>
      </w:r>
      <w:r>
        <w:rPr>
          <w:rFonts w:hint="eastAsia" w:ascii="Times New Roman" w:hAnsi="Times New Roman" w:cs="宋体"/>
          <w:bCs/>
          <w:color w:val="auto"/>
          <w:kern w:val="0"/>
          <w:szCs w:val="21"/>
          <w:highlight w:val="none"/>
          <w:lang w:eastAsia="zh-CN"/>
        </w:rPr>
        <w:t>采购</w:t>
      </w:r>
      <w:r>
        <w:rPr>
          <w:rFonts w:hint="eastAsia" w:ascii="Times New Roman" w:hAnsi="Times New Roman" w:cs="宋体"/>
          <w:bCs/>
          <w:color w:val="auto"/>
          <w:kern w:val="0"/>
          <w:szCs w:val="21"/>
          <w:highlight w:val="none"/>
        </w:rPr>
        <w:t>活动的正常进行。对于提供虚假材料，以异议为名谋取</w:t>
      </w:r>
      <w:r>
        <w:rPr>
          <w:rFonts w:hint="eastAsia" w:ascii="Times New Roman" w:hAnsi="Times New Roman" w:cs="宋体"/>
          <w:bCs/>
          <w:color w:val="auto"/>
          <w:kern w:val="0"/>
          <w:szCs w:val="21"/>
          <w:highlight w:val="none"/>
          <w:lang w:eastAsia="zh-CN"/>
        </w:rPr>
        <w:t>成交</w:t>
      </w:r>
      <w:r>
        <w:rPr>
          <w:rFonts w:hint="eastAsia" w:ascii="Times New Roman" w:hAnsi="Times New Roman" w:cs="宋体"/>
          <w:bCs/>
          <w:color w:val="auto"/>
          <w:kern w:val="0"/>
          <w:szCs w:val="21"/>
          <w:highlight w:val="none"/>
        </w:rPr>
        <w:t>或恶意异议扰乱</w:t>
      </w:r>
      <w:r>
        <w:rPr>
          <w:rFonts w:hint="eastAsia" w:ascii="Times New Roman" w:hAnsi="Times New Roman" w:cs="宋体"/>
          <w:bCs/>
          <w:color w:val="auto"/>
          <w:kern w:val="0"/>
          <w:szCs w:val="21"/>
          <w:highlight w:val="none"/>
          <w:lang w:eastAsia="zh-CN"/>
        </w:rPr>
        <w:t>采购</w:t>
      </w:r>
      <w:r>
        <w:rPr>
          <w:rFonts w:hint="eastAsia" w:ascii="Times New Roman" w:hAnsi="Times New Roman" w:cs="宋体"/>
          <w:bCs/>
          <w:color w:val="auto"/>
          <w:kern w:val="0"/>
          <w:szCs w:val="21"/>
          <w:highlight w:val="none"/>
        </w:rPr>
        <w:t>工作秩序的，</w:t>
      </w:r>
      <w:r>
        <w:rPr>
          <w:rFonts w:hint="eastAsia" w:ascii="Times New Roman" w:hAnsi="Times New Roman" w:cs="宋体"/>
          <w:bCs/>
          <w:color w:val="auto"/>
          <w:kern w:val="0"/>
          <w:szCs w:val="21"/>
          <w:highlight w:val="none"/>
          <w:lang w:eastAsia="zh-CN"/>
        </w:rPr>
        <w:t>采购</w:t>
      </w:r>
      <w:r>
        <w:rPr>
          <w:rFonts w:hint="eastAsia" w:ascii="Times New Roman" w:hAnsi="Times New Roman" w:cs="宋体"/>
          <w:bCs/>
          <w:color w:val="auto"/>
          <w:kern w:val="0"/>
          <w:szCs w:val="21"/>
          <w:highlight w:val="none"/>
        </w:rPr>
        <w:t>代理机构将其记入“不守信记录档案”，并在相关网络平台公告，同时将报请行业监管部门处理。</w:t>
      </w:r>
    </w:p>
    <w:p>
      <w:pPr>
        <w:pStyle w:val="4"/>
        <w:shd w:val="clear" w:color="auto" w:fill="auto"/>
        <w:spacing w:line="240" w:lineRule="auto"/>
        <w:ind w:firstLine="137"/>
        <w:rPr>
          <w:rFonts w:ascii="Times New Roman" w:hAnsi="Times New Roman"/>
          <w:color w:val="auto"/>
          <w:highlight w:val="none"/>
        </w:rPr>
      </w:pPr>
      <w:r>
        <w:rPr>
          <w:rFonts w:ascii="Times New Roman" w:hAnsi="Times New Roman"/>
          <w:color w:val="auto"/>
          <w:highlight w:val="none"/>
        </w:rPr>
        <w:t xml:space="preserve">8.2 </w:t>
      </w:r>
      <w:r>
        <w:rPr>
          <w:rFonts w:hint="eastAsia" w:ascii="Times New Roman" w:hAnsi="Times New Roman"/>
          <w:color w:val="auto"/>
          <w:highlight w:val="none"/>
        </w:rPr>
        <w:t>异议处理</w:t>
      </w:r>
      <w:bookmarkEnd w:id="232"/>
    </w:p>
    <w:p>
      <w:pPr>
        <w:shd w:val="clear" w:color="auto" w:fill="auto"/>
        <w:spacing w:line="400" w:lineRule="exact"/>
        <w:ind w:firstLine="420" w:firstLineChars="200"/>
        <w:rPr>
          <w:rFonts w:ascii="Times New Roman" w:hAnsi="Times New Roman"/>
          <w:color w:val="auto"/>
          <w:highlight w:val="none"/>
        </w:rPr>
      </w:pPr>
      <w:bookmarkStart w:id="233" w:name="_Toc384308252"/>
      <w:bookmarkStart w:id="234" w:name="_Toc24067"/>
      <w:bookmarkStart w:id="235" w:name="_Toc361508627"/>
      <w:bookmarkStart w:id="236" w:name="_Toc501460697"/>
      <w:bookmarkStart w:id="237" w:name="_Toc144974536"/>
      <w:bookmarkStart w:id="238" w:name="_Toc300834991"/>
      <w:bookmarkStart w:id="239" w:name="_Toc152042344"/>
      <w:bookmarkStart w:id="240" w:name="_Toc247527593"/>
      <w:bookmarkStart w:id="241" w:name="_Toc152045568"/>
      <w:bookmarkStart w:id="242" w:name="_Toc247513992"/>
      <w:r>
        <w:rPr>
          <w:rFonts w:hint="eastAsia" w:ascii="Times New Roman" w:hAnsi="Times New Roman"/>
          <w:color w:val="auto"/>
          <w:highlight w:val="none"/>
        </w:rPr>
        <w:t>采购人将针对异议提出的问题进行核查，经过核查，发现异议提出人对相关问题理解有误的，应作出解释；发现采购活动中确实存在错误或不当行为的，应及时予以改正或补救。</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异议人与采购人对异议事项无法达成一致的，异议人可向供应商须知前附表规定的行业组织或专业咨询机构申请调解或进行反映。</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采购人认为异议不成立或不影响采购结果的，可以继续进行采购活动。</w:t>
      </w:r>
    </w:p>
    <w:p>
      <w:pPr>
        <w:pStyle w:val="3"/>
        <w:shd w:val="clear" w:color="auto" w:fill="auto"/>
        <w:rPr>
          <w:rFonts w:ascii="Times New Roman" w:hAnsi="Times New Roman"/>
          <w:color w:val="auto"/>
          <w:highlight w:val="none"/>
        </w:rPr>
      </w:pPr>
      <w:bookmarkStart w:id="243" w:name="_Toc73704099"/>
      <w:r>
        <w:rPr>
          <w:rFonts w:hint="eastAsia" w:ascii="Times New Roman" w:hAnsi="Times New Roman"/>
          <w:color w:val="auto"/>
          <w:highlight w:val="none"/>
        </w:rPr>
        <w:t>9</w:t>
      </w:r>
      <w:r>
        <w:rPr>
          <w:rFonts w:ascii="Times New Roman" w:hAnsi="Times New Roman"/>
          <w:color w:val="auto"/>
          <w:highlight w:val="none"/>
        </w:rPr>
        <w:t>.</w:t>
      </w:r>
      <w:bookmarkEnd w:id="233"/>
      <w:bookmarkEnd w:id="234"/>
      <w:bookmarkEnd w:id="235"/>
      <w:r>
        <w:rPr>
          <w:rFonts w:ascii="Times New Roman" w:hAnsi="Times New Roman"/>
          <w:color w:val="auto"/>
          <w:highlight w:val="none"/>
        </w:rPr>
        <w:t xml:space="preserve"> 纪律</w:t>
      </w:r>
      <w:bookmarkEnd w:id="236"/>
      <w:r>
        <w:rPr>
          <w:rFonts w:hint="eastAsia" w:ascii="Times New Roman" w:hAnsi="Times New Roman"/>
          <w:color w:val="auto"/>
          <w:highlight w:val="none"/>
        </w:rPr>
        <w:t>要求</w:t>
      </w:r>
      <w:bookmarkEnd w:id="243"/>
    </w:p>
    <w:p>
      <w:pPr>
        <w:pStyle w:val="4"/>
        <w:shd w:val="clear" w:color="auto" w:fill="auto"/>
        <w:spacing w:line="240" w:lineRule="auto"/>
        <w:ind w:firstLine="137"/>
        <w:rPr>
          <w:rFonts w:ascii="Times New Roman" w:hAnsi="Times New Roman"/>
          <w:color w:val="auto"/>
          <w:highlight w:val="none"/>
        </w:rPr>
      </w:pPr>
      <w:bookmarkStart w:id="244" w:name="_Toc501460698"/>
      <w:bookmarkStart w:id="245" w:name="_Toc73704100"/>
      <w:r>
        <w:rPr>
          <w:rFonts w:hint="eastAsia" w:ascii="Times New Roman" w:hAnsi="Times New Roman"/>
          <w:color w:val="auto"/>
          <w:highlight w:val="none"/>
        </w:rPr>
        <w:t>9</w:t>
      </w:r>
      <w:r>
        <w:rPr>
          <w:rFonts w:ascii="Times New Roman" w:hAnsi="Times New Roman"/>
          <w:color w:val="auto"/>
          <w:highlight w:val="none"/>
        </w:rPr>
        <w:t>.1 对</w:t>
      </w:r>
      <w:r>
        <w:rPr>
          <w:rFonts w:hint="eastAsia" w:ascii="Times New Roman" w:hAnsi="Times New Roman"/>
          <w:color w:val="auto"/>
          <w:highlight w:val="none"/>
        </w:rPr>
        <w:t>采购人</w:t>
      </w:r>
      <w:r>
        <w:rPr>
          <w:rFonts w:ascii="Times New Roman" w:hAnsi="Times New Roman"/>
          <w:color w:val="auto"/>
          <w:highlight w:val="none"/>
        </w:rPr>
        <w:t>的纪律要求</w:t>
      </w:r>
      <w:bookmarkEnd w:id="244"/>
      <w:bookmarkEnd w:id="245"/>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采购人</w:t>
      </w:r>
      <w:r>
        <w:rPr>
          <w:rFonts w:ascii="Times New Roman" w:hAnsi="Times New Roman"/>
          <w:color w:val="auto"/>
          <w:highlight w:val="none"/>
        </w:rPr>
        <w:t>不得泄露</w:t>
      </w:r>
      <w:r>
        <w:rPr>
          <w:rFonts w:hint="eastAsia" w:ascii="Times New Roman" w:hAnsi="Times New Roman"/>
          <w:color w:val="auto"/>
          <w:highlight w:val="none"/>
        </w:rPr>
        <w:t>询比采购</w:t>
      </w:r>
      <w:r>
        <w:rPr>
          <w:rFonts w:ascii="Times New Roman" w:hAnsi="Times New Roman"/>
          <w:color w:val="auto"/>
          <w:highlight w:val="none"/>
        </w:rPr>
        <w:t>活动中应当保密的情况和资料，不得与</w:t>
      </w:r>
      <w:r>
        <w:rPr>
          <w:rFonts w:hint="eastAsia" w:ascii="Times New Roman" w:hAnsi="Times New Roman"/>
          <w:color w:val="auto"/>
          <w:highlight w:val="none"/>
        </w:rPr>
        <w:t>供应商</w:t>
      </w:r>
      <w:r>
        <w:rPr>
          <w:rFonts w:ascii="Times New Roman" w:hAnsi="Times New Roman"/>
          <w:color w:val="auto"/>
          <w:highlight w:val="none"/>
        </w:rPr>
        <w:t>串通损害国家利益、社会公共利益或者他人合法权益。</w:t>
      </w:r>
    </w:p>
    <w:p>
      <w:pPr>
        <w:pStyle w:val="4"/>
        <w:shd w:val="clear" w:color="auto" w:fill="auto"/>
        <w:spacing w:line="240" w:lineRule="auto"/>
        <w:ind w:firstLine="137"/>
        <w:rPr>
          <w:rFonts w:ascii="Times New Roman" w:hAnsi="Times New Roman"/>
          <w:color w:val="auto"/>
          <w:highlight w:val="none"/>
        </w:rPr>
      </w:pPr>
      <w:bookmarkStart w:id="246" w:name="_Toc73704101"/>
      <w:bookmarkStart w:id="247" w:name="_Toc501460699"/>
      <w:r>
        <w:rPr>
          <w:rFonts w:hint="eastAsia" w:ascii="Times New Roman" w:hAnsi="Times New Roman"/>
          <w:color w:val="auto"/>
          <w:highlight w:val="none"/>
        </w:rPr>
        <w:t>9</w:t>
      </w:r>
      <w:r>
        <w:rPr>
          <w:rFonts w:ascii="Times New Roman" w:hAnsi="Times New Roman"/>
          <w:color w:val="auto"/>
          <w:highlight w:val="none"/>
        </w:rPr>
        <w:t>.2 对</w:t>
      </w:r>
      <w:r>
        <w:rPr>
          <w:rFonts w:hint="eastAsia" w:ascii="Times New Roman" w:hAnsi="Times New Roman"/>
          <w:color w:val="auto"/>
          <w:highlight w:val="none"/>
        </w:rPr>
        <w:t>供应商</w:t>
      </w:r>
      <w:r>
        <w:rPr>
          <w:rFonts w:ascii="Times New Roman" w:hAnsi="Times New Roman"/>
          <w:color w:val="auto"/>
          <w:highlight w:val="none"/>
        </w:rPr>
        <w:t>的纪律要求</w:t>
      </w:r>
      <w:bookmarkEnd w:id="246"/>
      <w:bookmarkEnd w:id="247"/>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供应商</w:t>
      </w:r>
      <w:r>
        <w:rPr>
          <w:rFonts w:ascii="Times New Roman" w:hAnsi="Times New Roman"/>
          <w:color w:val="auto"/>
          <w:highlight w:val="none"/>
        </w:rPr>
        <w:t>不得相互串通或者与</w:t>
      </w:r>
      <w:r>
        <w:rPr>
          <w:rFonts w:hint="eastAsia" w:ascii="Times New Roman" w:hAnsi="Times New Roman"/>
          <w:color w:val="auto"/>
          <w:highlight w:val="none"/>
        </w:rPr>
        <w:t>采购人</w:t>
      </w:r>
      <w:r>
        <w:rPr>
          <w:rFonts w:ascii="Times New Roman" w:hAnsi="Times New Roman"/>
          <w:color w:val="auto"/>
          <w:highlight w:val="none"/>
        </w:rPr>
        <w:t>串通，不得向</w:t>
      </w:r>
      <w:r>
        <w:rPr>
          <w:rFonts w:hint="eastAsia" w:ascii="Times New Roman" w:hAnsi="Times New Roman"/>
          <w:color w:val="auto"/>
          <w:highlight w:val="none"/>
        </w:rPr>
        <w:t>采购人</w:t>
      </w:r>
      <w:r>
        <w:rPr>
          <w:rFonts w:ascii="Times New Roman" w:hAnsi="Times New Roman"/>
          <w:color w:val="auto"/>
          <w:highlight w:val="none"/>
        </w:rPr>
        <w:t>或者</w:t>
      </w:r>
      <w:r>
        <w:rPr>
          <w:rFonts w:hint="eastAsia" w:ascii="Times New Roman" w:hAnsi="Times New Roman"/>
          <w:color w:val="auto"/>
          <w:highlight w:val="none"/>
        </w:rPr>
        <w:t>评审小组</w:t>
      </w:r>
      <w:r>
        <w:rPr>
          <w:rFonts w:ascii="Times New Roman" w:hAnsi="Times New Roman"/>
          <w:color w:val="auto"/>
          <w:highlight w:val="none"/>
        </w:rPr>
        <w:t>成员行贿谋取</w:t>
      </w:r>
      <w:r>
        <w:rPr>
          <w:rFonts w:hint="eastAsia" w:ascii="Times New Roman" w:hAnsi="Times New Roman"/>
          <w:color w:val="auto"/>
          <w:highlight w:val="none"/>
        </w:rPr>
        <w:t>成交</w:t>
      </w:r>
      <w:r>
        <w:rPr>
          <w:rFonts w:ascii="Times New Roman" w:hAnsi="Times New Roman"/>
          <w:color w:val="auto"/>
          <w:highlight w:val="none"/>
        </w:rPr>
        <w:t>，不得以他人名义</w:t>
      </w:r>
      <w:r>
        <w:rPr>
          <w:rFonts w:hint="eastAsia" w:ascii="Times New Roman" w:hAnsi="Times New Roman"/>
          <w:color w:val="auto"/>
          <w:highlight w:val="none"/>
        </w:rPr>
        <w:t>参加询比采购活动</w:t>
      </w:r>
      <w:r>
        <w:rPr>
          <w:rFonts w:ascii="Times New Roman" w:hAnsi="Times New Roman"/>
          <w:color w:val="auto"/>
          <w:highlight w:val="none"/>
        </w:rPr>
        <w:t>或者以其他方式弄虚作假骗取</w:t>
      </w:r>
      <w:r>
        <w:rPr>
          <w:rFonts w:hint="eastAsia" w:ascii="Times New Roman" w:hAnsi="Times New Roman"/>
          <w:color w:val="auto"/>
          <w:highlight w:val="none"/>
        </w:rPr>
        <w:t>成交</w:t>
      </w:r>
      <w:r>
        <w:rPr>
          <w:rFonts w:ascii="Times New Roman" w:hAnsi="Times New Roman"/>
          <w:color w:val="auto"/>
          <w:highlight w:val="none"/>
        </w:rPr>
        <w:t>；</w:t>
      </w:r>
      <w:r>
        <w:rPr>
          <w:rFonts w:hint="eastAsia" w:ascii="Times New Roman" w:hAnsi="Times New Roman"/>
          <w:color w:val="auto"/>
          <w:highlight w:val="none"/>
        </w:rPr>
        <w:t>供应商</w:t>
      </w:r>
      <w:r>
        <w:rPr>
          <w:rFonts w:ascii="Times New Roman" w:hAnsi="Times New Roman"/>
          <w:color w:val="auto"/>
          <w:highlight w:val="none"/>
        </w:rPr>
        <w:t>不得以任何方式干扰、影响</w:t>
      </w:r>
      <w:r>
        <w:rPr>
          <w:rFonts w:hint="eastAsia" w:ascii="Times New Roman" w:hAnsi="Times New Roman"/>
          <w:color w:val="auto"/>
          <w:highlight w:val="none"/>
        </w:rPr>
        <w:t>评审</w:t>
      </w:r>
      <w:r>
        <w:rPr>
          <w:rFonts w:ascii="Times New Roman" w:hAnsi="Times New Roman"/>
          <w:color w:val="auto"/>
          <w:highlight w:val="none"/>
        </w:rPr>
        <w:t>工作。</w:t>
      </w:r>
    </w:p>
    <w:p>
      <w:pPr>
        <w:pStyle w:val="4"/>
        <w:shd w:val="clear" w:color="auto" w:fill="auto"/>
        <w:spacing w:line="240" w:lineRule="auto"/>
        <w:ind w:firstLine="137"/>
        <w:rPr>
          <w:rFonts w:ascii="Times New Roman" w:hAnsi="Times New Roman"/>
          <w:color w:val="auto"/>
          <w:highlight w:val="none"/>
        </w:rPr>
      </w:pPr>
      <w:bookmarkStart w:id="248" w:name="_Toc73704102"/>
      <w:bookmarkStart w:id="249" w:name="_Toc501460700"/>
      <w:r>
        <w:rPr>
          <w:rFonts w:hint="eastAsia" w:ascii="Times New Roman" w:hAnsi="Times New Roman"/>
          <w:color w:val="auto"/>
          <w:highlight w:val="none"/>
        </w:rPr>
        <w:t>9</w:t>
      </w:r>
      <w:r>
        <w:rPr>
          <w:rFonts w:ascii="Times New Roman" w:hAnsi="Times New Roman"/>
          <w:color w:val="auto"/>
          <w:highlight w:val="none"/>
        </w:rPr>
        <w:t>.3 对</w:t>
      </w:r>
      <w:r>
        <w:rPr>
          <w:rFonts w:hint="eastAsia" w:ascii="Times New Roman" w:hAnsi="Times New Roman"/>
          <w:color w:val="auto"/>
          <w:highlight w:val="none"/>
        </w:rPr>
        <w:t>评审小组</w:t>
      </w:r>
      <w:r>
        <w:rPr>
          <w:rFonts w:ascii="Times New Roman" w:hAnsi="Times New Roman"/>
          <w:color w:val="auto"/>
          <w:highlight w:val="none"/>
        </w:rPr>
        <w:t>成员的纪律要求</w:t>
      </w:r>
      <w:bookmarkEnd w:id="248"/>
      <w:bookmarkEnd w:id="249"/>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评审小组</w:t>
      </w:r>
      <w:r>
        <w:rPr>
          <w:rFonts w:ascii="Times New Roman" w:hAnsi="Times New Roman"/>
          <w:color w:val="auto"/>
          <w:highlight w:val="none"/>
        </w:rPr>
        <w:t>成员不得收受他人的财物或者其他好处，不得向他人透露对</w:t>
      </w:r>
      <w:r>
        <w:rPr>
          <w:rFonts w:hint="eastAsia" w:ascii="Times New Roman" w:hAnsi="Times New Roman"/>
          <w:color w:val="auto"/>
          <w:highlight w:val="none"/>
        </w:rPr>
        <w:t>响应文件</w:t>
      </w:r>
      <w:r>
        <w:rPr>
          <w:rFonts w:ascii="Times New Roman" w:hAnsi="Times New Roman"/>
          <w:color w:val="auto"/>
          <w:highlight w:val="none"/>
        </w:rPr>
        <w:t>的评审</w:t>
      </w:r>
      <w:bookmarkStart w:id="250" w:name="_Toc384308253"/>
      <w:bookmarkStart w:id="251" w:name="_Toc361508628"/>
      <w:bookmarkStart w:id="252" w:name="_Toc369531559"/>
      <w:bookmarkStart w:id="253" w:name="_Toc13644"/>
      <w:bookmarkStart w:id="254" w:name="_Toc352691515"/>
      <w:r>
        <w:rPr>
          <w:rFonts w:ascii="Times New Roman" w:hAnsi="Times New Roman"/>
          <w:color w:val="auto"/>
          <w:highlight w:val="none"/>
        </w:rPr>
        <w:t>和比较、</w:t>
      </w:r>
      <w:bookmarkEnd w:id="237"/>
      <w:bookmarkEnd w:id="238"/>
      <w:bookmarkEnd w:id="239"/>
      <w:bookmarkEnd w:id="240"/>
      <w:bookmarkEnd w:id="241"/>
      <w:bookmarkEnd w:id="242"/>
      <w:bookmarkEnd w:id="250"/>
      <w:bookmarkEnd w:id="251"/>
      <w:bookmarkEnd w:id="252"/>
      <w:bookmarkEnd w:id="253"/>
      <w:bookmarkEnd w:id="254"/>
      <w:r>
        <w:rPr>
          <w:rFonts w:hint="eastAsia" w:ascii="Times New Roman" w:hAnsi="Times New Roman"/>
          <w:color w:val="auto"/>
          <w:highlight w:val="none"/>
        </w:rPr>
        <w:t>候选成交供应商</w:t>
      </w:r>
      <w:r>
        <w:rPr>
          <w:rFonts w:ascii="Times New Roman" w:hAnsi="Times New Roman"/>
          <w:color w:val="auto"/>
          <w:highlight w:val="none"/>
        </w:rPr>
        <w:t>的推荐情况以及</w:t>
      </w:r>
      <w:r>
        <w:rPr>
          <w:rFonts w:hint="eastAsia" w:ascii="Times New Roman" w:hAnsi="Times New Roman"/>
          <w:color w:val="auto"/>
          <w:highlight w:val="none"/>
        </w:rPr>
        <w:t>评审</w:t>
      </w:r>
      <w:r>
        <w:rPr>
          <w:rFonts w:ascii="Times New Roman" w:hAnsi="Times New Roman"/>
          <w:color w:val="auto"/>
          <w:highlight w:val="none"/>
        </w:rPr>
        <w:t>有关的其他情况。在</w:t>
      </w:r>
      <w:r>
        <w:rPr>
          <w:rFonts w:hint="eastAsia" w:ascii="Times New Roman" w:hAnsi="Times New Roman"/>
          <w:color w:val="auto"/>
          <w:highlight w:val="none"/>
        </w:rPr>
        <w:t>评审</w:t>
      </w:r>
      <w:r>
        <w:rPr>
          <w:rFonts w:ascii="Times New Roman" w:hAnsi="Times New Roman"/>
          <w:color w:val="auto"/>
          <w:highlight w:val="none"/>
        </w:rPr>
        <w:t>活动中，</w:t>
      </w:r>
      <w:r>
        <w:rPr>
          <w:rFonts w:hint="eastAsia" w:ascii="Times New Roman" w:hAnsi="Times New Roman"/>
          <w:color w:val="auto"/>
          <w:highlight w:val="none"/>
        </w:rPr>
        <w:t>评审小组</w:t>
      </w:r>
      <w:r>
        <w:rPr>
          <w:rFonts w:ascii="Times New Roman" w:hAnsi="Times New Roman"/>
          <w:color w:val="auto"/>
          <w:highlight w:val="none"/>
        </w:rPr>
        <w:t>成员应当客观、公正地履行职责，遵守职业道德，不得擅离职守</w:t>
      </w:r>
      <w:r>
        <w:rPr>
          <w:rFonts w:hint="eastAsia" w:ascii="Times New Roman" w:hAnsi="Times New Roman"/>
          <w:color w:val="auto"/>
          <w:highlight w:val="none"/>
        </w:rPr>
        <w:t>、</w:t>
      </w:r>
      <w:r>
        <w:rPr>
          <w:rFonts w:ascii="Times New Roman" w:hAnsi="Times New Roman"/>
          <w:color w:val="auto"/>
          <w:highlight w:val="none"/>
        </w:rPr>
        <w:t>影响</w:t>
      </w:r>
      <w:r>
        <w:rPr>
          <w:rFonts w:hint="eastAsia" w:ascii="Times New Roman" w:hAnsi="Times New Roman"/>
          <w:color w:val="auto"/>
          <w:highlight w:val="none"/>
        </w:rPr>
        <w:t>评审工作</w:t>
      </w:r>
      <w:r>
        <w:rPr>
          <w:rFonts w:ascii="Times New Roman" w:hAnsi="Times New Roman"/>
          <w:color w:val="auto"/>
          <w:highlight w:val="none"/>
        </w:rPr>
        <w:t>正常进行，不得使用第三章</w:t>
      </w:r>
      <w:r>
        <w:rPr>
          <w:rFonts w:hint="eastAsia" w:ascii="Times New Roman" w:hAnsi="Times New Roman"/>
          <w:color w:val="auto"/>
          <w:highlight w:val="none"/>
        </w:rPr>
        <w:t>“评审</w:t>
      </w:r>
      <w:r>
        <w:rPr>
          <w:rFonts w:ascii="Times New Roman" w:hAnsi="Times New Roman"/>
          <w:color w:val="auto"/>
          <w:highlight w:val="none"/>
        </w:rPr>
        <w:t>办法</w:t>
      </w:r>
      <w:r>
        <w:rPr>
          <w:rFonts w:hint="eastAsia" w:ascii="Times New Roman" w:hAnsi="Times New Roman"/>
          <w:color w:val="auto"/>
          <w:highlight w:val="none"/>
        </w:rPr>
        <w:t>”</w:t>
      </w:r>
      <w:r>
        <w:rPr>
          <w:rFonts w:ascii="Times New Roman" w:hAnsi="Times New Roman"/>
          <w:color w:val="auto"/>
          <w:highlight w:val="none"/>
        </w:rPr>
        <w:t>没有规定的评审因素和标准进行</w:t>
      </w:r>
      <w:r>
        <w:rPr>
          <w:rFonts w:hint="eastAsia" w:ascii="Times New Roman" w:hAnsi="Times New Roman"/>
          <w:color w:val="auto"/>
          <w:highlight w:val="none"/>
        </w:rPr>
        <w:t>评审</w:t>
      </w:r>
      <w:r>
        <w:rPr>
          <w:rFonts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255" w:name="_Toc73704103"/>
      <w:bookmarkStart w:id="256" w:name="_Toc501460701"/>
      <w:r>
        <w:rPr>
          <w:rFonts w:hint="eastAsia" w:ascii="Times New Roman" w:hAnsi="Times New Roman"/>
          <w:color w:val="auto"/>
          <w:highlight w:val="none"/>
        </w:rPr>
        <w:t>9</w:t>
      </w:r>
      <w:r>
        <w:rPr>
          <w:rFonts w:ascii="Times New Roman" w:hAnsi="Times New Roman"/>
          <w:color w:val="auto"/>
          <w:highlight w:val="none"/>
        </w:rPr>
        <w:t>.4 对与</w:t>
      </w:r>
      <w:r>
        <w:rPr>
          <w:rFonts w:hint="eastAsia" w:ascii="Times New Roman" w:hAnsi="Times New Roman"/>
          <w:color w:val="auto"/>
          <w:highlight w:val="none"/>
        </w:rPr>
        <w:t>询比</w:t>
      </w:r>
      <w:r>
        <w:rPr>
          <w:rFonts w:ascii="Times New Roman" w:hAnsi="Times New Roman"/>
          <w:color w:val="auto"/>
          <w:highlight w:val="none"/>
        </w:rPr>
        <w:t>活动有关的工作人员的纪律要求</w:t>
      </w:r>
      <w:bookmarkEnd w:id="255"/>
      <w:bookmarkEnd w:id="256"/>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与</w:t>
      </w:r>
      <w:r>
        <w:rPr>
          <w:rFonts w:hint="eastAsia" w:ascii="Times New Roman" w:hAnsi="Times New Roman"/>
          <w:color w:val="auto"/>
          <w:highlight w:val="none"/>
        </w:rPr>
        <w:t>询比</w:t>
      </w:r>
      <w:r>
        <w:rPr>
          <w:rFonts w:ascii="Times New Roman" w:hAnsi="Times New Roman"/>
          <w:color w:val="auto"/>
          <w:highlight w:val="none"/>
        </w:rPr>
        <w:t>活动有关的工作人员不得收受他人的财物或者其他好处，不得向他人透露对</w:t>
      </w:r>
      <w:bookmarkStart w:id="257" w:name="_Toc384308254"/>
      <w:bookmarkStart w:id="258" w:name="_Toc369531560"/>
      <w:bookmarkStart w:id="259" w:name="_Toc144974537"/>
      <w:bookmarkStart w:id="260" w:name="_Toc300834992"/>
      <w:bookmarkStart w:id="261" w:name="_Toc247527594"/>
      <w:bookmarkStart w:id="262" w:name="_Toc247513993"/>
      <w:bookmarkStart w:id="263" w:name="_Toc152042345"/>
      <w:bookmarkStart w:id="264" w:name="_Toc152045569"/>
      <w:bookmarkStart w:id="265" w:name="_Toc361508629"/>
      <w:bookmarkStart w:id="266" w:name="_Toc352691516"/>
      <w:bookmarkStart w:id="267" w:name="_Toc19429"/>
      <w:r>
        <w:rPr>
          <w:rFonts w:hint="eastAsia" w:ascii="Times New Roman" w:hAnsi="Times New Roman"/>
          <w:color w:val="auto"/>
          <w:highlight w:val="none"/>
        </w:rPr>
        <w:t>响应文件</w:t>
      </w:r>
      <w:r>
        <w:rPr>
          <w:rFonts w:ascii="Times New Roman" w:hAnsi="Times New Roman"/>
          <w:color w:val="auto"/>
          <w:highlight w:val="none"/>
        </w:rPr>
        <w:t>的评审和比较、</w:t>
      </w:r>
      <w:bookmarkEnd w:id="257"/>
      <w:bookmarkEnd w:id="258"/>
      <w:bookmarkEnd w:id="259"/>
      <w:bookmarkEnd w:id="260"/>
      <w:bookmarkEnd w:id="261"/>
      <w:bookmarkEnd w:id="262"/>
      <w:bookmarkEnd w:id="263"/>
      <w:bookmarkEnd w:id="264"/>
      <w:bookmarkEnd w:id="265"/>
      <w:bookmarkEnd w:id="266"/>
      <w:bookmarkEnd w:id="267"/>
      <w:r>
        <w:rPr>
          <w:rFonts w:hint="eastAsia" w:ascii="Times New Roman" w:hAnsi="Times New Roman"/>
          <w:color w:val="auto"/>
          <w:highlight w:val="none"/>
        </w:rPr>
        <w:t>候选成交供应商</w:t>
      </w:r>
      <w:r>
        <w:rPr>
          <w:rFonts w:ascii="Times New Roman" w:hAnsi="Times New Roman"/>
          <w:color w:val="auto"/>
          <w:highlight w:val="none"/>
        </w:rPr>
        <w:t>的推荐情况以及</w:t>
      </w:r>
      <w:r>
        <w:rPr>
          <w:rFonts w:hint="eastAsia" w:ascii="Times New Roman" w:hAnsi="Times New Roman"/>
          <w:color w:val="auto"/>
          <w:highlight w:val="none"/>
        </w:rPr>
        <w:t>询比</w:t>
      </w:r>
      <w:r>
        <w:rPr>
          <w:rFonts w:ascii="Times New Roman" w:hAnsi="Times New Roman"/>
          <w:color w:val="auto"/>
          <w:highlight w:val="none"/>
        </w:rPr>
        <w:t>有关的其他情况。在</w:t>
      </w:r>
      <w:r>
        <w:rPr>
          <w:rFonts w:hint="eastAsia" w:ascii="Times New Roman" w:hAnsi="Times New Roman"/>
          <w:color w:val="auto"/>
          <w:highlight w:val="none"/>
        </w:rPr>
        <w:t>询比</w:t>
      </w:r>
      <w:r>
        <w:rPr>
          <w:rFonts w:ascii="Times New Roman" w:hAnsi="Times New Roman"/>
          <w:color w:val="auto"/>
          <w:highlight w:val="none"/>
        </w:rPr>
        <w:t>活动中，与</w:t>
      </w:r>
      <w:r>
        <w:rPr>
          <w:rFonts w:hint="eastAsia" w:ascii="Times New Roman" w:hAnsi="Times New Roman"/>
          <w:color w:val="auto"/>
          <w:highlight w:val="none"/>
        </w:rPr>
        <w:t>询比</w:t>
      </w:r>
      <w:r>
        <w:rPr>
          <w:rFonts w:ascii="Times New Roman" w:hAnsi="Times New Roman"/>
          <w:color w:val="auto"/>
          <w:highlight w:val="none"/>
        </w:rPr>
        <w:t>活动有关的工作人员不得擅离职守，影响</w:t>
      </w:r>
      <w:r>
        <w:rPr>
          <w:rFonts w:hint="eastAsia" w:ascii="Times New Roman" w:hAnsi="Times New Roman"/>
          <w:color w:val="auto"/>
          <w:highlight w:val="none"/>
        </w:rPr>
        <w:t>评审工作</w:t>
      </w:r>
      <w:r>
        <w:rPr>
          <w:rFonts w:ascii="Times New Roman" w:hAnsi="Times New Roman"/>
          <w:color w:val="auto"/>
          <w:highlight w:val="none"/>
        </w:rPr>
        <w:t>正常进行。</w:t>
      </w:r>
    </w:p>
    <w:p>
      <w:pPr>
        <w:pStyle w:val="3"/>
        <w:shd w:val="clear" w:color="auto" w:fill="auto"/>
        <w:spacing w:line="240" w:lineRule="auto"/>
        <w:rPr>
          <w:rFonts w:ascii="Times New Roman" w:hAnsi="Times New Roman"/>
          <w:color w:val="auto"/>
          <w:highlight w:val="none"/>
        </w:rPr>
      </w:pPr>
      <w:bookmarkStart w:id="268" w:name="_Toc501460704"/>
      <w:bookmarkStart w:id="269" w:name="_Toc73704104"/>
      <w:r>
        <w:rPr>
          <w:rFonts w:hint="eastAsia" w:ascii="Times New Roman" w:hAnsi="Times New Roman"/>
          <w:color w:val="auto"/>
          <w:highlight w:val="none"/>
        </w:rPr>
        <w:t>10</w:t>
      </w:r>
      <w:r>
        <w:rPr>
          <w:rFonts w:ascii="Times New Roman" w:hAnsi="Times New Roman"/>
          <w:color w:val="auto"/>
          <w:highlight w:val="none"/>
        </w:rPr>
        <w:t xml:space="preserve">. </w:t>
      </w:r>
      <w:bookmarkEnd w:id="268"/>
      <w:r>
        <w:rPr>
          <w:rFonts w:ascii="Times New Roman" w:hAnsi="Times New Roman"/>
          <w:color w:val="auto"/>
          <w:highlight w:val="none"/>
        </w:rPr>
        <w:t>需要补充的其他内容</w:t>
      </w:r>
      <w:bookmarkEnd w:id="269"/>
    </w:p>
    <w:p>
      <w:pPr>
        <w:pStyle w:val="4"/>
        <w:shd w:val="clear" w:color="auto" w:fill="auto"/>
        <w:spacing w:line="240" w:lineRule="auto"/>
        <w:ind w:firstLine="137"/>
        <w:rPr>
          <w:rFonts w:ascii="Times New Roman" w:hAnsi="Times New Roman"/>
          <w:color w:val="auto"/>
          <w:highlight w:val="none"/>
        </w:rPr>
      </w:pPr>
      <w:bookmarkStart w:id="270" w:name="_Toc73704105"/>
      <w:r>
        <w:rPr>
          <w:rFonts w:hint="eastAsia" w:ascii="Times New Roman" w:hAnsi="Times New Roman"/>
          <w:color w:val="auto"/>
          <w:highlight w:val="none"/>
        </w:rPr>
        <w:t>10</w:t>
      </w:r>
      <w:r>
        <w:rPr>
          <w:rFonts w:ascii="Times New Roman" w:hAnsi="Times New Roman"/>
          <w:color w:val="auto"/>
          <w:highlight w:val="none"/>
        </w:rPr>
        <w:t>.</w:t>
      </w:r>
      <w:r>
        <w:rPr>
          <w:rFonts w:hint="eastAsia" w:ascii="Times New Roman" w:hAnsi="Times New Roman"/>
          <w:color w:val="auto"/>
          <w:highlight w:val="none"/>
        </w:rPr>
        <w:t>1</w:t>
      </w:r>
      <w:r>
        <w:rPr>
          <w:rFonts w:ascii="Times New Roman" w:hAnsi="Times New Roman"/>
          <w:color w:val="auto"/>
          <w:highlight w:val="none"/>
        </w:rPr>
        <w:t xml:space="preserve"> </w:t>
      </w:r>
      <w:r>
        <w:rPr>
          <w:rFonts w:hint="eastAsia" w:ascii="Times New Roman" w:hAnsi="Times New Roman"/>
          <w:color w:val="auto"/>
          <w:highlight w:val="none"/>
        </w:rPr>
        <w:t>采购代理服务费</w:t>
      </w:r>
      <w:bookmarkEnd w:id="270"/>
    </w:p>
    <w:p>
      <w:pPr>
        <w:shd w:val="clear" w:color="auto" w:fill="auto"/>
        <w:autoSpaceDE w:val="0"/>
        <w:autoSpaceDN w:val="0"/>
        <w:adjustRightInd w:val="0"/>
        <w:snapToGrid w:val="0"/>
        <w:spacing w:line="360" w:lineRule="auto"/>
        <w:ind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10.1.1 在成交通知书发出后5日内，成交人应向采购代理机构缴纳采购代理服务费。收费</w:t>
      </w:r>
      <w:r>
        <w:rPr>
          <w:rFonts w:hint="eastAsia" w:ascii="Times New Roman" w:hAnsi="Times New Roman" w:cs="宋体"/>
          <w:bCs/>
          <w:color w:val="auto"/>
          <w:kern w:val="0"/>
          <w:szCs w:val="21"/>
          <w:highlight w:val="none"/>
          <w:lang w:eastAsia="zh-CN"/>
        </w:rPr>
        <w:t>金额：</w:t>
      </w:r>
      <w:r>
        <w:rPr>
          <w:rFonts w:hint="eastAsia" w:ascii="Times New Roman" w:hAnsi="Times New Roman" w:cs="宋体"/>
          <w:bCs/>
          <w:color w:val="auto"/>
          <w:kern w:val="0"/>
          <w:szCs w:val="21"/>
          <w:highlight w:val="none"/>
          <w:u w:val="single"/>
          <w:lang w:val="en-US" w:eastAsia="zh-CN"/>
        </w:rPr>
        <w:t>详见供应商须知前附表</w:t>
      </w:r>
      <w:r>
        <w:rPr>
          <w:rFonts w:hint="eastAsia" w:ascii="Times New Roman" w:hAnsi="Times New Roman" w:cs="宋体"/>
          <w:bCs/>
          <w:color w:val="auto"/>
          <w:kern w:val="0"/>
          <w:szCs w:val="21"/>
          <w:highlight w:val="none"/>
          <w:u w:val="single"/>
        </w:rPr>
        <w:t>。</w:t>
      </w:r>
    </w:p>
    <w:p>
      <w:pPr>
        <w:shd w:val="clear" w:color="auto" w:fill="auto"/>
        <w:autoSpaceDE w:val="0"/>
        <w:autoSpaceDN w:val="0"/>
        <w:adjustRightInd w:val="0"/>
        <w:snapToGrid w:val="0"/>
        <w:spacing w:line="360" w:lineRule="auto"/>
        <w:ind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10.1.2 采购代理服务费可从响应保证金中直接扣支或由成交人另行缴纳。</w:t>
      </w:r>
    </w:p>
    <w:p>
      <w:pPr>
        <w:shd w:val="clear" w:color="auto" w:fill="auto"/>
        <w:autoSpaceDE w:val="0"/>
        <w:autoSpaceDN w:val="0"/>
        <w:adjustRightInd w:val="0"/>
        <w:snapToGrid w:val="0"/>
        <w:spacing w:line="360" w:lineRule="auto"/>
        <w:ind w:firstLine="420" w:firstLineChars="20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10.1.3 成交人未按上述规定缴纳采购代理服务费，其响应保证金将不予退还。</w:t>
      </w:r>
    </w:p>
    <w:p>
      <w:pPr>
        <w:pStyle w:val="4"/>
        <w:shd w:val="clear" w:color="auto" w:fill="auto"/>
        <w:spacing w:line="240" w:lineRule="auto"/>
        <w:ind w:firstLine="137"/>
        <w:rPr>
          <w:rFonts w:ascii="Times New Roman" w:hAnsi="Times New Roman"/>
          <w:color w:val="auto"/>
          <w:highlight w:val="none"/>
        </w:rPr>
      </w:pPr>
      <w:bookmarkStart w:id="271" w:name="_Toc73704106"/>
      <w:r>
        <w:rPr>
          <w:rFonts w:hint="eastAsia" w:ascii="Times New Roman" w:hAnsi="Times New Roman"/>
          <w:color w:val="auto"/>
          <w:highlight w:val="none"/>
        </w:rPr>
        <w:t>10</w:t>
      </w:r>
      <w:r>
        <w:rPr>
          <w:rFonts w:ascii="Times New Roman" w:hAnsi="Times New Roman"/>
          <w:color w:val="auto"/>
          <w:highlight w:val="none"/>
        </w:rPr>
        <w:t>.</w:t>
      </w:r>
      <w:r>
        <w:rPr>
          <w:rFonts w:hint="eastAsia" w:ascii="Times New Roman" w:hAnsi="Times New Roman"/>
          <w:color w:val="auto"/>
          <w:highlight w:val="none"/>
        </w:rPr>
        <w:t>2</w:t>
      </w:r>
      <w:r>
        <w:rPr>
          <w:rFonts w:ascii="Times New Roman" w:hAnsi="Times New Roman"/>
          <w:color w:val="auto"/>
          <w:highlight w:val="none"/>
        </w:rPr>
        <w:t xml:space="preserve"> </w:t>
      </w:r>
      <w:r>
        <w:rPr>
          <w:rFonts w:hint="eastAsia" w:ascii="Times New Roman" w:hAnsi="Times New Roman"/>
          <w:color w:val="auto"/>
          <w:highlight w:val="none"/>
        </w:rPr>
        <w:t>其他</w:t>
      </w:r>
      <w:bookmarkEnd w:id="271"/>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需要补充的其他内容：见</w:t>
      </w:r>
      <w:r>
        <w:rPr>
          <w:rFonts w:hint="eastAsia" w:ascii="Times New Roman" w:hAnsi="Times New Roman" w:eastAsia="黑体" w:cs="黑体"/>
          <w:iCs/>
          <w:color w:val="auto"/>
          <w:highlight w:val="none"/>
        </w:rPr>
        <w:t>供应商须知前附表</w:t>
      </w:r>
      <w:r>
        <w:rPr>
          <w:rFonts w:ascii="Times New Roman" w:hAnsi="Times New Roman"/>
          <w:color w:val="auto"/>
          <w:highlight w:val="none"/>
        </w:rPr>
        <w:t>。</w:t>
      </w:r>
    </w:p>
    <w:p>
      <w:pPr>
        <w:widowControl/>
        <w:shd w:val="clear" w:color="auto" w:fill="auto"/>
        <w:jc w:val="left"/>
        <w:rPr>
          <w:rFonts w:ascii="Times New Roman" w:hAnsi="Times New Roman"/>
          <w:color w:val="auto"/>
          <w:highlight w:val="none"/>
        </w:rPr>
      </w:pPr>
      <w:bookmarkStart w:id="272" w:name="_Toc501460705"/>
      <w:r>
        <w:rPr>
          <w:rFonts w:ascii="Times New Roman" w:hAnsi="Times New Roman"/>
          <w:color w:val="auto"/>
          <w:highlight w:val="none"/>
        </w:rPr>
        <w:br w:type="page"/>
      </w:r>
      <w:bookmarkEnd w:id="272"/>
      <w:bookmarkStart w:id="273" w:name="_Toc501460711"/>
    </w:p>
    <w:p>
      <w:pPr>
        <w:pStyle w:val="2"/>
        <w:shd w:val="clear" w:color="auto" w:fill="auto"/>
        <w:spacing w:line="240" w:lineRule="auto"/>
        <w:jc w:val="center"/>
        <w:rPr>
          <w:color w:val="auto"/>
          <w:highlight w:val="none"/>
        </w:rPr>
      </w:pPr>
      <w:bookmarkStart w:id="274" w:name="_Toc73704112"/>
      <w:bookmarkStart w:id="275" w:name="_Toc28959"/>
      <w:r>
        <w:rPr>
          <w:color w:val="auto"/>
          <w:highlight w:val="none"/>
        </w:rPr>
        <w:t>第三章</w:t>
      </w:r>
      <w:r>
        <w:rPr>
          <w:rFonts w:hint="eastAsia"/>
          <w:color w:val="auto"/>
          <w:highlight w:val="none"/>
        </w:rPr>
        <w:t xml:space="preserve">  评审</w:t>
      </w:r>
      <w:r>
        <w:rPr>
          <w:color w:val="auto"/>
          <w:highlight w:val="none"/>
        </w:rPr>
        <w:t>办法</w:t>
      </w:r>
      <w:bookmarkEnd w:id="274"/>
      <w:bookmarkEnd w:id="275"/>
    </w:p>
    <w:bookmarkEnd w:id="273"/>
    <w:p>
      <w:pPr>
        <w:shd w:val="clear" w:color="auto" w:fill="auto"/>
        <w:spacing w:after="240" w:afterLines="100" w:line="420" w:lineRule="exact"/>
        <w:jc w:val="center"/>
        <w:rPr>
          <w:rFonts w:ascii="Times New Roman" w:hAnsi="Times New Roman" w:eastAsia="黑体"/>
          <w:color w:val="auto"/>
          <w:sz w:val="28"/>
          <w:szCs w:val="28"/>
          <w:highlight w:val="none"/>
        </w:rPr>
      </w:pPr>
      <w:bookmarkStart w:id="276" w:name="_Toc501460733"/>
      <w:r>
        <w:rPr>
          <w:rFonts w:hint="eastAsia" w:ascii="Times New Roman" w:hAnsi="Times New Roman" w:eastAsia="黑体"/>
          <w:color w:val="auto"/>
          <w:sz w:val="28"/>
          <w:szCs w:val="28"/>
          <w:highlight w:val="none"/>
        </w:rPr>
        <w:t>评审办法前附表</w:t>
      </w:r>
    </w:p>
    <w:p>
      <w:pPr>
        <w:shd w:val="clear" w:color="auto" w:fill="auto"/>
        <w:adjustRightInd w:val="0"/>
        <w:snapToGrid w:val="0"/>
        <w:spacing w:line="360" w:lineRule="auto"/>
        <w:ind w:firstLine="420"/>
        <w:textAlignment w:val="baseline"/>
        <w:rPr>
          <w:rFonts w:ascii="Times New Roman" w:hAnsi="Times New Roman"/>
          <w:color w:val="auto"/>
          <w:szCs w:val="21"/>
          <w:highlight w:val="none"/>
        </w:rPr>
      </w:pPr>
    </w:p>
    <w:tbl>
      <w:tblPr>
        <w:tblStyle w:val="86"/>
        <w:tblW w:w="8647"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9"/>
        <w:gridCol w:w="1085"/>
        <w:gridCol w:w="2317"/>
        <w:gridCol w:w="45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tcBorders>
              <w:top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b/>
                <w:color w:val="auto"/>
                <w:highlight w:val="none"/>
              </w:rPr>
            </w:pPr>
            <w:r>
              <w:rPr>
                <w:color w:val="auto"/>
                <w:highlight w:val="none"/>
              </w:rPr>
              <w:br w:type="page"/>
            </w:r>
            <w:r>
              <w:rPr>
                <w:rFonts w:ascii="Times New Roman" w:hAnsi="Times New Roman"/>
                <w:b/>
                <w:color w:val="auto"/>
                <w:highlight w:val="none"/>
              </w:rPr>
              <w:t>条款</w:t>
            </w:r>
            <w:r>
              <w:rPr>
                <w:rFonts w:hint="eastAsia" w:ascii="Times New Roman" w:hAnsi="Times New Roman"/>
                <w:b/>
                <w:color w:val="auto"/>
                <w:highlight w:val="none"/>
              </w:rPr>
              <w:t>号及名称</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b/>
                <w:color w:val="auto"/>
                <w:highlight w:val="none"/>
              </w:rPr>
            </w:pPr>
            <w:r>
              <w:rPr>
                <w:rFonts w:ascii="Times New Roman" w:hAnsi="Times New Roman"/>
                <w:b/>
                <w:color w:val="auto"/>
                <w:highlight w:val="none"/>
              </w:rPr>
              <w:t>评审因素</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b/>
                <w:color w:val="auto"/>
                <w:highlight w:val="none"/>
              </w:rPr>
            </w:pPr>
            <w:r>
              <w:rPr>
                <w:rFonts w:ascii="Times New Roman" w:hAnsi="Times New Roman"/>
                <w:b/>
                <w:color w:val="auto"/>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1</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评审方法</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评审方法</w:t>
            </w:r>
          </w:p>
        </w:tc>
        <w:tc>
          <w:tcPr>
            <w:tcW w:w="4536" w:type="dxa"/>
            <w:tcBorders>
              <w:top w:val="single" w:color="auto" w:sz="4" w:space="0"/>
              <w:left w:val="single" w:color="auto" w:sz="4" w:space="0"/>
              <w:bottom w:val="single" w:color="auto" w:sz="4" w:space="0"/>
              <w:right w:val="single" w:color="auto" w:sz="4" w:space="0"/>
            </w:tcBorders>
            <w:noWrap w:val="0"/>
            <w:vAlign w:val="top"/>
          </w:tcPr>
          <w:p>
            <w:pPr>
              <w:shd w:val="clear" w:color="auto" w:fill="auto"/>
              <w:adjustRightInd w:val="0"/>
              <w:snapToGrid w:val="0"/>
              <w:jc w:val="left"/>
              <w:rPr>
                <w:rFonts w:ascii="Times New Roman" w:hAnsi="Times New Roman"/>
                <w:color w:val="auto"/>
                <w:highlight w:val="none"/>
              </w:rPr>
            </w:pPr>
            <w:r>
              <w:rPr>
                <w:rFonts w:hint="eastAsia" w:ascii="华文宋体" w:hAnsi="华文宋体" w:eastAsia="华文宋体"/>
                <w:color w:val="auto"/>
                <w:highlight w:val="none"/>
                <w:lang w:eastAsia="zh-CN"/>
              </w:rPr>
              <w:t>□</w:t>
            </w:r>
            <w:r>
              <w:rPr>
                <w:rFonts w:hint="eastAsia" w:ascii="Times New Roman" w:hAnsi="Times New Roman"/>
                <w:color w:val="auto"/>
                <w:highlight w:val="none"/>
              </w:rPr>
              <w:t>最低价法</w:t>
            </w:r>
          </w:p>
          <w:p>
            <w:pPr>
              <w:shd w:val="clear" w:color="auto" w:fill="auto"/>
              <w:adjustRightInd w:val="0"/>
              <w:snapToGrid w:val="0"/>
              <w:jc w:val="left"/>
              <w:rPr>
                <w:rFonts w:ascii="Times New Roman" w:hAnsi="Times New Roman"/>
                <w:color w:val="auto"/>
                <w:highlight w:val="none"/>
              </w:rPr>
            </w:pPr>
            <w:r>
              <w:rPr>
                <w:rFonts w:hint="eastAsia" w:ascii="华文宋体" w:hAnsi="华文宋体" w:eastAsia="华文宋体"/>
                <w:color w:val="auto"/>
                <w:highlight w:val="none"/>
                <w:lang w:eastAsia="zh-CN"/>
              </w:rPr>
              <w:t>☑</w:t>
            </w:r>
            <w:r>
              <w:rPr>
                <w:rFonts w:hint="eastAsia" w:ascii="Times New Roman" w:hAnsi="Times New Roman"/>
                <w:color w:val="auto"/>
                <w:highlight w:val="none"/>
              </w:rPr>
              <w:t>综合评分法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restart"/>
            <w:tcBorders>
              <w:top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2.1.1</w:t>
            </w:r>
          </w:p>
        </w:tc>
        <w:tc>
          <w:tcPr>
            <w:tcW w:w="1085" w:type="dxa"/>
            <w:vMerge w:val="restart"/>
            <w:tcBorders>
              <w:top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形式评审标准</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供应商</w:t>
            </w:r>
            <w:r>
              <w:rPr>
                <w:rFonts w:ascii="Times New Roman" w:hAnsi="Times New Roman"/>
                <w:color w:val="auto"/>
                <w:highlight w:val="none"/>
              </w:rPr>
              <w:t>名称</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与</w:t>
            </w:r>
            <w:r>
              <w:rPr>
                <w:rFonts w:hint="eastAsia"/>
                <w:color w:val="auto"/>
                <w:highlight w:val="none"/>
              </w:rPr>
              <w:t>市场监管</w:t>
            </w:r>
            <w:r>
              <w:rPr>
                <w:color w:val="auto"/>
                <w:highlight w:val="none"/>
              </w:rPr>
              <w:t>部门或其他行政机关颁发的可以合法开展业务的执照或证书</w:t>
            </w:r>
            <w:r>
              <w:rPr>
                <w:rFonts w:ascii="Times New Roman" w:hAnsi="Times New Roman"/>
                <w:color w:val="auto"/>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响应文件</w:t>
            </w:r>
            <w:r>
              <w:rPr>
                <w:rFonts w:ascii="Times New Roman" w:hAnsi="Times New Roman"/>
                <w:color w:val="auto"/>
                <w:highlight w:val="none"/>
              </w:rPr>
              <w:t>签字盖章</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w:t>
            </w:r>
            <w:r>
              <w:rPr>
                <w:rFonts w:hint="eastAsia" w:ascii="Times New Roman" w:hAnsi="Times New Roman"/>
                <w:color w:val="auto"/>
                <w:highlight w:val="none"/>
              </w:rPr>
              <w:t>第二章第3.7.2项及第3.7.3项的规定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right w:val="single" w:color="auto" w:sz="4" w:space="0"/>
            </w:tcBorders>
            <w:noWrap w:val="0"/>
            <w:vAlign w:val="top"/>
          </w:tcPr>
          <w:p>
            <w:pPr>
              <w:shd w:val="clear" w:color="auto" w:fill="auto"/>
              <w:adjustRightInd w:val="0"/>
              <w:snapToGrid w:val="0"/>
              <w:rPr>
                <w:rFonts w:ascii="Times New Roman" w:hAnsi="Times New Roman"/>
                <w:color w:val="auto"/>
                <w:highlight w:val="none"/>
              </w:rPr>
            </w:pPr>
          </w:p>
        </w:tc>
        <w:tc>
          <w:tcPr>
            <w:tcW w:w="1085" w:type="dxa"/>
            <w:vMerge w:val="continue"/>
            <w:tcBorders>
              <w:right w:val="single" w:color="auto" w:sz="4" w:space="0"/>
            </w:tcBorders>
            <w:noWrap w:val="0"/>
            <w:vAlign w:val="top"/>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响应函中实质性内容</w:t>
            </w:r>
          </w:p>
        </w:tc>
        <w:tc>
          <w:tcPr>
            <w:tcW w:w="4536" w:type="dxa"/>
            <w:tcBorders>
              <w:left w:val="single" w:color="auto" w:sz="4" w:space="0"/>
              <w:bottom w:val="single" w:color="auto" w:sz="4" w:space="0"/>
            </w:tcBorders>
            <w:noWrap w:val="0"/>
            <w:vAlign w:val="center"/>
          </w:tcPr>
          <w:p>
            <w:pPr>
              <w:shd w:val="clear" w:color="auto" w:fill="auto"/>
              <w:adjustRightInd w:val="0"/>
              <w:snapToGrid w:val="0"/>
              <w:rPr>
                <w:rFonts w:hint="default" w:ascii="Times New Roman" w:hAnsi="Times New Roman" w:eastAsia="宋体"/>
                <w:color w:val="auto"/>
                <w:highlight w:val="none"/>
                <w:lang w:val="en-US" w:eastAsia="zh-CN"/>
              </w:rPr>
            </w:pPr>
            <w:r>
              <w:rPr>
                <w:rFonts w:ascii="Times New Roman" w:hAnsi="Times New Roman"/>
                <w:color w:val="auto"/>
                <w:highlight w:val="none"/>
              </w:rPr>
              <w:t>符合</w:t>
            </w:r>
            <w:r>
              <w:rPr>
                <w:rFonts w:hint="eastAsia" w:ascii="Times New Roman" w:hAnsi="Times New Roman"/>
                <w:color w:val="auto"/>
                <w:highlight w:val="none"/>
              </w:rPr>
              <w:t>第</w:t>
            </w:r>
            <w:r>
              <w:rPr>
                <w:rFonts w:hint="eastAsia" w:ascii="Times New Roman" w:hAnsi="Times New Roman"/>
                <w:color w:val="auto"/>
                <w:highlight w:val="none"/>
                <w:lang w:val="en-US" w:eastAsia="zh-CN"/>
              </w:rPr>
              <w:t>六</w:t>
            </w:r>
            <w:r>
              <w:rPr>
                <w:rFonts w:hint="eastAsia" w:ascii="Times New Roman" w:hAnsi="Times New Roman"/>
                <w:color w:val="auto"/>
                <w:highlight w:val="none"/>
              </w:rPr>
              <w:t>章</w:t>
            </w:r>
            <w:r>
              <w:rPr>
                <w:rFonts w:hint="eastAsia" w:ascii="Times New Roman" w:hAnsi="Times New Roman"/>
                <w:color w:val="auto"/>
                <w:highlight w:val="none"/>
                <w:lang w:val="en-US" w:eastAsia="zh-CN"/>
              </w:rPr>
              <w:t>响应函格式要求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restart"/>
            <w:tcBorders>
              <w:top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2.1.2</w:t>
            </w:r>
          </w:p>
        </w:tc>
        <w:tc>
          <w:tcPr>
            <w:tcW w:w="1085" w:type="dxa"/>
            <w:vMerge w:val="restart"/>
            <w:tcBorders>
              <w:top w:val="single" w:color="auto" w:sz="4" w:space="0"/>
              <w:left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资格评审标准</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color w:val="auto"/>
                <w:highlight w:val="none"/>
              </w:rPr>
              <w:t>依法设立</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w:t>
            </w:r>
            <w:r>
              <w:rPr>
                <w:rFonts w:hint="eastAsia" w:ascii="Times New Roman" w:hAnsi="Times New Roman"/>
                <w:color w:val="auto"/>
                <w:highlight w:val="none"/>
              </w:rPr>
              <w:t>第一章第3.1款及供应商须知前附表</w:t>
            </w:r>
            <w:r>
              <w:rPr>
                <w:rFonts w:ascii="Times New Roman" w:hAnsi="Times New Roman"/>
                <w:color w:val="auto"/>
                <w:highlight w:val="none"/>
              </w:rPr>
              <w:t>第3.5</w:t>
            </w:r>
            <w:r>
              <w:rPr>
                <w:rFonts w:hint="eastAsia" w:ascii="Times New Roman" w:hAnsi="Times New Roman"/>
                <w:color w:val="auto"/>
                <w:highlight w:val="none"/>
              </w:rPr>
              <w:t>（1）款</w:t>
            </w:r>
            <w:r>
              <w:rPr>
                <w:rFonts w:ascii="Times New Roman" w:hAnsi="Times New Roman"/>
                <w:color w:val="auto"/>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资质要求</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w:t>
            </w:r>
            <w:r>
              <w:rPr>
                <w:rFonts w:hint="eastAsia" w:ascii="Times New Roman" w:hAnsi="Times New Roman"/>
                <w:color w:val="auto"/>
                <w:highlight w:val="none"/>
              </w:rPr>
              <w:t>第一章第3.1款及供应商须知前附表第3.5（2）款</w:t>
            </w:r>
            <w:r>
              <w:rPr>
                <w:rFonts w:ascii="Times New Roman" w:hAnsi="Times New Roman"/>
                <w:color w:val="auto"/>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信誉要求</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w:t>
            </w:r>
            <w:r>
              <w:rPr>
                <w:rFonts w:hint="eastAsia" w:ascii="Times New Roman" w:hAnsi="Times New Roman"/>
                <w:color w:val="auto"/>
                <w:highlight w:val="none"/>
              </w:rPr>
              <w:t>第一章第3.1款及供应商须知前附表第3.5（5）款</w:t>
            </w:r>
            <w:r>
              <w:rPr>
                <w:rFonts w:ascii="Times New Roman" w:hAnsi="Times New Roman"/>
                <w:color w:val="auto"/>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人员要求</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w:t>
            </w:r>
            <w:r>
              <w:rPr>
                <w:rFonts w:hint="eastAsia" w:ascii="Times New Roman" w:hAnsi="Times New Roman"/>
                <w:color w:val="auto"/>
                <w:highlight w:val="none"/>
              </w:rPr>
              <w:t>第一章第3.1款及供应商须知前附表第3.5（6）款</w:t>
            </w:r>
            <w:r>
              <w:rPr>
                <w:rFonts w:ascii="Times New Roman" w:hAnsi="Times New Roman"/>
                <w:color w:val="auto"/>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其他要求</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w:t>
            </w:r>
            <w:r>
              <w:rPr>
                <w:rFonts w:hint="eastAsia" w:ascii="Times New Roman" w:hAnsi="Times New Roman"/>
                <w:color w:val="auto"/>
                <w:highlight w:val="none"/>
              </w:rPr>
              <w:t>第一章第3.1款供应商须知前附表第3.5（7）款</w:t>
            </w:r>
            <w:r>
              <w:rPr>
                <w:rFonts w:ascii="Times New Roman" w:hAnsi="Times New Roman"/>
                <w:color w:val="auto"/>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不存在</w:t>
            </w:r>
            <w:r>
              <w:rPr>
                <w:rFonts w:hint="eastAsia" w:ascii="Times New Roman" w:hAnsi="Times New Roman"/>
                <w:color w:val="auto"/>
                <w:highlight w:val="none"/>
              </w:rPr>
              <w:t>第一章第</w:t>
            </w:r>
            <w:r>
              <w:rPr>
                <w:rFonts w:hint="eastAsia" w:ascii="Times New Roman" w:hAnsi="Times New Roman"/>
                <w:color w:val="auto"/>
                <w:szCs w:val="21"/>
                <w:highlight w:val="none"/>
              </w:rPr>
              <w:t>3.2款</w:t>
            </w:r>
            <w:r>
              <w:rPr>
                <w:rFonts w:ascii="Times New Roman" w:hAnsi="Times New Roman"/>
                <w:color w:val="auto"/>
                <w:highlight w:val="none"/>
              </w:rPr>
              <w:t>情形</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w:t>
            </w:r>
            <w:r>
              <w:rPr>
                <w:rFonts w:hint="eastAsia" w:ascii="Times New Roman" w:hAnsi="Times New Roman"/>
                <w:color w:val="auto"/>
                <w:highlight w:val="none"/>
              </w:rPr>
              <w:t>第一章第3.2款及供应商须知前附表第3.5（8）款</w:t>
            </w:r>
            <w:r>
              <w:rPr>
                <w:rFonts w:ascii="Times New Roman" w:hAnsi="Times New Roman"/>
                <w:color w:val="auto"/>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联合体</w:t>
            </w:r>
            <w:r>
              <w:rPr>
                <w:rFonts w:hint="eastAsia" w:ascii="Times New Roman" w:hAnsi="Times New Roman"/>
                <w:color w:val="auto"/>
                <w:highlight w:val="none"/>
              </w:rPr>
              <w:t>供应商</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w:t>
            </w:r>
            <w:r>
              <w:rPr>
                <w:rFonts w:hint="eastAsia" w:ascii="Times New Roman" w:hAnsi="Times New Roman"/>
                <w:color w:val="auto"/>
                <w:highlight w:val="none"/>
              </w:rPr>
              <w:t>第一章第3.3 款及供应商须知前附表第3.5（9）款</w:t>
            </w:r>
            <w:r>
              <w:rPr>
                <w:rFonts w:ascii="Times New Roman" w:hAnsi="Times New Roman"/>
                <w:color w:val="auto"/>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restart"/>
            <w:tcBorders>
              <w:top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2.1.3</w:t>
            </w:r>
          </w:p>
        </w:tc>
        <w:tc>
          <w:tcPr>
            <w:tcW w:w="1085" w:type="dxa"/>
            <w:vMerge w:val="restart"/>
            <w:tcBorders>
              <w:top w:val="single" w:color="auto" w:sz="4" w:space="0"/>
              <w:left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ascii="Times New Roman" w:hAnsi="Times New Roman"/>
                <w:color w:val="auto"/>
                <w:highlight w:val="none"/>
              </w:rPr>
              <w:t>响应性评审标准</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报价</w:t>
            </w:r>
          </w:p>
        </w:tc>
        <w:tc>
          <w:tcPr>
            <w:tcW w:w="4536" w:type="dxa"/>
            <w:tcBorders>
              <w:top w:val="single" w:color="auto" w:sz="4" w:space="0"/>
              <w:left w:val="single" w:color="auto" w:sz="4" w:space="0"/>
              <w:bottom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符合第二章第3.2款规定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p>
        </w:tc>
        <w:tc>
          <w:tcPr>
            <w:tcW w:w="1085" w:type="dxa"/>
            <w:vMerge w:val="continue"/>
            <w:tcBorders>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响应文件有效期</w:t>
            </w:r>
          </w:p>
        </w:tc>
        <w:tc>
          <w:tcPr>
            <w:tcW w:w="4536" w:type="dxa"/>
            <w:tcBorders>
              <w:top w:val="single" w:color="auto" w:sz="4" w:space="0"/>
              <w:left w:val="single" w:color="auto" w:sz="4" w:space="0"/>
              <w:bottom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符合第二章第3.3.1项规定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响应保证金</w:t>
            </w:r>
          </w:p>
        </w:tc>
        <w:tc>
          <w:tcPr>
            <w:tcW w:w="4536" w:type="dxa"/>
            <w:tcBorders>
              <w:top w:val="single" w:color="auto" w:sz="4" w:space="0"/>
              <w:left w:val="single" w:color="auto" w:sz="4" w:space="0"/>
              <w:bottom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符合第二章第3.4</w:t>
            </w:r>
            <w:r>
              <w:rPr>
                <w:rFonts w:hint="eastAsia" w:ascii="Times New Roman" w:hAnsi="Times New Roman"/>
                <w:color w:val="auto"/>
                <w:highlight w:val="none"/>
              </w:rPr>
              <w:t>.1项</w:t>
            </w:r>
            <w:r>
              <w:rPr>
                <w:rFonts w:ascii="Times New Roman" w:hAnsi="Times New Roman"/>
                <w:color w:val="auto"/>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响应方案</w:t>
            </w:r>
          </w:p>
        </w:tc>
        <w:tc>
          <w:tcPr>
            <w:tcW w:w="4536" w:type="dxa"/>
            <w:tcBorders>
              <w:top w:val="single" w:color="auto" w:sz="4" w:space="0"/>
              <w:left w:val="single" w:color="auto" w:sz="4" w:space="0"/>
              <w:bottom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hint="eastAsia" w:ascii="Times New Roman" w:hAnsi="Times New Roman"/>
                <w:color w:val="auto"/>
                <w:highlight w:val="none"/>
              </w:rPr>
              <w:t>符合第二章第3.6款规定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质量标准</w:t>
            </w:r>
          </w:p>
        </w:tc>
        <w:tc>
          <w:tcPr>
            <w:tcW w:w="4536" w:type="dxa"/>
            <w:tcBorders>
              <w:top w:val="single" w:color="auto" w:sz="4" w:space="0"/>
              <w:left w:val="single" w:color="auto" w:sz="4" w:space="0"/>
              <w:bottom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hint="eastAsia" w:ascii="Times New Roman" w:hAnsi="Times New Roman"/>
                <w:color w:val="auto"/>
                <w:highlight w:val="none"/>
              </w:rPr>
              <w:t>符合第一章第2条规定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完成期限</w:t>
            </w:r>
          </w:p>
        </w:tc>
        <w:tc>
          <w:tcPr>
            <w:tcW w:w="4536" w:type="dxa"/>
            <w:tcBorders>
              <w:top w:val="single" w:color="auto" w:sz="4" w:space="0"/>
              <w:left w:val="single" w:color="auto" w:sz="4" w:space="0"/>
              <w:bottom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hint="eastAsia" w:ascii="Times New Roman" w:hAnsi="Times New Roman"/>
                <w:color w:val="auto"/>
                <w:highlight w:val="none"/>
              </w:rPr>
              <w:t>符合第一章第2条规定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合同条款</w:t>
            </w:r>
          </w:p>
        </w:tc>
        <w:tc>
          <w:tcPr>
            <w:tcW w:w="4536" w:type="dxa"/>
            <w:tcBorders>
              <w:top w:val="single" w:color="auto" w:sz="4" w:space="0"/>
              <w:left w:val="single" w:color="auto" w:sz="4" w:space="0"/>
              <w:bottom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hint="eastAsia" w:ascii="Times New Roman" w:hAnsi="Times New Roman"/>
                <w:color w:val="auto"/>
                <w:highlight w:val="none"/>
              </w:rPr>
              <w:t>符合第二章第1.10.1项规定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9" w:type="dxa"/>
            <w:vMerge w:val="continue"/>
            <w:tcBorders>
              <w:top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1085" w:type="dxa"/>
            <w:vMerge w:val="continue"/>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rPr>
                <w:rFonts w:ascii="Times New Roman" w:hAnsi="Times New Roman"/>
                <w:color w:val="auto"/>
                <w:highlight w:val="none"/>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对非关键条款的</w:t>
            </w:r>
            <w:r>
              <w:rPr>
                <w:rFonts w:ascii="Times New Roman" w:hAnsi="Times New Roman"/>
                <w:color w:val="auto"/>
                <w:highlight w:val="none"/>
              </w:rPr>
              <w:t>偏差</w:t>
            </w:r>
          </w:p>
        </w:tc>
        <w:tc>
          <w:tcPr>
            <w:tcW w:w="4536" w:type="dxa"/>
            <w:tcBorders>
              <w:top w:val="single" w:color="auto" w:sz="4" w:space="0"/>
              <w:left w:val="single" w:color="auto" w:sz="4" w:space="0"/>
              <w:bottom w:val="single" w:color="auto" w:sz="4" w:space="0"/>
            </w:tcBorders>
            <w:noWrap w:val="0"/>
            <w:vAlign w:val="center"/>
          </w:tcPr>
          <w:p>
            <w:pPr>
              <w:shd w:val="clear" w:color="auto" w:fill="auto"/>
              <w:adjustRightInd w:val="0"/>
              <w:snapToGrid w:val="0"/>
              <w:rPr>
                <w:rFonts w:ascii="Times New Roman" w:hAnsi="Times New Roman"/>
                <w:color w:val="auto"/>
                <w:highlight w:val="none"/>
              </w:rPr>
            </w:pPr>
            <w:r>
              <w:rPr>
                <w:rFonts w:ascii="Times New Roman" w:hAnsi="Times New Roman"/>
                <w:color w:val="auto"/>
                <w:highlight w:val="none"/>
              </w:rPr>
              <w:t>偏差范围和</w:t>
            </w:r>
            <w:r>
              <w:rPr>
                <w:rFonts w:hint="eastAsia" w:ascii="Times New Roman" w:hAnsi="Times New Roman"/>
                <w:color w:val="auto"/>
                <w:highlight w:val="none"/>
              </w:rPr>
              <w:t>偏差</w:t>
            </w:r>
            <w:r>
              <w:rPr>
                <w:rFonts w:ascii="Times New Roman" w:hAnsi="Times New Roman"/>
                <w:color w:val="auto"/>
                <w:highlight w:val="none"/>
              </w:rPr>
              <w:t>项数符合</w:t>
            </w:r>
            <w:r>
              <w:rPr>
                <w:rFonts w:hint="eastAsia" w:ascii="Times New Roman" w:hAnsi="Times New Roman"/>
                <w:color w:val="auto"/>
                <w:highlight w:val="none"/>
              </w:rPr>
              <w:t>第二章第1.10.2项的</w:t>
            </w:r>
            <w:r>
              <w:rPr>
                <w:rFonts w:ascii="Times New Roman" w:hAnsi="Times New Roman"/>
                <w:color w:val="auto"/>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tcBorders>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2.2.2</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评审价格</w:t>
            </w:r>
          </w:p>
        </w:tc>
        <w:tc>
          <w:tcPr>
            <w:tcW w:w="4536" w:type="dxa"/>
            <w:tcBorders>
              <w:top w:val="single" w:color="auto" w:sz="4" w:space="0"/>
              <w:left w:val="single" w:color="auto" w:sz="4" w:space="0"/>
            </w:tcBorders>
            <w:noWrap w:val="0"/>
            <w:vAlign w:val="center"/>
          </w:tcPr>
          <w:p>
            <w:pPr>
              <w:shd w:val="clear" w:color="auto" w:fill="auto"/>
              <w:adjustRightInd w:val="0"/>
              <w:snapToGrid w:val="0"/>
              <w:rPr>
                <w:rFonts w:hint="eastAsia" w:ascii="Times New Roman" w:eastAsia="宋体"/>
                <w:color w:val="auto"/>
                <w:sz w:val="32"/>
                <w:szCs w:val="32"/>
                <w:highlight w:val="none"/>
                <w:lang w:val="en-US" w:eastAsia="zh-CN"/>
              </w:rPr>
            </w:pPr>
            <w:r>
              <w:rPr>
                <w:rFonts w:hint="eastAsia" w:ascii="Times New Roman"/>
                <w:color w:val="auto"/>
                <w:sz w:val="32"/>
                <w:szCs w:val="32"/>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tcBorders>
              <w:top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b/>
                <w:color w:val="auto"/>
                <w:highlight w:val="none"/>
              </w:rPr>
            </w:pPr>
            <w:r>
              <w:rPr>
                <w:rFonts w:ascii="Times New Roman" w:hAnsi="Times New Roman"/>
                <w:b/>
                <w:color w:val="auto"/>
                <w:highlight w:val="none"/>
              </w:rPr>
              <w:t>条款号</w:t>
            </w:r>
          </w:p>
        </w:tc>
        <w:tc>
          <w:tcPr>
            <w:tcW w:w="2317" w:type="dxa"/>
            <w:tcBorders>
              <w:top w:val="single" w:color="auto" w:sz="4" w:space="0"/>
              <w:left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b/>
                <w:color w:val="auto"/>
                <w:highlight w:val="none"/>
              </w:rPr>
            </w:pPr>
            <w:r>
              <w:rPr>
                <w:rFonts w:ascii="Times New Roman" w:hAnsi="Times New Roman"/>
                <w:b/>
                <w:color w:val="auto"/>
                <w:highlight w:val="none"/>
              </w:rPr>
              <w:t>条款内容</w:t>
            </w:r>
          </w:p>
        </w:tc>
        <w:tc>
          <w:tcPr>
            <w:tcW w:w="4536" w:type="dxa"/>
            <w:tcBorders>
              <w:top w:val="single" w:color="auto" w:sz="4" w:space="0"/>
              <w:left w:val="single" w:color="auto" w:sz="4" w:space="0"/>
            </w:tcBorders>
            <w:noWrap w:val="0"/>
            <w:vAlign w:val="center"/>
          </w:tcPr>
          <w:p>
            <w:pPr>
              <w:shd w:val="clear" w:color="auto" w:fill="auto"/>
              <w:adjustRightInd w:val="0"/>
              <w:snapToGrid w:val="0"/>
              <w:jc w:val="center"/>
              <w:rPr>
                <w:rFonts w:ascii="Times New Roman" w:hAnsi="Times New Roman"/>
                <w:b/>
                <w:color w:val="auto"/>
                <w:highlight w:val="none"/>
              </w:rPr>
            </w:pPr>
            <w:r>
              <w:rPr>
                <w:rFonts w:ascii="Times New Roman" w:hAnsi="Times New Roman"/>
                <w:b/>
                <w:color w:val="auto"/>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647" w:type="dxa"/>
            <w:gridSpan w:val="4"/>
            <w:tcBorders>
              <w:top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华文宋体" w:hAnsi="华文宋体" w:eastAsia="华文宋体"/>
                <w:color w:val="auto"/>
                <w:highlight w:val="none"/>
              </w:rPr>
            </w:pPr>
            <w:r>
              <w:rPr>
                <w:rFonts w:hint="eastAsia" w:ascii="Times New Roman" w:hAnsi="Times New Roman"/>
                <w:b/>
              </w:rPr>
              <w:t>3.详细评审标准和程序（综合评分法）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b/>
                <w:color w:val="auto"/>
                <w:highlight w:val="none"/>
              </w:rPr>
            </w:pPr>
            <w:r>
              <w:rPr>
                <w:rFonts w:hint="eastAsia" w:ascii="Times New Roman" w:hAnsi="Times New Roman"/>
              </w:rPr>
              <w:t>3</w:t>
            </w:r>
            <w:r>
              <w:rPr>
                <w:rFonts w:ascii="Times New Roman" w:hAnsi="Times New Roman"/>
              </w:rPr>
              <w:t>. 1</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rPr>
            </w:pPr>
            <w:r>
              <w:rPr>
                <w:rFonts w:ascii="Times New Roman" w:hAnsi="Times New Roman"/>
              </w:rPr>
              <w:t>分值构成</w:t>
            </w:r>
          </w:p>
          <w:p>
            <w:pPr>
              <w:adjustRightInd w:val="0"/>
              <w:snapToGrid w:val="0"/>
              <w:jc w:val="center"/>
              <w:rPr>
                <w:rFonts w:hint="eastAsia" w:ascii="Times New Roman" w:hAnsi="Times New Roman"/>
                <w:b/>
                <w:color w:val="auto"/>
                <w:highlight w:val="none"/>
              </w:rPr>
            </w:pPr>
            <w:r>
              <w:rPr>
                <w:rFonts w:ascii="Times New Roman" w:hAnsi="Times New Roman"/>
              </w:rPr>
              <w:t>(总分100分)</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numPr>
                <w:ilvl w:val="0"/>
                <w:numId w:val="1"/>
              </w:numPr>
              <w:adjustRightInd w:val="0"/>
              <w:snapToGrid w:val="0"/>
              <w:rPr>
                <w:rFonts w:ascii="宋体" w:hAnsi="宋体" w:eastAsia="宋体"/>
              </w:rPr>
            </w:pPr>
            <w:r>
              <w:rPr>
                <w:rFonts w:hint="eastAsia" w:ascii="宋体" w:hAnsi="宋体" w:eastAsia="宋体"/>
              </w:rPr>
              <w:t>技术部分</w:t>
            </w:r>
            <w:r>
              <w:rPr>
                <w:rFonts w:ascii="宋体" w:hAnsi="宋体" w:eastAsia="宋体"/>
              </w:rPr>
              <w:t>：</w:t>
            </w:r>
            <w:r>
              <w:rPr>
                <w:rFonts w:ascii="宋体" w:hAnsi="宋体" w:eastAsia="宋体"/>
                <w:u w:val="single"/>
              </w:rPr>
              <w:t xml:space="preserve">  </w:t>
            </w:r>
            <w:r>
              <w:rPr>
                <w:rFonts w:hint="eastAsia" w:ascii="宋体" w:hAnsi="宋体"/>
                <w:u w:val="single"/>
                <w:lang w:val="en-US" w:eastAsia="zh-CN"/>
              </w:rPr>
              <w:t>70</w:t>
            </w:r>
            <w:r>
              <w:rPr>
                <w:rFonts w:ascii="宋体" w:hAnsi="宋体" w:eastAsia="宋体"/>
                <w:u w:val="single"/>
              </w:rPr>
              <w:t xml:space="preserve">     </w:t>
            </w:r>
            <w:r>
              <w:rPr>
                <w:rFonts w:ascii="宋体" w:hAnsi="宋体" w:eastAsia="宋体"/>
              </w:rPr>
              <w:t>分</w:t>
            </w:r>
          </w:p>
          <w:p>
            <w:pPr>
              <w:numPr>
                <w:ilvl w:val="0"/>
                <w:numId w:val="0"/>
              </w:numPr>
              <w:adjustRightInd w:val="0"/>
              <w:snapToGrid w:val="0"/>
              <w:rPr>
                <w:rFonts w:hint="eastAsia" w:ascii="Times New Roman" w:hAnsi="Times New Roman"/>
                <w:b/>
                <w:color w:val="auto"/>
                <w:highlight w:val="none"/>
              </w:rPr>
            </w:pPr>
            <w:r>
              <w:rPr>
                <w:rFonts w:hint="eastAsia" w:ascii="宋体" w:hAnsi="宋体" w:eastAsia="宋体"/>
              </w:rPr>
              <w:t>（2）报价</w:t>
            </w:r>
            <w:r>
              <w:rPr>
                <w:rFonts w:ascii="宋体" w:hAnsi="宋体" w:eastAsia="宋体"/>
              </w:rPr>
              <w:t>：</w:t>
            </w:r>
            <w:r>
              <w:rPr>
                <w:rFonts w:ascii="宋体" w:hAnsi="宋体" w:eastAsia="宋体"/>
                <w:u w:val="single"/>
              </w:rPr>
              <w:t xml:space="preserve">    </w:t>
            </w:r>
            <w:r>
              <w:rPr>
                <w:rFonts w:hint="eastAsia" w:ascii="宋体" w:hAnsi="宋体"/>
                <w:u w:val="single"/>
                <w:lang w:val="en-US" w:eastAsia="zh-CN"/>
              </w:rPr>
              <w:t>30</w:t>
            </w:r>
            <w:r>
              <w:rPr>
                <w:rFonts w:ascii="宋体" w:hAnsi="宋体" w:eastAsia="宋体"/>
                <w:u w:val="single"/>
              </w:rPr>
              <w:t xml:space="preserve">   </w:t>
            </w:r>
            <w:r>
              <w:rPr>
                <w:rFonts w:ascii="宋体" w:hAnsi="宋体" w:eastAsia="宋体"/>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rPr>
            </w:pPr>
            <w:r>
              <w:rPr>
                <w:rFonts w:hint="eastAsia" w:ascii="Times New Roman" w:hAnsi="Times New Roman"/>
              </w:rPr>
              <w:t>3</w:t>
            </w:r>
            <w:r>
              <w:rPr>
                <w:rFonts w:ascii="Times New Roman" w:hAnsi="Times New Roman"/>
              </w:rPr>
              <w:t>. 2</w:t>
            </w:r>
            <w:r>
              <w:rPr>
                <w:rFonts w:hint="eastAsia" w:ascii="Times New Roman" w:hAnsi="Times New Roman"/>
              </w:rPr>
              <w:t>（2）</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rPr>
            </w:pPr>
            <w:r>
              <w:rPr>
                <w:rFonts w:hint="eastAsia" w:ascii="Times New Roman" w:hAnsi="Times New Roman"/>
              </w:rPr>
              <w:t>评审</w:t>
            </w:r>
            <w:r>
              <w:rPr>
                <w:rFonts w:ascii="Times New Roman" w:hAnsi="Times New Roman"/>
              </w:rPr>
              <w:t>基准价计算方法</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宋体" w:hAnsi="宋体" w:eastAsia="宋体"/>
              </w:rPr>
            </w:pPr>
            <w:r>
              <w:rPr>
                <w:rFonts w:hint="eastAsia" w:ascii="宋体" w:hAnsi="宋体" w:eastAsia="宋体"/>
              </w:rPr>
              <w:t>□方法一</w:t>
            </w:r>
          </w:p>
          <w:p>
            <w:pPr>
              <w:adjustRightInd w:val="0"/>
              <w:snapToGrid w:val="0"/>
              <w:jc w:val="left"/>
              <w:rPr>
                <w:rFonts w:ascii="宋体" w:hAnsi="宋体" w:eastAsia="宋体"/>
              </w:rPr>
            </w:pPr>
            <w:r>
              <w:rPr>
                <w:rFonts w:hint="eastAsia" w:ascii="宋体" w:hAnsi="宋体" w:eastAsia="宋体"/>
              </w:rPr>
              <w:t>□方法二：评审基准价系数=</w:t>
            </w:r>
            <w:r>
              <w:rPr>
                <w:rFonts w:ascii="宋体" w:hAnsi="宋体" w:eastAsia="宋体"/>
                <w:u w:val="single"/>
              </w:rPr>
              <w:t xml:space="preserve">     </w:t>
            </w:r>
          </w:p>
          <w:p>
            <w:pPr>
              <w:adjustRightInd w:val="0"/>
              <w:snapToGrid w:val="0"/>
              <w:jc w:val="left"/>
              <w:rPr>
                <w:rFonts w:ascii="宋体" w:hAnsi="宋体" w:eastAsia="宋体"/>
              </w:rPr>
            </w:pPr>
            <w:r>
              <w:rPr>
                <w:rFonts w:hint="eastAsia" w:ascii="宋体" w:hAnsi="宋体" w:eastAsia="宋体"/>
              </w:rPr>
              <w:t>□方法三</w:t>
            </w:r>
          </w:p>
          <w:p>
            <w:pPr>
              <w:adjustRightInd w:val="0"/>
              <w:snapToGrid w:val="0"/>
              <w:jc w:val="left"/>
              <w:rPr>
                <w:rFonts w:hint="eastAsia" w:ascii="华文宋体" w:hAnsi="华文宋体" w:eastAsia="华文宋体"/>
              </w:rPr>
            </w:pPr>
            <w:r>
              <w:rPr>
                <w:rFonts w:hint="eastAsia" w:ascii="宋体" w:hAnsi="宋体" w:eastAsia="宋体"/>
              </w:rPr>
              <w:t>□方法四，具体方法为：</w:t>
            </w:r>
            <w:r>
              <w:rPr>
                <w:rFonts w:ascii="宋体" w:hAnsi="宋体" w:eastAsia="宋体"/>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rPr>
            </w:pPr>
            <w:r>
              <w:rPr>
                <w:rFonts w:ascii="Times New Roman" w:hAnsi="Times New Roman"/>
                <w:b/>
              </w:rPr>
              <w:t>条款号</w:t>
            </w:r>
            <w:r>
              <w:rPr>
                <w:rFonts w:hint="eastAsia" w:ascii="Times New Roman" w:hAnsi="Times New Roman"/>
                <w:b/>
              </w:rPr>
              <w:t>及名称</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rPr>
            </w:pPr>
            <w:r>
              <w:rPr>
                <w:rFonts w:ascii="Times New Roman" w:hAnsi="Times New Roman"/>
                <w:b/>
              </w:rPr>
              <w:t>评分因素</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rPr>
            </w:pPr>
            <w:r>
              <w:rPr>
                <w:rFonts w:ascii="Times New Roman" w:hAnsi="Times New Roman"/>
                <w:b/>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vMerge w:val="restart"/>
            <w:tcBorders>
              <w:top w:val="single" w:color="auto" w:sz="4" w:space="0"/>
              <w:left w:val="single" w:color="auto" w:sz="4" w:space="0"/>
              <w:right w:val="single" w:color="auto" w:sz="4" w:space="0"/>
            </w:tcBorders>
            <w:noWrap w:val="0"/>
            <w:vAlign w:val="center"/>
          </w:tcPr>
          <w:p>
            <w:pPr>
              <w:adjustRightInd w:val="0"/>
              <w:snapToGrid w:val="0"/>
              <w:jc w:val="center"/>
              <w:rPr>
                <w:rFonts w:ascii="Times New Roman" w:hAnsi="Times New Roman"/>
                <w:b/>
              </w:rPr>
            </w:pPr>
            <w:r>
              <w:rPr>
                <w:rFonts w:hint="eastAsia" w:ascii="Times New Roman" w:hAnsi="Times New Roman"/>
              </w:rPr>
              <w:t>3</w:t>
            </w:r>
            <w:r>
              <w:rPr>
                <w:rFonts w:ascii="Times New Roman" w:hAnsi="Times New Roman"/>
              </w:rPr>
              <w:t>.</w:t>
            </w:r>
            <w:r>
              <w:rPr>
                <w:rFonts w:hint="eastAsia" w:ascii="Times New Roman" w:hAnsi="Times New Roman"/>
              </w:rPr>
              <w:t xml:space="preserve"> 3</w:t>
            </w:r>
            <w:r>
              <w:rPr>
                <w:rFonts w:ascii="Times New Roman" w:hAnsi="Times New Roman"/>
              </w:rPr>
              <w:t>（</w:t>
            </w:r>
            <w:r>
              <w:rPr>
                <w:rFonts w:hint="eastAsia" w:ascii="Times New Roman" w:hAnsi="Times New Roman"/>
                <w:lang w:val="en-US" w:eastAsia="zh-CN"/>
              </w:rPr>
              <w:t>1</w:t>
            </w:r>
            <w:r>
              <w:rPr>
                <w:rFonts w:ascii="Times New Roman" w:hAnsi="Times New Roman"/>
              </w:rPr>
              <w:t>）</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lang w:val="en-US" w:eastAsia="zh-CN"/>
              </w:rPr>
              <w:t>服务组织方案、人员职责服务工作制度（30分）</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lang w:val="en-US" w:eastAsia="zh-CN"/>
              </w:rPr>
              <w:t>组织方案合理、可行，能确保服务工作及时、到位，服务人员职责明确。优：</w:t>
            </w:r>
            <w:r>
              <w:rPr>
                <w:rFonts w:hint="eastAsia" w:ascii="Times New Roman" w:hAnsi="Times New Roman" w:cs="Times New Roman"/>
                <w:lang w:val="en-US" w:eastAsia="zh-CN"/>
              </w:rPr>
              <w:t>20</w:t>
            </w:r>
            <w:r>
              <w:rPr>
                <w:rFonts w:hint="eastAsia" w:ascii="Times New Roman" w:hAnsi="Times New Roman" w:eastAsia="宋体" w:cs="Times New Roman"/>
                <w:lang w:val="en-US" w:eastAsia="zh-CN"/>
              </w:rPr>
              <w:t>～</w:t>
            </w:r>
            <w:r>
              <w:rPr>
                <w:rFonts w:hint="eastAsia" w:ascii="Times New Roman" w:hAnsi="Times New Roman" w:cs="Times New Roman"/>
                <w:lang w:val="en-US" w:eastAsia="zh-CN"/>
              </w:rPr>
              <w:t>3</w:t>
            </w:r>
            <w:r>
              <w:rPr>
                <w:rFonts w:hint="eastAsia" w:ascii="Times New Roman" w:hAnsi="Times New Roman" w:eastAsia="宋体" w:cs="Times New Roman"/>
                <w:lang w:val="en-US" w:eastAsia="zh-CN"/>
              </w:rPr>
              <w:t>0分、良:</w:t>
            </w:r>
            <w:r>
              <w:rPr>
                <w:rFonts w:hint="eastAsia" w:ascii="Times New Roman" w:hAnsi="Times New Roman" w:cs="Times New Roman"/>
                <w:lang w:val="en-US" w:eastAsia="zh-CN"/>
              </w:rPr>
              <w:t>10</w:t>
            </w:r>
            <w:r>
              <w:rPr>
                <w:rFonts w:hint="eastAsia" w:ascii="Times New Roman" w:hAnsi="Times New Roman" w:eastAsia="宋体" w:cs="Times New Roman"/>
                <w:lang w:val="en-US" w:eastAsia="zh-CN"/>
              </w:rPr>
              <w:t>～</w:t>
            </w:r>
            <w:r>
              <w:rPr>
                <w:rFonts w:hint="eastAsia" w:ascii="Times New Roman" w:hAnsi="Times New Roman" w:cs="Times New Roman"/>
                <w:lang w:val="en-US" w:eastAsia="zh-CN"/>
              </w:rPr>
              <w:t>20</w:t>
            </w:r>
            <w:r>
              <w:rPr>
                <w:rFonts w:hint="eastAsia" w:ascii="Times New Roman" w:hAnsi="Times New Roman" w:eastAsia="宋体" w:cs="Times New Roman"/>
                <w:lang w:val="en-US" w:eastAsia="zh-CN"/>
              </w:rPr>
              <w:t>分、一般：0～1</w:t>
            </w:r>
            <w:r>
              <w:rPr>
                <w:rFonts w:hint="eastAsia" w:ascii="Times New Roman" w:hAnsi="Times New Roman" w:cs="Times New Roman"/>
                <w:lang w:val="en-US" w:eastAsia="zh-CN"/>
              </w:rPr>
              <w:t>0</w:t>
            </w:r>
            <w:r>
              <w:rPr>
                <w:rFonts w:hint="eastAsia" w:ascii="Times New Roman" w:hAnsi="Times New Roman" w:eastAsia="宋体" w:cs="Times New Roman"/>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b/>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lang w:val="en-US" w:eastAsia="zh-CN"/>
              </w:rPr>
              <w:t>服务规范控制的任务和方法（15分）</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lang w:val="en-US" w:eastAsia="zh-CN"/>
              </w:rPr>
              <w:t>规范控制任务清晰明确、措施得当有效、可行，规范明确突出。优：</w:t>
            </w:r>
            <w:r>
              <w:rPr>
                <w:rFonts w:hint="eastAsia" w:ascii="Times New Roman" w:hAnsi="Times New Roman" w:cs="Times New Roman"/>
                <w:lang w:val="en-US" w:eastAsia="zh-CN"/>
              </w:rPr>
              <w:t>10</w:t>
            </w:r>
            <w:r>
              <w:rPr>
                <w:rFonts w:hint="eastAsia" w:ascii="Times New Roman" w:hAnsi="Times New Roman" w:eastAsia="宋体" w:cs="Times New Roman"/>
                <w:lang w:val="en-US" w:eastAsia="zh-CN"/>
              </w:rPr>
              <w:t>～1</w:t>
            </w:r>
            <w:r>
              <w:rPr>
                <w:rFonts w:hint="eastAsia" w:ascii="Times New Roman" w:hAnsi="Times New Roman" w:cs="Times New Roman"/>
                <w:lang w:val="en-US" w:eastAsia="zh-CN"/>
              </w:rPr>
              <w:t>5</w:t>
            </w:r>
            <w:r>
              <w:rPr>
                <w:rFonts w:hint="eastAsia" w:ascii="Times New Roman" w:hAnsi="Times New Roman" w:eastAsia="宋体" w:cs="Times New Roman"/>
                <w:lang w:val="en-US" w:eastAsia="zh-CN"/>
              </w:rPr>
              <w:t>分、良:5～</w:t>
            </w:r>
            <w:r>
              <w:rPr>
                <w:rFonts w:hint="eastAsia" w:ascii="Times New Roman" w:hAnsi="Times New Roman" w:cs="Times New Roman"/>
                <w:lang w:val="en-US" w:eastAsia="zh-CN"/>
              </w:rPr>
              <w:t>10</w:t>
            </w:r>
            <w:r>
              <w:rPr>
                <w:rFonts w:hint="eastAsia" w:ascii="Times New Roman" w:hAnsi="Times New Roman" w:eastAsia="宋体" w:cs="Times New Roman"/>
                <w:lang w:val="en-US" w:eastAsia="zh-CN"/>
              </w:rPr>
              <w:t>分、一般：0～5分。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b/>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lang w:val="en-US" w:eastAsia="zh-CN"/>
              </w:rPr>
              <w:t>服务质量控制的任务和方法（15分）</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lang w:val="en-US" w:eastAsia="zh-CN"/>
              </w:rPr>
              <w:t>质量控制任务明确，方法有效、可行，重点突出，熟悉工程所在地相关规定、程序，组织、职责分工明确。优：</w:t>
            </w:r>
            <w:r>
              <w:rPr>
                <w:rFonts w:hint="eastAsia" w:ascii="Times New Roman" w:hAnsi="Times New Roman" w:cs="Times New Roman"/>
                <w:lang w:val="en-US" w:eastAsia="zh-CN"/>
              </w:rPr>
              <w:t>10-15</w:t>
            </w:r>
            <w:r>
              <w:rPr>
                <w:rFonts w:hint="eastAsia" w:ascii="Times New Roman" w:hAnsi="Times New Roman" w:eastAsia="宋体" w:cs="Times New Roman"/>
                <w:lang w:val="en-US" w:eastAsia="zh-CN"/>
              </w:rPr>
              <w:t>分、良:</w:t>
            </w:r>
            <w:r>
              <w:rPr>
                <w:rFonts w:hint="eastAsia" w:ascii="Times New Roman" w:hAnsi="Times New Roman" w:cs="Times New Roman"/>
                <w:lang w:val="en-US" w:eastAsia="zh-CN"/>
              </w:rPr>
              <w:t>5-10</w:t>
            </w:r>
            <w:r>
              <w:rPr>
                <w:rFonts w:hint="eastAsia" w:ascii="Times New Roman" w:hAnsi="Times New Roman" w:eastAsia="宋体" w:cs="Times New Roman"/>
                <w:lang w:val="en-US" w:eastAsia="zh-CN"/>
              </w:rPr>
              <w:t>分、一般：0～5分。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vMerge w:val="continue"/>
            <w:tcBorders>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b/>
              </w:rPr>
            </w:pPr>
          </w:p>
        </w:tc>
        <w:tc>
          <w:tcPr>
            <w:tcW w:w="23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lang w:val="en-US" w:eastAsia="zh-CN"/>
              </w:rPr>
              <w:t>服务进度控制的任务和方法（10分）</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lang w:val="en-US" w:eastAsia="zh-CN"/>
              </w:rPr>
              <w:t>进度计划目标明确，控制措施有效、可靠、重点突出、应急预案科学合理有效。优：8～10分、良:5～8分、一般：0～5分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b/>
              </w:rPr>
            </w:pPr>
            <w:r>
              <w:rPr>
                <w:rFonts w:hint="eastAsia" w:ascii="Times New Roman" w:hAnsi="Times New Roman"/>
              </w:rPr>
              <w:t>3</w:t>
            </w:r>
            <w:r>
              <w:rPr>
                <w:rFonts w:ascii="Times New Roman" w:hAnsi="Times New Roman"/>
              </w:rPr>
              <w:t>.</w:t>
            </w:r>
            <w:r>
              <w:rPr>
                <w:rFonts w:hint="eastAsia" w:ascii="Times New Roman" w:hAnsi="Times New Roman"/>
              </w:rPr>
              <w:t xml:space="preserve"> 3</w:t>
            </w:r>
            <w:r>
              <w:rPr>
                <w:rFonts w:ascii="Times New Roman" w:hAnsi="Times New Roman"/>
              </w:rPr>
              <w:t>（</w:t>
            </w:r>
            <w:r>
              <w:rPr>
                <w:rFonts w:hint="eastAsia" w:ascii="Times New Roman" w:hAnsi="Times New Roman"/>
                <w:lang w:val="en-US" w:eastAsia="zh-CN"/>
              </w:rPr>
              <w:t>2</w:t>
            </w:r>
            <w:r>
              <w:rPr>
                <w:rFonts w:ascii="Times New Roman" w:hAnsi="Times New Roman"/>
              </w:rPr>
              <w:t>）</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价格分（30分）</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pStyle w:val="1354"/>
              <w:spacing w:line="360" w:lineRule="auto"/>
              <w:ind w:left="107" w:right="100" w:firstLine="420" w:firstLineChars="200"/>
              <w:jc w:val="both"/>
              <w:rPr>
                <w:rFonts w:hint="eastAsia"/>
                <w:color w:val="auto"/>
                <w:sz w:val="21"/>
                <w:szCs w:val="21"/>
                <w:highlight w:val="none"/>
              </w:rPr>
            </w:pPr>
            <w:r>
              <w:rPr>
                <w:rFonts w:hint="eastAsia"/>
                <w:color w:val="auto"/>
                <w:sz w:val="21"/>
                <w:szCs w:val="21"/>
                <w:highlight w:val="none"/>
              </w:rPr>
              <w:t>价格分统一采用低价优先法，即满足</w:t>
            </w:r>
            <w:r>
              <w:rPr>
                <w:rFonts w:hint="eastAsia"/>
                <w:color w:val="auto"/>
                <w:sz w:val="21"/>
                <w:szCs w:val="21"/>
                <w:highlight w:val="none"/>
                <w:lang w:eastAsia="zh-CN"/>
              </w:rPr>
              <w:t>采购</w:t>
            </w:r>
            <w:r>
              <w:rPr>
                <w:rFonts w:hint="eastAsia"/>
                <w:color w:val="auto"/>
                <w:sz w:val="21"/>
                <w:szCs w:val="21"/>
                <w:highlight w:val="none"/>
              </w:rPr>
              <w:t>文件要求且价格最低的最后报价为评审基准价，其价格分为满分</w:t>
            </w:r>
            <w:r>
              <w:rPr>
                <w:rFonts w:hint="eastAsia"/>
                <w:color w:val="auto"/>
                <w:sz w:val="21"/>
                <w:szCs w:val="21"/>
                <w:highlight w:val="none"/>
                <w:lang w:val="en-US" w:eastAsia="zh-CN"/>
              </w:rPr>
              <w:t>30</w:t>
            </w:r>
            <w:r>
              <w:rPr>
                <w:rFonts w:hint="eastAsia"/>
                <w:color w:val="auto"/>
                <w:sz w:val="21"/>
                <w:szCs w:val="21"/>
                <w:highlight w:val="none"/>
              </w:rPr>
              <w:t>分。其他供应商的价格分统一按照下列公式计算：</w:t>
            </w:r>
          </w:p>
          <w:p>
            <w:pPr>
              <w:adjustRightInd w:val="0"/>
              <w:snapToGrid w:val="0"/>
              <w:jc w:val="center"/>
              <w:rPr>
                <w:rFonts w:hint="eastAsia" w:ascii="Times New Roman" w:hAnsi="Times New Roman" w:eastAsia="宋体" w:cs="Times New Roman"/>
                <w:lang w:val="en-US" w:eastAsia="zh-CN"/>
              </w:rPr>
            </w:pPr>
            <w:r>
              <w:rPr>
                <w:rFonts w:hint="eastAsia"/>
                <w:color w:val="auto"/>
                <w:sz w:val="21"/>
                <w:szCs w:val="21"/>
                <w:highlight w:val="none"/>
              </w:rPr>
              <w:t>最后报价得分＝（评审基准价/最后报价）×</w:t>
            </w:r>
            <w:r>
              <w:rPr>
                <w:rFonts w:hint="eastAsia"/>
                <w:color w:val="auto"/>
                <w:sz w:val="21"/>
                <w:szCs w:val="21"/>
                <w:highlight w:val="none"/>
                <w:u w:val="single"/>
                <w:lang w:val="en-US" w:eastAsia="zh-CN"/>
              </w:rPr>
              <w:t>30</w:t>
            </w:r>
            <w:r>
              <w:rPr>
                <w:rFonts w:hint="eastAsia"/>
                <w:color w:val="auto"/>
                <w:sz w:val="21"/>
                <w:szCs w:val="21"/>
                <w:highlight w:val="none"/>
              </w:rPr>
              <w:t>％×100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b/>
                <w:color w:val="auto"/>
                <w:highlight w:val="none"/>
              </w:rPr>
            </w:pPr>
            <w:r>
              <w:rPr>
                <w:rFonts w:ascii="Times New Roman" w:hAnsi="Times New Roman"/>
                <w:b/>
                <w:color w:val="auto"/>
                <w:highlight w:val="none"/>
              </w:rPr>
              <w:t>条款号</w:t>
            </w:r>
            <w:r>
              <w:rPr>
                <w:rFonts w:hint="eastAsia" w:ascii="Times New Roman" w:hAnsi="Times New Roman"/>
                <w:b/>
                <w:color w:val="auto"/>
                <w:highlight w:val="none"/>
              </w:rPr>
              <w:t>及名称</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b/>
                <w:color w:val="auto"/>
                <w:highlight w:val="none"/>
              </w:rPr>
            </w:pPr>
            <w:r>
              <w:rPr>
                <w:rFonts w:hint="eastAsia" w:ascii="Times New Roman" w:hAnsi="Times New Roman"/>
                <w:b/>
                <w:color w:val="auto"/>
                <w:highlight w:val="none"/>
              </w:rPr>
              <w:t>条款</w:t>
            </w:r>
            <w:r>
              <w:rPr>
                <w:rFonts w:ascii="Times New Roman" w:hAnsi="Times New Roman"/>
                <w:b/>
                <w:color w:val="auto"/>
                <w:highlight w:val="none"/>
              </w:rPr>
              <w:t>内容</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b/>
                <w:color w:val="auto"/>
                <w:highlight w:val="none"/>
              </w:rPr>
            </w:pPr>
            <w:r>
              <w:rPr>
                <w:rFonts w:hint="eastAsia" w:ascii="Times New Roman" w:hAnsi="Times New Roman"/>
                <w:b/>
                <w:color w:val="auto"/>
                <w:highlight w:val="none"/>
              </w:rPr>
              <w:t>编列</w:t>
            </w:r>
            <w:r>
              <w:rPr>
                <w:rFonts w:ascii="Times New Roman" w:hAnsi="Times New Roman"/>
                <w:b/>
                <w:color w:val="auto"/>
                <w:highlight w:val="none"/>
              </w:rPr>
              <w:t>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794" w:type="dxa"/>
            <w:gridSpan w:val="2"/>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Times New Roman" w:hAnsi="Times New Roman"/>
                <w:color w:val="auto"/>
                <w:highlight w:val="none"/>
              </w:rPr>
            </w:pPr>
            <w:r>
              <w:rPr>
                <w:rFonts w:hint="eastAsia" w:ascii="Times New Roman" w:hAnsi="Times New Roman"/>
                <w:color w:val="auto"/>
                <w:highlight w:val="none"/>
              </w:rPr>
              <w:t>3. 6</w:t>
            </w:r>
          </w:p>
        </w:tc>
        <w:tc>
          <w:tcPr>
            <w:tcW w:w="2317"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center"/>
              <w:rPr>
                <w:rFonts w:ascii="宋体" w:hAnsi="宋体" w:eastAsia="宋体"/>
                <w:color w:val="auto"/>
                <w:highlight w:val="none"/>
              </w:rPr>
            </w:pPr>
            <w:r>
              <w:rPr>
                <w:rFonts w:hint="eastAsia" w:ascii="宋体" w:hAnsi="宋体" w:eastAsia="宋体"/>
                <w:color w:val="auto"/>
                <w:highlight w:val="none"/>
              </w:rPr>
              <w:t>供应商并列时确定供应商优先顺序的规则</w:t>
            </w:r>
          </w:p>
        </w:tc>
        <w:tc>
          <w:tcPr>
            <w:tcW w:w="453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val="0"/>
              <w:snapToGrid w:val="0"/>
              <w:jc w:val="left"/>
              <w:rPr>
                <w:rFonts w:ascii="宋体" w:hAnsi="宋体" w:eastAsia="宋体"/>
                <w:color w:val="auto"/>
                <w:highlight w:val="none"/>
              </w:rPr>
            </w:pPr>
            <w:r>
              <w:rPr>
                <w:rFonts w:hint="eastAsia" w:ascii="宋体" w:hAnsi="宋体" w:eastAsia="宋体"/>
                <w:color w:val="auto"/>
                <w:highlight w:val="none"/>
              </w:rPr>
              <w:t>□由评审小组投票决定</w:t>
            </w:r>
          </w:p>
          <w:p>
            <w:pPr>
              <w:shd w:val="clear" w:color="auto" w:fill="auto"/>
              <w:adjustRightInd w:val="0"/>
              <w:snapToGrid w:val="0"/>
              <w:jc w:val="left"/>
              <w:rPr>
                <w:rFonts w:ascii="宋体" w:hAnsi="宋体" w:eastAsia="宋体"/>
                <w:color w:val="auto"/>
                <w:highlight w:val="none"/>
              </w:rPr>
            </w:pPr>
            <w:r>
              <w:rPr>
                <w:rFonts w:hint="eastAsia" w:ascii="宋体" w:hAnsi="宋体" w:eastAsia="宋体"/>
                <w:color w:val="auto"/>
                <w:highlight w:val="none"/>
              </w:rPr>
              <w:sym w:font="Wingdings 2" w:char="0052"/>
            </w:r>
            <w:r>
              <w:rPr>
                <w:rFonts w:hint="eastAsia" w:ascii="宋体" w:hAnsi="宋体" w:eastAsia="宋体"/>
                <w:color w:val="auto"/>
                <w:highlight w:val="none"/>
              </w:rPr>
              <w:t>由评审小组抽签决定</w:t>
            </w:r>
          </w:p>
          <w:p>
            <w:pPr>
              <w:shd w:val="clear" w:color="auto" w:fill="auto"/>
              <w:adjustRightInd w:val="0"/>
              <w:snapToGrid w:val="0"/>
              <w:rPr>
                <w:rFonts w:ascii="宋体" w:hAnsi="宋体" w:eastAsia="宋体"/>
                <w:color w:val="auto"/>
                <w:highlight w:val="none"/>
              </w:rPr>
            </w:pPr>
            <w:r>
              <w:rPr>
                <w:rFonts w:hint="eastAsia" w:ascii="宋体" w:hAnsi="宋体" w:eastAsia="宋体"/>
                <w:color w:val="auto"/>
                <w:highlight w:val="none"/>
              </w:rPr>
              <w:sym w:font="Wingdings 2" w:char="00A3"/>
            </w:r>
            <w:r>
              <w:rPr>
                <w:rFonts w:hint="eastAsia" w:ascii="宋体" w:hAnsi="宋体" w:eastAsia="宋体"/>
                <w:color w:val="auto"/>
                <w:highlight w:val="none"/>
              </w:rPr>
              <w:t>其他方法：</w:t>
            </w:r>
            <w:r>
              <w:rPr>
                <w:rFonts w:hint="eastAsia" w:ascii="宋体" w:hAnsi="宋体" w:eastAsia="宋体"/>
                <w:color w:val="auto"/>
                <w:highlight w:val="none"/>
                <w:u w:val="single"/>
              </w:rPr>
              <w:t xml:space="preserve">                           </w:t>
            </w:r>
          </w:p>
        </w:tc>
      </w:tr>
    </w:tbl>
    <w:p>
      <w:pPr>
        <w:shd w:val="clear" w:color="auto" w:fill="auto"/>
        <w:jc w:val="right"/>
        <w:rPr>
          <w:rFonts w:ascii="Times New Roman" w:hAnsi="Times New Roman"/>
          <w:color w:val="auto"/>
          <w:szCs w:val="24"/>
          <w:highlight w:val="none"/>
        </w:rPr>
      </w:pPr>
    </w:p>
    <w:p>
      <w:pPr>
        <w:shd w:val="clear" w:color="auto" w:fill="auto"/>
        <w:spacing w:line="400" w:lineRule="exact"/>
        <w:ind w:firstLine="580" w:firstLineChars="200"/>
        <w:rPr>
          <w:rFonts w:ascii="Times New Roman" w:hAnsi="Times New Roman"/>
          <w:color w:val="auto"/>
          <w:highlight w:val="none"/>
        </w:rPr>
      </w:pPr>
      <w:r>
        <w:rPr>
          <w:rFonts w:ascii="Times New Roman" w:hAnsi="Times New Roman" w:eastAsia="黑体"/>
          <w:color w:val="auto"/>
          <w:sz w:val="29"/>
          <w:szCs w:val="29"/>
          <w:highlight w:val="none"/>
        </w:rPr>
        <w:br w:type="page"/>
      </w:r>
    </w:p>
    <w:p>
      <w:pPr>
        <w:pStyle w:val="3"/>
        <w:rPr>
          <w:rFonts w:ascii="Times New Roman" w:hAnsi="Times New Roman"/>
          <w:color w:val="000000"/>
        </w:rPr>
      </w:pPr>
      <w:bookmarkStart w:id="277" w:name="_Toc73704115"/>
      <w:r>
        <w:rPr>
          <w:rFonts w:ascii="Times New Roman" w:hAnsi="Times New Roman"/>
          <w:color w:val="auto"/>
          <w:highlight w:val="none"/>
        </w:rPr>
        <w:t xml:space="preserve">1. </w:t>
      </w:r>
      <w:r>
        <w:rPr>
          <w:rFonts w:hint="eastAsia" w:ascii="Times New Roman" w:hAnsi="Times New Roman"/>
          <w:color w:val="auto"/>
          <w:highlight w:val="none"/>
        </w:rPr>
        <w:t>评审</w:t>
      </w:r>
      <w:r>
        <w:rPr>
          <w:rFonts w:ascii="Times New Roman" w:hAnsi="Times New Roman"/>
          <w:color w:val="auto"/>
          <w:highlight w:val="none"/>
        </w:rPr>
        <w:t>方法</w:t>
      </w:r>
      <w:bookmarkEnd w:id="277"/>
      <w:r>
        <w:rPr>
          <w:rFonts w:hint="eastAsia" w:ascii="Times New Roman" w:hAnsi="Times New Roman"/>
          <w:color w:val="000000"/>
        </w:rPr>
        <w:t>（综合评分法）</w:t>
      </w:r>
    </w:p>
    <w:p>
      <w:pPr>
        <w:spacing w:line="400" w:lineRule="exact"/>
        <w:ind w:firstLine="420" w:firstLineChars="200"/>
        <w:rPr>
          <w:rFonts w:ascii="Times New Roman" w:hAnsi="Times New Roman"/>
        </w:rPr>
      </w:pPr>
      <w:r>
        <w:rPr>
          <w:rFonts w:ascii="Times New Roman" w:hAnsi="Times New Roman"/>
          <w:color w:val="000000"/>
        </w:rPr>
        <w:t>本次</w:t>
      </w:r>
      <w:r>
        <w:rPr>
          <w:rFonts w:hint="eastAsia" w:ascii="Times New Roman" w:hAnsi="Times New Roman"/>
          <w:color w:val="000000"/>
        </w:rPr>
        <w:t>评审</w:t>
      </w:r>
      <w:r>
        <w:rPr>
          <w:rFonts w:ascii="Times New Roman" w:hAnsi="Times New Roman"/>
          <w:color w:val="000000"/>
        </w:rPr>
        <w:t>采用</w:t>
      </w:r>
      <w:r>
        <w:rPr>
          <w:rFonts w:hint="eastAsia" w:ascii="Times New Roman" w:hAnsi="Times New Roman"/>
          <w:color w:val="000000"/>
        </w:rPr>
        <w:t>综合评分法</w:t>
      </w:r>
      <w:r>
        <w:rPr>
          <w:rFonts w:ascii="Times New Roman" w:hAnsi="Times New Roman"/>
          <w:color w:val="000000"/>
        </w:rPr>
        <w:t>。</w:t>
      </w:r>
      <w:r>
        <w:rPr>
          <w:rFonts w:hint="eastAsia" w:ascii="Times New Roman" w:hAnsi="Times New Roman"/>
          <w:color w:val="000000"/>
        </w:rPr>
        <w:t>评审小组</w:t>
      </w:r>
      <w:r>
        <w:rPr>
          <w:rFonts w:ascii="Times New Roman" w:hAnsi="Times New Roman"/>
          <w:color w:val="000000"/>
        </w:rPr>
        <w:t>对满足</w:t>
      </w:r>
      <w:r>
        <w:rPr>
          <w:rFonts w:hint="eastAsia" w:ascii="Times New Roman" w:hAnsi="Times New Roman"/>
          <w:color w:val="000000"/>
        </w:rPr>
        <w:t>采购文件</w:t>
      </w:r>
      <w:r>
        <w:rPr>
          <w:rFonts w:ascii="Times New Roman" w:hAnsi="Times New Roman"/>
          <w:color w:val="000000"/>
        </w:rPr>
        <w:t>实质性要求的</w:t>
      </w:r>
      <w:r>
        <w:rPr>
          <w:rFonts w:hint="eastAsia" w:ascii="Times New Roman" w:hAnsi="Times New Roman"/>
          <w:color w:val="000000"/>
        </w:rPr>
        <w:t>响应文件</w:t>
      </w:r>
      <w:r>
        <w:rPr>
          <w:rFonts w:ascii="Times New Roman" w:hAnsi="Times New Roman"/>
          <w:color w:val="000000"/>
        </w:rPr>
        <w:t>，按照本章第</w:t>
      </w:r>
      <w:r>
        <w:rPr>
          <w:rFonts w:hint="eastAsia" w:ascii="Times New Roman" w:hAnsi="Times New Roman"/>
        </w:rPr>
        <w:t>3条</w:t>
      </w:r>
      <w:r>
        <w:rPr>
          <w:rFonts w:ascii="Times New Roman" w:hAnsi="Times New Roman"/>
          <w:color w:val="000000"/>
        </w:rPr>
        <w:t>规定的评分标准进行打分，并按得分由高到低顺序推荐</w:t>
      </w:r>
      <w:r>
        <w:rPr>
          <w:rFonts w:hint="eastAsia" w:ascii="Times New Roman" w:hAnsi="Times New Roman"/>
          <w:color w:val="000000"/>
        </w:rPr>
        <w:t>候选成交供应商</w:t>
      </w:r>
      <w:r>
        <w:rPr>
          <w:rFonts w:ascii="Times New Roman" w:hAnsi="Times New Roman"/>
          <w:color w:val="000000"/>
        </w:rPr>
        <w:t>。</w:t>
      </w:r>
    </w:p>
    <w:p>
      <w:pPr>
        <w:spacing w:line="400" w:lineRule="exact"/>
        <w:ind w:firstLine="360" w:firstLineChars="200"/>
        <w:rPr>
          <w:rFonts w:ascii="Times New Roman" w:hAnsi="Times New Roman"/>
          <w:sz w:val="18"/>
        </w:rPr>
      </w:pPr>
      <w:r>
        <w:rPr>
          <w:rFonts w:hint="eastAsia" w:ascii="Times New Roman" w:hAnsi="Times New Roman"/>
          <w:sz w:val="18"/>
        </w:rPr>
        <w:t>（注：上述两种评审方法，采购人应选择其中一种评审方法作为本项目的评审方法，并在评审办法前附表中载明。）</w:t>
      </w:r>
    </w:p>
    <w:p>
      <w:pPr>
        <w:pStyle w:val="3"/>
        <w:shd w:val="clear" w:color="auto" w:fill="auto"/>
        <w:rPr>
          <w:rFonts w:ascii="Times New Roman" w:hAnsi="Times New Roman"/>
          <w:color w:val="auto"/>
          <w:highlight w:val="none"/>
        </w:rPr>
      </w:pPr>
      <w:bookmarkStart w:id="278" w:name="_Toc501460714"/>
      <w:bookmarkStart w:id="279" w:name="_Toc73704116"/>
      <w:r>
        <w:rPr>
          <w:rFonts w:ascii="Times New Roman" w:hAnsi="Times New Roman"/>
          <w:color w:val="auto"/>
          <w:highlight w:val="none"/>
        </w:rPr>
        <w:t xml:space="preserve">2. </w:t>
      </w:r>
      <w:r>
        <w:rPr>
          <w:rFonts w:hint="eastAsia" w:ascii="Times New Roman" w:hAnsi="Times New Roman"/>
          <w:color w:val="auto"/>
          <w:highlight w:val="none"/>
        </w:rPr>
        <w:t>初步</w:t>
      </w:r>
      <w:r>
        <w:rPr>
          <w:rFonts w:ascii="Times New Roman" w:hAnsi="Times New Roman"/>
          <w:color w:val="auto"/>
          <w:highlight w:val="none"/>
        </w:rPr>
        <w:t>评审标准</w:t>
      </w:r>
      <w:bookmarkEnd w:id="278"/>
      <w:r>
        <w:rPr>
          <w:rFonts w:hint="eastAsia" w:ascii="Times New Roman" w:hAnsi="Times New Roman"/>
          <w:color w:val="auto"/>
          <w:highlight w:val="none"/>
        </w:rPr>
        <w:t>和程序</w:t>
      </w:r>
      <w:bookmarkEnd w:id="279"/>
    </w:p>
    <w:p>
      <w:pPr>
        <w:pStyle w:val="4"/>
        <w:shd w:val="clear" w:color="auto" w:fill="auto"/>
        <w:spacing w:line="240" w:lineRule="auto"/>
        <w:ind w:firstLine="137"/>
        <w:rPr>
          <w:rFonts w:ascii="Times New Roman" w:hAnsi="Times New Roman"/>
          <w:color w:val="auto"/>
          <w:highlight w:val="none"/>
        </w:rPr>
      </w:pPr>
      <w:bookmarkStart w:id="280" w:name="_Toc501460715"/>
      <w:bookmarkStart w:id="281" w:name="_Toc73704117"/>
      <w:r>
        <w:rPr>
          <w:rFonts w:ascii="Times New Roman" w:hAnsi="Times New Roman"/>
          <w:color w:val="auto"/>
          <w:highlight w:val="none"/>
        </w:rPr>
        <w:t>2.1 初步评审标准</w:t>
      </w:r>
      <w:bookmarkEnd w:id="280"/>
      <w:bookmarkEnd w:id="281"/>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2.1.1 形式评审标准：见</w:t>
      </w:r>
      <w:r>
        <w:rPr>
          <w:rFonts w:hint="eastAsia" w:ascii="黑体" w:hAnsi="黑体" w:eastAsia="黑体" w:cs="黑体"/>
          <w:iCs/>
          <w:color w:val="auto"/>
          <w:highlight w:val="none"/>
        </w:rPr>
        <w:t>评审办法前附表</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2.1.2 资格评审标准：见</w:t>
      </w:r>
      <w:r>
        <w:rPr>
          <w:rFonts w:hint="eastAsia" w:ascii="黑体" w:hAnsi="黑体" w:eastAsia="黑体" w:cs="黑体"/>
          <w:iCs/>
          <w:color w:val="auto"/>
          <w:highlight w:val="none"/>
        </w:rPr>
        <w:t>评审办法前附表</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2.1.3 响应性评审标准：见</w:t>
      </w:r>
      <w:r>
        <w:rPr>
          <w:rFonts w:hint="eastAsia" w:ascii="黑体" w:hAnsi="黑体" w:eastAsia="黑体" w:cs="黑体"/>
          <w:iCs/>
          <w:color w:val="auto"/>
          <w:highlight w:val="none"/>
        </w:rPr>
        <w:t>评审办法前附表</w:t>
      </w:r>
      <w:r>
        <w:rPr>
          <w:rFonts w:ascii="Times New Roman" w:hAnsi="Times New Roman"/>
          <w:color w:val="auto"/>
          <w:highlight w:val="none"/>
        </w:rPr>
        <w:t>。</w:t>
      </w:r>
    </w:p>
    <w:p>
      <w:pPr>
        <w:pStyle w:val="4"/>
        <w:shd w:val="clear" w:color="auto" w:fill="auto"/>
        <w:spacing w:line="240" w:lineRule="auto"/>
        <w:ind w:firstLine="137"/>
        <w:rPr>
          <w:rFonts w:ascii="Times New Roman" w:hAnsi="Times New Roman"/>
          <w:color w:val="auto"/>
          <w:highlight w:val="none"/>
        </w:rPr>
      </w:pPr>
      <w:bookmarkStart w:id="282" w:name="_Toc73704118"/>
      <w:bookmarkStart w:id="283" w:name="_Toc501460716"/>
      <w:r>
        <w:rPr>
          <w:rFonts w:ascii="Times New Roman" w:hAnsi="Times New Roman"/>
          <w:color w:val="auto"/>
          <w:highlight w:val="none"/>
        </w:rPr>
        <w:t xml:space="preserve">2.2 </w:t>
      </w:r>
      <w:r>
        <w:rPr>
          <w:rFonts w:hint="eastAsia" w:ascii="Times New Roman" w:hAnsi="Times New Roman"/>
          <w:color w:val="auto"/>
          <w:highlight w:val="none"/>
        </w:rPr>
        <w:t>初步评审程序</w:t>
      </w:r>
      <w:bookmarkEnd w:id="282"/>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2</w:t>
      </w:r>
      <w:r>
        <w:rPr>
          <w:rFonts w:ascii="Times New Roman" w:hAnsi="Times New Roman"/>
          <w:color w:val="auto"/>
          <w:highlight w:val="none"/>
        </w:rPr>
        <w:t>.</w:t>
      </w:r>
      <w:r>
        <w:rPr>
          <w:rFonts w:hint="eastAsia" w:ascii="Times New Roman" w:hAnsi="Times New Roman"/>
          <w:color w:val="auto"/>
          <w:highlight w:val="none"/>
        </w:rPr>
        <w:t>2</w:t>
      </w:r>
      <w:r>
        <w:rPr>
          <w:rFonts w:ascii="Times New Roman" w:hAnsi="Times New Roman"/>
          <w:color w:val="auto"/>
          <w:highlight w:val="none"/>
        </w:rPr>
        <w:t xml:space="preserve">.1 </w:t>
      </w:r>
      <w:r>
        <w:rPr>
          <w:rFonts w:hint="eastAsia" w:ascii="Times New Roman" w:hAnsi="Times New Roman"/>
          <w:color w:val="auto"/>
          <w:highlight w:val="none"/>
        </w:rPr>
        <w:t>评审小组</w:t>
      </w:r>
      <w:r>
        <w:rPr>
          <w:rFonts w:ascii="Times New Roman" w:hAnsi="Times New Roman"/>
          <w:color w:val="auto"/>
          <w:highlight w:val="none"/>
        </w:rPr>
        <w:t>依据本章第2.1款规定的标准</w:t>
      </w:r>
      <w:r>
        <w:rPr>
          <w:rFonts w:hint="eastAsia" w:ascii="Times New Roman" w:hAnsi="Times New Roman"/>
          <w:color w:val="auto"/>
          <w:highlight w:val="none"/>
        </w:rPr>
        <w:t>对供应商递交的响应文件进行初步评审，判断响应文件的形式是否符合要求、供应商是否符合资格条件、响应文件是否实质性响应采购文件的要求。只有以上评审合格的响应文件才可通过初步评审。</w:t>
      </w:r>
    </w:p>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2.2.2 除评审办法前附表另有规定外，评审价格为供应商在响应函中填报的大写含税价格。</w:t>
      </w:r>
    </w:p>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评审价格若超过最高限价（如有），其响应文件将被视为无效。</w:t>
      </w:r>
    </w:p>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评审小组经过对供应商的报价进行比较或基于专业经验认为某一供应商的报价异常过低，可能对其履约造成影响时，应当要求该供应商作出书面说明并提供相应的证明材料。供应商不能合理说明或者不能提供相应证明材料的，其响应文件将被视为无效。</w:t>
      </w:r>
    </w:p>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2.2.3响应文件中有含义不明确、同类问题表述不一致或有明显文字和计算错误的内容，评审小组可要求供应商在规定时间内进行澄清、说明和补正。供应商澄清、说明和补正的内容应由法定代表人（单位负责人）或其授权的代理人签字或加盖单位章。澄清、说明和补正不得超出响应文件的范围且不得改变响应文件的实质性内容，并构成响应文件的组成部分。</w:t>
      </w:r>
    </w:p>
    <w:p>
      <w:pPr>
        <w:shd w:val="clear" w:color="auto" w:fill="auto"/>
        <w:spacing w:line="400" w:lineRule="exact"/>
        <w:ind w:firstLine="420" w:firstLineChars="200"/>
        <w:rPr>
          <w:rFonts w:hint="eastAsia" w:ascii="Times New Roman" w:hAnsi="Times New Roman"/>
          <w:color w:val="auto"/>
          <w:highlight w:val="none"/>
        </w:rPr>
      </w:pPr>
      <w:r>
        <w:rPr>
          <w:rFonts w:ascii="Times New Roman" w:hAnsi="Times New Roman"/>
          <w:color w:val="auto"/>
          <w:highlight w:val="none"/>
        </w:rPr>
        <w:t>响应文件有算术错误及其他错误的</w:t>
      </w:r>
      <w:r>
        <w:rPr>
          <w:rFonts w:hint="eastAsia" w:ascii="Times New Roman" w:hAnsi="Times New Roman"/>
          <w:color w:val="auto"/>
          <w:highlight w:val="none"/>
        </w:rPr>
        <w:t>，</w:t>
      </w:r>
      <w:r>
        <w:rPr>
          <w:rFonts w:ascii="Times New Roman" w:hAnsi="Times New Roman"/>
          <w:color w:val="auto"/>
          <w:highlight w:val="none"/>
        </w:rPr>
        <w:t>评审小组按以下原则要求供应商对响应报价进行修正</w:t>
      </w:r>
      <w:r>
        <w:rPr>
          <w:rFonts w:hint="eastAsia" w:ascii="Times New Roman" w:hAnsi="Times New Roman"/>
          <w:color w:val="auto"/>
          <w:highlight w:val="none"/>
        </w:rPr>
        <w:t>，</w:t>
      </w:r>
      <w:r>
        <w:rPr>
          <w:rFonts w:ascii="Times New Roman" w:hAnsi="Times New Roman"/>
          <w:color w:val="auto"/>
          <w:highlight w:val="none"/>
        </w:rPr>
        <w:t>并要求供应商书面澄清确认</w:t>
      </w:r>
      <w:r>
        <w:rPr>
          <w:rFonts w:hint="eastAsia" w:ascii="Times New Roman" w:hAnsi="Times New Roman"/>
          <w:color w:val="auto"/>
          <w:highlight w:val="none"/>
        </w:rPr>
        <w:t>。供应商拒不澄清确认的，其响应文件将被视为无效：</w:t>
      </w:r>
    </w:p>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（1）大写金额与小写金额不一致的，以大写金额为准；</w:t>
      </w:r>
    </w:p>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（2）总价金额与单价金额不一致的以单价金额为准，但单价金额小数点有明显错误的除外；</w:t>
      </w:r>
    </w:p>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（3）报价表合计报价与分项报价的合计不一致的，以各分项报价的合计累计数为准；</w:t>
      </w:r>
    </w:p>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（4）如果分项报价中存在缺漏项，且缺漏项内容不属于实质性偏差的，则视为缺漏项内容的价格已包含在其他分项报价之中。</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响应报价的算术错误修正不改变评审依据的响应总报价</w:t>
      </w:r>
      <w:r>
        <w:rPr>
          <w:rFonts w:hint="eastAsia" w:ascii="Times New Roman" w:hAnsi="Times New Roman"/>
          <w:color w:val="auto"/>
          <w:highlight w:val="none"/>
        </w:rPr>
        <w:t>。</w:t>
      </w:r>
      <w:r>
        <w:rPr>
          <w:rFonts w:ascii="Times New Roman" w:hAnsi="Times New Roman"/>
          <w:color w:val="auto"/>
          <w:highlight w:val="none"/>
        </w:rPr>
        <w:t>当修正后的总报价高于原响应报价时</w:t>
      </w:r>
      <w:r>
        <w:rPr>
          <w:rFonts w:hint="eastAsia" w:ascii="Times New Roman" w:hAnsi="Times New Roman"/>
          <w:color w:val="auto"/>
          <w:highlight w:val="none"/>
        </w:rPr>
        <w:t>，</w:t>
      </w:r>
      <w:r>
        <w:rPr>
          <w:rFonts w:ascii="Times New Roman" w:hAnsi="Times New Roman"/>
          <w:color w:val="auto"/>
          <w:highlight w:val="none"/>
        </w:rPr>
        <w:t>视同供应商响应报价错误产生少漏计费用</w:t>
      </w:r>
      <w:r>
        <w:rPr>
          <w:rFonts w:hint="eastAsia" w:ascii="Times New Roman" w:hAnsi="Times New Roman"/>
          <w:color w:val="auto"/>
          <w:highlight w:val="none"/>
        </w:rPr>
        <w:t>，签订合同时由供应商承担，如评审小组认为供应商无法承受</w:t>
      </w:r>
      <w:r>
        <w:rPr>
          <w:rFonts w:ascii="Times New Roman" w:hAnsi="Times New Roman"/>
          <w:color w:val="auto"/>
          <w:highlight w:val="none"/>
        </w:rPr>
        <w:t>少漏计费用</w:t>
      </w:r>
      <w:r>
        <w:rPr>
          <w:rFonts w:hint="eastAsia" w:ascii="Times New Roman" w:hAnsi="Times New Roman"/>
          <w:color w:val="auto"/>
          <w:highlight w:val="none"/>
        </w:rPr>
        <w:t>，</w:t>
      </w:r>
      <w:r>
        <w:rPr>
          <w:rFonts w:ascii="Times New Roman" w:hAnsi="Times New Roman"/>
          <w:color w:val="auto"/>
          <w:highlight w:val="none"/>
        </w:rPr>
        <w:t>可以将响应报价作为异常低价处理</w:t>
      </w:r>
      <w:r>
        <w:rPr>
          <w:rFonts w:hint="eastAsia" w:ascii="Times New Roman" w:hAnsi="Times New Roman"/>
          <w:color w:val="auto"/>
          <w:highlight w:val="none"/>
        </w:rPr>
        <w:t>；</w:t>
      </w:r>
      <w:r>
        <w:rPr>
          <w:rFonts w:ascii="Times New Roman" w:hAnsi="Times New Roman"/>
          <w:color w:val="auto"/>
          <w:highlight w:val="none"/>
        </w:rPr>
        <w:t>当修正后的总报价低于原响应报价时</w:t>
      </w:r>
      <w:r>
        <w:rPr>
          <w:rFonts w:hint="eastAsia" w:ascii="Times New Roman" w:hAnsi="Times New Roman"/>
          <w:color w:val="auto"/>
          <w:highlight w:val="none"/>
        </w:rPr>
        <w:t>，</w:t>
      </w:r>
      <w:r>
        <w:rPr>
          <w:rFonts w:ascii="Times New Roman" w:hAnsi="Times New Roman"/>
          <w:color w:val="auto"/>
          <w:highlight w:val="none"/>
        </w:rPr>
        <w:t>签订合同时以修正后的报价为准</w:t>
      </w:r>
      <w:r>
        <w:rPr>
          <w:rFonts w:hint="eastAsia" w:ascii="Times New Roman" w:hAnsi="Times New Roman"/>
          <w:color w:val="auto"/>
          <w:highlight w:val="none"/>
        </w:rPr>
        <w:t>。</w:t>
      </w:r>
    </w:p>
    <w:bookmarkEnd w:id="283"/>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2.2.4供应商</w:t>
      </w:r>
      <w:r>
        <w:rPr>
          <w:rFonts w:ascii="Times New Roman" w:hAnsi="Times New Roman"/>
          <w:color w:val="auto"/>
          <w:highlight w:val="none"/>
        </w:rPr>
        <w:t>有串通、弄虚作假、行贿等违法行为</w:t>
      </w:r>
      <w:r>
        <w:rPr>
          <w:rFonts w:hint="eastAsia" w:ascii="Times New Roman" w:hAnsi="Times New Roman"/>
          <w:color w:val="auto"/>
          <w:highlight w:val="none"/>
        </w:rPr>
        <w:t>的，其响应文件将被视为无效。</w:t>
      </w:r>
    </w:p>
    <w:p>
      <w:pPr>
        <w:shd w:val="clear" w:color="auto" w:fill="auto"/>
        <w:spacing w:line="400" w:lineRule="exact"/>
        <w:ind w:firstLine="420" w:firstLineChars="200"/>
        <w:rPr>
          <w:rFonts w:hint="eastAsia" w:ascii="Times New Roman" w:hAnsi="Times New Roman"/>
          <w:color w:val="auto"/>
          <w:highlight w:val="none"/>
        </w:rPr>
      </w:pPr>
      <w:r>
        <w:rPr>
          <w:rFonts w:hint="eastAsia" w:ascii="Times New Roman" w:hAnsi="Times New Roman"/>
          <w:color w:val="auto"/>
          <w:highlight w:val="none"/>
        </w:rPr>
        <w:t>2.2.5特殊情形处理</w:t>
      </w:r>
    </w:p>
    <w:p>
      <w:pPr>
        <w:shd w:val="clear" w:color="auto" w:fill="auto"/>
        <w:spacing w:line="400" w:lineRule="exact"/>
        <w:ind w:firstLine="420" w:firstLineChars="200"/>
        <w:rPr>
          <w:rFonts w:hint="eastAsia" w:ascii="Times New Roman" w:hAnsi="Times New Roman"/>
          <w:color w:val="auto"/>
          <w:highlight w:val="none"/>
        </w:rPr>
      </w:pPr>
      <w:r>
        <w:rPr>
          <w:rFonts w:ascii="Times New Roman" w:hAnsi="Times New Roman"/>
          <w:color w:val="auto"/>
          <w:highlight w:val="none"/>
        </w:rPr>
        <w:t>初步评审后</w:t>
      </w:r>
      <w:r>
        <w:rPr>
          <w:rFonts w:hint="eastAsia" w:ascii="Times New Roman" w:hAnsi="Times New Roman"/>
          <w:color w:val="auto"/>
          <w:highlight w:val="none"/>
        </w:rPr>
        <w:t>，</w:t>
      </w:r>
      <w:r>
        <w:rPr>
          <w:rFonts w:ascii="Times New Roman" w:hAnsi="Times New Roman"/>
          <w:color w:val="auto"/>
          <w:highlight w:val="none"/>
        </w:rPr>
        <w:t>如评审小组认为所有响应文件均无效</w:t>
      </w:r>
      <w:r>
        <w:rPr>
          <w:rFonts w:hint="eastAsia" w:ascii="Times New Roman" w:hAnsi="Times New Roman"/>
          <w:color w:val="auto"/>
          <w:highlight w:val="none"/>
        </w:rPr>
        <w:t>，</w:t>
      </w:r>
      <w:r>
        <w:rPr>
          <w:rFonts w:ascii="Times New Roman" w:hAnsi="Times New Roman"/>
          <w:color w:val="auto"/>
          <w:highlight w:val="none"/>
        </w:rPr>
        <w:t>或者所有响应报价竞争性不足</w:t>
      </w:r>
      <w:r>
        <w:rPr>
          <w:rFonts w:hint="eastAsia" w:ascii="Times New Roman" w:hAnsi="Times New Roman"/>
          <w:color w:val="auto"/>
          <w:highlight w:val="none"/>
        </w:rPr>
        <w:t>，</w:t>
      </w:r>
      <w:r>
        <w:rPr>
          <w:rFonts w:ascii="Times New Roman" w:hAnsi="Times New Roman"/>
          <w:color w:val="auto"/>
          <w:highlight w:val="none"/>
        </w:rPr>
        <w:t>高于市场预期价格</w:t>
      </w:r>
      <w:r>
        <w:rPr>
          <w:rFonts w:hint="eastAsia" w:ascii="Times New Roman" w:hAnsi="Times New Roman"/>
          <w:color w:val="auto"/>
          <w:highlight w:val="none"/>
        </w:rPr>
        <w:t>，</w:t>
      </w:r>
      <w:r>
        <w:rPr>
          <w:rFonts w:ascii="Times New Roman" w:hAnsi="Times New Roman"/>
          <w:color w:val="auto"/>
          <w:highlight w:val="none"/>
        </w:rPr>
        <w:t>评审小组应当终止评审</w:t>
      </w:r>
      <w:r>
        <w:rPr>
          <w:rFonts w:hint="eastAsia" w:ascii="Times New Roman" w:hAnsi="Times New Roman"/>
          <w:color w:val="auto"/>
          <w:highlight w:val="none"/>
        </w:rPr>
        <w:t>，</w:t>
      </w:r>
      <w:r>
        <w:rPr>
          <w:rFonts w:ascii="Times New Roman" w:hAnsi="Times New Roman"/>
          <w:color w:val="auto"/>
          <w:highlight w:val="none"/>
        </w:rPr>
        <w:t>获经采购人同意</w:t>
      </w:r>
      <w:r>
        <w:rPr>
          <w:rFonts w:hint="eastAsia" w:ascii="Times New Roman" w:hAnsi="Times New Roman"/>
          <w:color w:val="auto"/>
          <w:highlight w:val="none"/>
        </w:rPr>
        <w:t>，</w:t>
      </w:r>
      <w:r>
        <w:rPr>
          <w:rFonts w:ascii="Times New Roman" w:hAnsi="Times New Roman"/>
          <w:color w:val="auto"/>
          <w:highlight w:val="none"/>
        </w:rPr>
        <w:t>直接转换选择其他采购方式</w:t>
      </w:r>
      <w:r>
        <w:rPr>
          <w:rFonts w:hint="eastAsia" w:ascii="Times New Roman" w:hAnsi="Times New Roman"/>
          <w:color w:val="auto"/>
          <w:highlight w:val="none"/>
        </w:rPr>
        <w:t>，</w:t>
      </w:r>
      <w:r>
        <w:rPr>
          <w:rFonts w:ascii="Times New Roman" w:hAnsi="Times New Roman"/>
          <w:color w:val="auto"/>
          <w:highlight w:val="none"/>
        </w:rPr>
        <w:t>与原供应商共同完成后续采购程序</w:t>
      </w:r>
      <w:r>
        <w:rPr>
          <w:rFonts w:hint="eastAsia"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选择直接转换采购方式采购的</w:t>
      </w:r>
      <w:r>
        <w:rPr>
          <w:rFonts w:hint="eastAsia" w:ascii="Times New Roman" w:hAnsi="Times New Roman"/>
          <w:color w:val="auto"/>
          <w:highlight w:val="none"/>
        </w:rPr>
        <w:t>，</w:t>
      </w:r>
      <w:r>
        <w:rPr>
          <w:rFonts w:ascii="Times New Roman" w:hAnsi="Times New Roman"/>
          <w:color w:val="auto"/>
          <w:highlight w:val="none"/>
        </w:rPr>
        <w:t>评审小组按照本章第</w:t>
      </w:r>
      <w:r>
        <w:rPr>
          <w:rFonts w:hint="eastAsia" w:ascii="Times New Roman" w:hAnsi="Times New Roman"/>
          <w:color w:val="auto"/>
          <w:highlight w:val="none"/>
        </w:rPr>
        <w:t>5条“直接转换采购方式评审程序”重新评审。除了采购人与供应商双方提出修改补充兵接受新的条件和要求外，原采购文件与原响应文件对采购人和供应商仍然具有相应约束力。</w:t>
      </w:r>
    </w:p>
    <w:p>
      <w:pPr>
        <w:pStyle w:val="3"/>
        <w:rPr>
          <w:rFonts w:hint="eastAsia" w:ascii="Times New Roman" w:hAnsi="Times New Roman"/>
          <w:color w:val="000000"/>
        </w:rPr>
      </w:pPr>
      <w:bookmarkStart w:id="284" w:name="_Toc73704120"/>
      <w:r>
        <w:rPr>
          <w:rFonts w:hint="eastAsia" w:ascii="Times New Roman" w:hAnsi="Times New Roman"/>
          <w:color w:val="auto"/>
          <w:highlight w:val="none"/>
        </w:rPr>
        <w:t>3</w:t>
      </w:r>
      <w:r>
        <w:rPr>
          <w:rFonts w:ascii="Times New Roman" w:hAnsi="Times New Roman"/>
          <w:color w:val="auto"/>
          <w:highlight w:val="none"/>
        </w:rPr>
        <w:t xml:space="preserve">. </w:t>
      </w:r>
      <w:r>
        <w:rPr>
          <w:rFonts w:hint="eastAsia" w:ascii="Times New Roman" w:hAnsi="Times New Roman"/>
          <w:color w:val="auto"/>
          <w:highlight w:val="none"/>
        </w:rPr>
        <w:t>详细</w:t>
      </w:r>
      <w:r>
        <w:rPr>
          <w:rFonts w:ascii="Times New Roman" w:hAnsi="Times New Roman"/>
          <w:color w:val="auto"/>
          <w:highlight w:val="none"/>
        </w:rPr>
        <w:t>评审标准</w:t>
      </w:r>
      <w:r>
        <w:rPr>
          <w:rFonts w:hint="eastAsia" w:ascii="Times New Roman" w:hAnsi="Times New Roman"/>
          <w:color w:val="auto"/>
          <w:highlight w:val="none"/>
        </w:rPr>
        <w:t>和程序</w:t>
      </w:r>
      <w:bookmarkEnd w:id="284"/>
      <w:r>
        <w:rPr>
          <w:rFonts w:hint="eastAsia" w:ascii="Times New Roman" w:hAnsi="Times New Roman"/>
          <w:color w:val="000000"/>
        </w:rPr>
        <w:t>（综合评分法）</w:t>
      </w:r>
    </w:p>
    <w:p>
      <w:pPr>
        <w:pStyle w:val="4"/>
        <w:spacing w:line="240" w:lineRule="auto"/>
        <w:ind w:firstLine="137"/>
        <w:rPr>
          <w:rFonts w:ascii="Times New Roman" w:hAnsi="Times New Roman"/>
          <w:color w:val="000000"/>
        </w:rPr>
      </w:pPr>
      <w:bookmarkStart w:id="285" w:name="_Toc73704121"/>
      <w:r>
        <w:rPr>
          <w:rFonts w:hint="eastAsia" w:ascii="Times New Roman" w:hAnsi="Times New Roman"/>
          <w:color w:val="000000"/>
        </w:rPr>
        <w:t>3.1</w:t>
      </w:r>
      <w:r>
        <w:rPr>
          <w:rFonts w:ascii="Times New Roman" w:hAnsi="Times New Roman"/>
          <w:color w:val="000000"/>
        </w:rPr>
        <w:t xml:space="preserve"> </w:t>
      </w:r>
      <w:r>
        <w:rPr>
          <w:rFonts w:hint="eastAsia" w:ascii="Times New Roman" w:hAnsi="Times New Roman"/>
          <w:color w:val="000000"/>
        </w:rPr>
        <w:t>分值构成</w:t>
      </w:r>
      <w:bookmarkEnd w:id="285"/>
    </w:p>
    <w:p>
      <w:pPr>
        <w:spacing w:line="400" w:lineRule="exact"/>
        <w:ind w:firstLine="420" w:firstLineChars="200"/>
        <w:rPr>
          <w:rFonts w:ascii="Times New Roman" w:hAnsi="Times New Roman"/>
        </w:rPr>
      </w:pPr>
      <w:r>
        <w:rPr>
          <w:rFonts w:hint="eastAsia" w:ascii="Times New Roman" w:hAnsi="Times New Roman"/>
        </w:rPr>
        <w:t>（1）商务部分：见评审办法前附表；</w:t>
      </w:r>
    </w:p>
    <w:p>
      <w:pPr>
        <w:spacing w:line="400" w:lineRule="exact"/>
        <w:ind w:firstLine="420" w:firstLineChars="200"/>
        <w:rPr>
          <w:rFonts w:ascii="Times New Roman" w:hAnsi="Times New Roman"/>
        </w:rPr>
      </w:pPr>
      <w:r>
        <w:rPr>
          <w:rFonts w:hint="eastAsia" w:ascii="Times New Roman" w:hAnsi="Times New Roman"/>
        </w:rPr>
        <w:t>（2）技术部分：见评审办法前附表；</w:t>
      </w:r>
    </w:p>
    <w:p>
      <w:pPr>
        <w:spacing w:line="400" w:lineRule="exact"/>
        <w:ind w:firstLine="420" w:firstLineChars="200"/>
        <w:rPr>
          <w:rFonts w:ascii="Times New Roman" w:hAnsi="Times New Roman"/>
        </w:rPr>
      </w:pPr>
      <w:r>
        <w:rPr>
          <w:rFonts w:hint="eastAsia" w:ascii="Times New Roman" w:hAnsi="Times New Roman"/>
        </w:rPr>
        <w:t>（3）报价：见评审办法前附表；</w:t>
      </w:r>
    </w:p>
    <w:p>
      <w:pPr>
        <w:spacing w:line="400" w:lineRule="exact"/>
        <w:ind w:firstLine="420" w:firstLineChars="200"/>
        <w:rPr>
          <w:rFonts w:ascii="Times New Roman" w:hAnsi="Times New Roman"/>
        </w:rPr>
      </w:pPr>
      <w:r>
        <w:rPr>
          <w:rFonts w:hint="eastAsia" w:ascii="Times New Roman" w:hAnsi="Times New Roman"/>
        </w:rPr>
        <w:t>（4）其他评分因素</w:t>
      </w:r>
      <w:r>
        <w:rPr>
          <w:rFonts w:ascii="Times New Roman" w:hAnsi="Times New Roman"/>
        </w:rPr>
        <w:t>：</w:t>
      </w:r>
      <w:r>
        <w:rPr>
          <w:rFonts w:hint="eastAsia" w:ascii="Times New Roman" w:hAnsi="Times New Roman"/>
        </w:rPr>
        <w:t>见评审办法前附表。</w:t>
      </w:r>
    </w:p>
    <w:p>
      <w:pPr>
        <w:pStyle w:val="4"/>
        <w:spacing w:line="240" w:lineRule="auto"/>
        <w:ind w:firstLine="137"/>
        <w:rPr>
          <w:rFonts w:ascii="Times New Roman" w:hAnsi="Times New Roman"/>
          <w:color w:val="000000"/>
        </w:rPr>
      </w:pPr>
      <w:bookmarkStart w:id="286" w:name="_Toc73704122"/>
      <w:r>
        <w:rPr>
          <w:rFonts w:hint="eastAsia" w:ascii="Times New Roman" w:hAnsi="Times New Roman"/>
          <w:color w:val="000000"/>
        </w:rPr>
        <w:t>3.2</w:t>
      </w:r>
      <w:r>
        <w:rPr>
          <w:rFonts w:ascii="Times New Roman" w:hAnsi="Times New Roman"/>
          <w:color w:val="000000"/>
        </w:rPr>
        <w:t xml:space="preserve"> </w:t>
      </w:r>
      <w:r>
        <w:rPr>
          <w:rFonts w:hint="eastAsia" w:ascii="Times New Roman" w:hAnsi="Times New Roman"/>
          <w:color w:val="000000"/>
        </w:rPr>
        <w:t>评审基准价计算</w:t>
      </w:r>
      <w:bookmarkEnd w:id="286"/>
    </w:p>
    <w:p>
      <w:pPr>
        <w:spacing w:line="400" w:lineRule="exact"/>
        <w:ind w:firstLine="420" w:firstLineChars="200"/>
        <w:rPr>
          <w:rFonts w:ascii="Times New Roman" w:hAnsi="Times New Roman"/>
          <w:color w:val="000000"/>
        </w:rPr>
      </w:pPr>
      <w:r>
        <w:rPr>
          <w:rFonts w:hint="eastAsia" w:ascii="Times New Roman" w:hAnsi="Times New Roman"/>
          <w:color w:val="000000"/>
        </w:rPr>
        <w:t>（1）评审价格：评审价格为按照本章</w:t>
      </w:r>
      <w:r>
        <w:rPr>
          <w:rFonts w:ascii="Times New Roman" w:hAnsi="Times New Roman"/>
          <w:color w:val="000000"/>
        </w:rPr>
        <w:t>第</w:t>
      </w:r>
      <w:r>
        <w:rPr>
          <w:rFonts w:hint="eastAsia" w:ascii="Times New Roman" w:hAnsi="Times New Roman"/>
          <w:color w:val="000000"/>
        </w:rPr>
        <w:t>2.2.2项规定确定的价格</w:t>
      </w:r>
      <w:r>
        <w:rPr>
          <w:rFonts w:ascii="Times New Roman" w:hAnsi="Times New Roman"/>
          <w:color w:val="000000"/>
        </w:rPr>
        <w:t>。</w:t>
      </w:r>
    </w:p>
    <w:p>
      <w:pPr>
        <w:spacing w:line="400" w:lineRule="exact"/>
        <w:ind w:firstLine="420" w:firstLineChars="200"/>
        <w:rPr>
          <w:rFonts w:ascii="Times New Roman" w:hAnsi="Times New Roman"/>
          <w:color w:val="000000"/>
        </w:rPr>
      </w:pPr>
      <w:r>
        <w:rPr>
          <w:rFonts w:hint="eastAsia" w:ascii="Times New Roman" w:hAnsi="Times New Roman"/>
          <w:color w:val="000000"/>
        </w:rPr>
        <w:t>（2）评审</w:t>
      </w:r>
      <w:r>
        <w:rPr>
          <w:rFonts w:ascii="Times New Roman" w:hAnsi="Times New Roman"/>
          <w:color w:val="000000"/>
        </w:rPr>
        <w:t>基准价计算方法：</w:t>
      </w:r>
    </w:p>
    <w:p>
      <w:pPr>
        <w:spacing w:line="400" w:lineRule="exact"/>
        <w:ind w:firstLine="420" w:firstLineChars="200"/>
      </w:pPr>
      <w:r>
        <w:rPr>
          <w:rFonts w:hint="eastAsia"/>
        </w:rPr>
        <w:t>方法一：评审基准价=评审价格平均值（即通过初步评审</w:t>
      </w:r>
      <w:r>
        <w:t>的所有</w:t>
      </w:r>
      <w:r>
        <w:rPr>
          <w:rFonts w:hint="eastAsia"/>
        </w:rPr>
        <w:t>供应商</w:t>
      </w:r>
      <w:r>
        <w:t>评</w:t>
      </w:r>
      <w:r>
        <w:rPr>
          <w:rFonts w:hint="eastAsia"/>
        </w:rPr>
        <w:t>审价格的算术</w:t>
      </w:r>
      <w:r>
        <w:t>平均值</w:t>
      </w:r>
      <w:r>
        <w:rPr>
          <w:rFonts w:hint="eastAsia"/>
        </w:rPr>
        <w:t>）</w:t>
      </w:r>
    </w:p>
    <w:p>
      <w:pPr>
        <w:spacing w:line="400" w:lineRule="exact"/>
        <w:ind w:firstLine="420" w:firstLineChars="200"/>
      </w:pPr>
      <w:r>
        <w:rPr>
          <w:rFonts w:hint="eastAsia"/>
        </w:rPr>
        <w:t>方法二：评审基准价=评审价格平均值（即通过初步评审</w:t>
      </w:r>
      <w:r>
        <w:t>的所有</w:t>
      </w:r>
      <w:r>
        <w:rPr>
          <w:rFonts w:hint="eastAsia"/>
        </w:rPr>
        <w:t>供应商</w:t>
      </w:r>
      <w:r>
        <w:t>评</w:t>
      </w:r>
      <w:r>
        <w:rPr>
          <w:rFonts w:hint="eastAsia"/>
        </w:rPr>
        <w:t>审价格的算术</w:t>
      </w:r>
      <w:r>
        <w:t>平均值</w:t>
      </w:r>
      <w:r>
        <w:rPr>
          <w:rFonts w:hint="eastAsia"/>
        </w:rPr>
        <w:t>）</w:t>
      </w:r>
      <w:r>
        <w:rPr>
          <w:rFonts w:ascii="Arial" w:hAnsi="Arial" w:cs="Arial"/>
        </w:rPr>
        <w:t>×</w:t>
      </w:r>
      <w:r>
        <w:rPr>
          <w:rFonts w:hint="eastAsia"/>
        </w:rPr>
        <w:t>评审基准价系数，评审基准价系数的取值见评审办法前附表。</w:t>
      </w:r>
    </w:p>
    <w:p>
      <w:pPr>
        <w:spacing w:line="400" w:lineRule="exact"/>
        <w:ind w:firstLine="420" w:firstLineChars="200"/>
      </w:pPr>
      <w:r>
        <w:rPr>
          <w:rFonts w:hint="eastAsia"/>
        </w:rPr>
        <w:t>方法三：评审基准价=通过初步评审</w:t>
      </w:r>
      <w:r>
        <w:t>的所有</w:t>
      </w:r>
      <w:r>
        <w:rPr>
          <w:rFonts w:hint="eastAsia"/>
        </w:rPr>
        <w:t>供应商</w:t>
      </w:r>
      <w:r>
        <w:t>的最低</w:t>
      </w:r>
      <w:r>
        <w:rPr>
          <w:rFonts w:hint="eastAsia"/>
        </w:rPr>
        <w:t>评审价格。</w:t>
      </w:r>
    </w:p>
    <w:p>
      <w:pPr>
        <w:spacing w:line="400" w:lineRule="exact"/>
        <w:ind w:firstLine="420" w:firstLineChars="200"/>
      </w:pPr>
      <w:r>
        <w:t>方法四：采购人确定的其他方法。</w:t>
      </w:r>
    </w:p>
    <w:p>
      <w:pPr>
        <w:spacing w:line="400" w:lineRule="exact"/>
        <w:ind w:firstLine="420" w:firstLineChars="200"/>
        <w:rPr>
          <w:rFonts w:hint="eastAsia"/>
        </w:rPr>
      </w:pPr>
      <w:r>
        <w:t>评审基准价计算方法的选择见评审办法前附表</w:t>
      </w:r>
      <w:r>
        <w:rPr>
          <w:rFonts w:hint="eastAsia"/>
        </w:rPr>
        <w:t>。</w:t>
      </w:r>
    </w:p>
    <w:p>
      <w:pPr>
        <w:pStyle w:val="4"/>
        <w:spacing w:line="240" w:lineRule="auto"/>
        <w:ind w:firstLine="137"/>
        <w:rPr>
          <w:rFonts w:ascii="Times New Roman" w:hAnsi="Times New Roman"/>
          <w:color w:val="000000"/>
        </w:rPr>
      </w:pPr>
      <w:bookmarkStart w:id="287" w:name="_Toc73704123"/>
      <w:r>
        <w:rPr>
          <w:rFonts w:hint="eastAsia" w:ascii="Times New Roman" w:hAnsi="Times New Roman"/>
          <w:color w:val="000000"/>
        </w:rPr>
        <w:t>3.3评分标准</w:t>
      </w:r>
      <w:bookmarkEnd w:id="287"/>
    </w:p>
    <w:p>
      <w:pPr>
        <w:spacing w:line="400" w:lineRule="exact"/>
        <w:ind w:firstLine="420" w:firstLineChars="200"/>
        <w:rPr>
          <w:rFonts w:ascii="Times New Roman" w:hAnsi="Times New Roman"/>
        </w:rPr>
      </w:pPr>
      <w:r>
        <w:rPr>
          <w:rFonts w:ascii="Times New Roman" w:hAnsi="Times New Roman"/>
        </w:rPr>
        <w:t>（1）商务评分标准：见</w:t>
      </w:r>
      <w:r>
        <w:rPr>
          <w:rFonts w:hint="eastAsia" w:ascii="黑体" w:hAnsi="黑体" w:eastAsia="黑体" w:cs="黑体"/>
          <w:iCs/>
          <w:color w:val="000000"/>
        </w:rPr>
        <w:t>评审办法前附表</w:t>
      </w:r>
      <w:r>
        <w:rPr>
          <w:rFonts w:ascii="Times New Roman" w:hAnsi="Times New Roman"/>
        </w:rPr>
        <w:t>；</w:t>
      </w:r>
    </w:p>
    <w:p>
      <w:pPr>
        <w:spacing w:line="400" w:lineRule="exact"/>
        <w:ind w:firstLine="420" w:firstLineChars="200"/>
        <w:rPr>
          <w:rFonts w:ascii="Times New Roman" w:hAnsi="Times New Roman"/>
        </w:rPr>
      </w:pPr>
      <w:r>
        <w:rPr>
          <w:rFonts w:ascii="Times New Roman" w:hAnsi="Times New Roman"/>
        </w:rPr>
        <w:t>（2）技术评分标准：见</w:t>
      </w:r>
      <w:r>
        <w:rPr>
          <w:rFonts w:hint="eastAsia" w:ascii="黑体" w:hAnsi="黑体" w:eastAsia="黑体" w:cs="黑体"/>
          <w:iCs/>
          <w:color w:val="000000"/>
        </w:rPr>
        <w:t>评审办法前附表</w:t>
      </w:r>
      <w:r>
        <w:rPr>
          <w:rFonts w:ascii="Times New Roman" w:hAnsi="Times New Roman"/>
        </w:rPr>
        <w:t>；</w:t>
      </w:r>
    </w:p>
    <w:p>
      <w:pPr>
        <w:spacing w:line="400" w:lineRule="exact"/>
        <w:ind w:firstLine="420" w:firstLineChars="200"/>
        <w:rPr>
          <w:rFonts w:ascii="Times New Roman" w:hAnsi="Times New Roman"/>
        </w:rPr>
      </w:pPr>
      <w:r>
        <w:rPr>
          <w:rFonts w:ascii="Times New Roman" w:hAnsi="Times New Roman"/>
        </w:rPr>
        <w:t>（3）</w:t>
      </w:r>
      <w:r>
        <w:rPr>
          <w:rFonts w:hint="eastAsia" w:ascii="Times New Roman" w:hAnsi="Times New Roman"/>
        </w:rPr>
        <w:t>报价</w:t>
      </w:r>
      <w:r>
        <w:rPr>
          <w:rFonts w:ascii="Times New Roman" w:hAnsi="Times New Roman"/>
        </w:rPr>
        <w:t>评分标准：</w:t>
      </w:r>
    </w:p>
    <w:p>
      <w:pPr>
        <w:spacing w:line="400" w:lineRule="exact"/>
        <w:ind w:firstLine="420" w:firstLineChars="200"/>
      </w:pPr>
      <w:r>
        <w:rPr>
          <w:rFonts w:hint="eastAsia"/>
        </w:rPr>
        <w:t>报价得分可采用如下方法计算：</w:t>
      </w:r>
    </w:p>
    <w:p>
      <w:pPr>
        <w:spacing w:line="380" w:lineRule="atLeast"/>
        <w:ind w:firstLine="420" w:firstLineChars="200"/>
        <w:rPr>
          <w:szCs w:val="21"/>
        </w:rPr>
      </w:pPr>
      <w:r>
        <w:rPr>
          <w:rFonts w:hint="eastAsia" w:ascii="Times New Roman" w:hAnsi="Times New Roman"/>
        </w:rPr>
        <w:t>方法一：</w:t>
      </w:r>
      <w:r>
        <w:rPr>
          <w:szCs w:val="21"/>
        </w:rPr>
        <w:t>偏差率=（供应商评审价格−评审基准价）/评审基准价×</w:t>
      </w:r>
      <w:r>
        <w:rPr>
          <w:rFonts w:hint="eastAsia"/>
          <w:szCs w:val="21"/>
        </w:rPr>
        <w:t>1</w:t>
      </w:r>
      <w:r>
        <w:rPr>
          <w:szCs w:val="21"/>
        </w:rPr>
        <w:t xml:space="preserve">00% </w:t>
      </w:r>
    </w:p>
    <w:p>
      <w:pPr>
        <w:spacing w:line="380" w:lineRule="atLeast"/>
        <w:ind w:firstLine="420" w:firstLineChars="200"/>
        <w:rPr>
          <w:szCs w:val="21"/>
        </w:rPr>
      </w:pPr>
      <w:r>
        <w:rPr>
          <w:rFonts w:ascii="Times New Roman" w:hAnsi="Times New Roman"/>
          <w:szCs w:val="24"/>
        </w:rPr>
        <w:t xml:space="preserve">① </w:t>
      </w:r>
      <w:r>
        <w:rPr>
          <w:szCs w:val="21"/>
        </w:rPr>
        <w:t>如果</w:t>
      </w:r>
      <w:r>
        <w:rPr>
          <w:rFonts w:hint="eastAsia"/>
          <w:szCs w:val="21"/>
        </w:rPr>
        <w:t>供应商</w:t>
      </w:r>
      <w:r>
        <w:rPr>
          <w:szCs w:val="21"/>
        </w:rPr>
        <w:t>的</w:t>
      </w:r>
      <w:r>
        <w:rPr>
          <w:rFonts w:hint="eastAsia"/>
          <w:szCs w:val="21"/>
        </w:rPr>
        <w:t>评审价格</w:t>
      </w:r>
      <w:r>
        <w:rPr>
          <w:szCs w:val="21"/>
        </w:rPr>
        <w:t>&gt;评</w:t>
      </w:r>
      <w:r>
        <w:rPr>
          <w:rFonts w:hint="eastAsia"/>
          <w:szCs w:val="21"/>
        </w:rPr>
        <w:t>审</w:t>
      </w:r>
      <w:r>
        <w:rPr>
          <w:szCs w:val="21"/>
        </w:rPr>
        <w:t>基准价，则</w:t>
      </w:r>
      <w:r>
        <w:rPr>
          <w:rFonts w:hint="eastAsia"/>
          <w:szCs w:val="21"/>
        </w:rPr>
        <w:t>报价得分</w:t>
      </w:r>
      <w:r>
        <w:rPr>
          <w:szCs w:val="21"/>
        </w:rPr>
        <w:t>＝</w:t>
      </w:r>
      <w:r>
        <w:rPr>
          <w:rFonts w:ascii="Times New Roman" w:hAnsi="Times New Roman"/>
          <w:szCs w:val="24"/>
        </w:rPr>
        <w:t>F</w:t>
      </w:r>
      <w:r>
        <w:rPr>
          <w:szCs w:val="21"/>
        </w:rPr>
        <w:t>－偏差率×100× E</w:t>
      </w:r>
      <w:r>
        <w:rPr>
          <w:szCs w:val="21"/>
          <w:vertAlign w:val="subscript"/>
        </w:rPr>
        <w:t>1</w:t>
      </w:r>
      <w:r>
        <w:rPr>
          <w:szCs w:val="21"/>
        </w:rPr>
        <w:t>；</w:t>
      </w:r>
    </w:p>
    <w:p>
      <w:pPr>
        <w:spacing w:line="400" w:lineRule="exact"/>
        <w:ind w:firstLine="420" w:firstLineChars="200"/>
        <w:rPr>
          <w:rFonts w:ascii="Times New Roman" w:hAnsi="Times New Roman"/>
          <w:szCs w:val="24"/>
        </w:rPr>
      </w:pPr>
      <w:r>
        <w:rPr>
          <w:rFonts w:ascii="Times New Roman" w:hAnsi="Times New Roman"/>
          <w:szCs w:val="24"/>
        </w:rPr>
        <w:t>② 如果供应商的评审价格≤评</w:t>
      </w:r>
      <w:r>
        <w:rPr>
          <w:rFonts w:hint="eastAsia" w:ascii="Times New Roman" w:hAnsi="Times New Roman"/>
          <w:szCs w:val="24"/>
        </w:rPr>
        <w:t>审</w:t>
      </w:r>
      <w:r>
        <w:rPr>
          <w:rFonts w:ascii="Times New Roman" w:hAnsi="Times New Roman"/>
          <w:szCs w:val="24"/>
        </w:rPr>
        <w:t>基准价，则</w:t>
      </w:r>
      <w:r>
        <w:rPr>
          <w:rFonts w:hint="eastAsia"/>
          <w:szCs w:val="21"/>
        </w:rPr>
        <w:t>报价</w:t>
      </w:r>
      <w:r>
        <w:rPr>
          <w:rFonts w:ascii="Times New Roman" w:hAnsi="Times New Roman"/>
          <w:szCs w:val="24"/>
        </w:rPr>
        <w:t>得分＝F＋偏差率× 100× E</w:t>
      </w:r>
      <w:r>
        <w:rPr>
          <w:rFonts w:ascii="Times New Roman" w:hAnsi="Times New Roman"/>
          <w:szCs w:val="24"/>
          <w:vertAlign w:val="subscript"/>
        </w:rPr>
        <w:t>2</w:t>
      </w:r>
      <w:r>
        <w:rPr>
          <w:rFonts w:ascii="Times New Roman" w:hAnsi="Times New Roman"/>
          <w:szCs w:val="24"/>
        </w:rPr>
        <w:t>。</w:t>
      </w:r>
    </w:p>
    <w:p>
      <w:pPr>
        <w:spacing w:line="400" w:lineRule="exact"/>
        <w:ind w:firstLine="420" w:firstLineChars="200"/>
        <w:rPr>
          <w:rFonts w:ascii="Times New Roman" w:hAnsi="Times New Roman"/>
        </w:rPr>
      </w:pPr>
      <w:r>
        <w:rPr>
          <w:rFonts w:ascii="Times New Roman" w:hAnsi="Times New Roman"/>
          <w:szCs w:val="24"/>
        </w:rPr>
        <w:t>其中F</w:t>
      </w:r>
      <w:r>
        <w:rPr>
          <w:rFonts w:hint="eastAsia" w:ascii="Times New Roman" w:hAnsi="Times New Roman"/>
          <w:szCs w:val="24"/>
        </w:rPr>
        <w:t>为本章第3. 1（3）项规定的</w:t>
      </w:r>
      <w:r>
        <w:rPr>
          <w:rFonts w:ascii="Times New Roman" w:hAnsi="Times New Roman"/>
          <w:szCs w:val="24"/>
        </w:rPr>
        <w:t>报价所占的分值；E</w:t>
      </w:r>
      <w:r>
        <w:rPr>
          <w:rFonts w:ascii="Times New Roman" w:hAnsi="Times New Roman"/>
          <w:szCs w:val="24"/>
          <w:vertAlign w:val="subscript"/>
        </w:rPr>
        <w:t>1</w:t>
      </w:r>
      <w:r>
        <w:rPr>
          <w:rFonts w:ascii="Times New Roman" w:hAnsi="Times New Roman"/>
          <w:szCs w:val="24"/>
        </w:rPr>
        <w:t>是评审价格每高于评审基准价一个百分点的扣分值、E</w:t>
      </w:r>
      <w:r>
        <w:rPr>
          <w:rFonts w:ascii="Times New Roman" w:hAnsi="Times New Roman"/>
          <w:szCs w:val="24"/>
          <w:vertAlign w:val="subscript"/>
        </w:rPr>
        <w:t>2</w:t>
      </w:r>
      <w:r>
        <w:rPr>
          <w:rFonts w:ascii="Times New Roman" w:hAnsi="Times New Roman"/>
          <w:szCs w:val="24"/>
        </w:rPr>
        <w:t>是评审价格每低于评审基准价一个百分点的扣分值，E</w:t>
      </w:r>
      <w:r>
        <w:rPr>
          <w:rFonts w:ascii="Times New Roman" w:hAnsi="Times New Roman"/>
          <w:szCs w:val="24"/>
          <w:vertAlign w:val="subscript"/>
        </w:rPr>
        <w:t>1</w:t>
      </w:r>
      <w:r>
        <w:rPr>
          <w:rFonts w:ascii="Times New Roman" w:hAnsi="Times New Roman"/>
          <w:szCs w:val="24"/>
        </w:rPr>
        <w:t>可大于</w:t>
      </w:r>
      <w:r>
        <w:rPr>
          <w:rFonts w:hint="eastAsia" w:ascii="Times New Roman" w:hAnsi="Times New Roman"/>
          <w:szCs w:val="24"/>
        </w:rPr>
        <w:t>或等于</w:t>
      </w:r>
      <w:r>
        <w:rPr>
          <w:rFonts w:ascii="Times New Roman" w:hAnsi="Times New Roman"/>
          <w:szCs w:val="24"/>
        </w:rPr>
        <w:t>E</w:t>
      </w:r>
      <w:r>
        <w:rPr>
          <w:rFonts w:ascii="Times New Roman" w:hAnsi="Times New Roman"/>
          <w:szCs w:val="24"/>
          <w:vertAlign w:val="subscript"/>
        </w:rPr>
        <w:t>2</w:t>
      </w:r>
      <w:r>
        <w:rPr>
          <w:rFonts w:ascii="Times New Roman" w:hAnsi="Times New Roman"/>
          <w:szCs w:val="24"/>
        </w:rPr>
        <w:t>。E</w:t>
      </w:r>
      <w:r>
        <w:rPr>
          <w:rFonts w:ascii="Times New Roman" w:hAnsi="Times New Roman"/>
          <w:szCs w:val="24"/>
          <w:vertAlign w:val="subscript"/>
        </w:rPr>
        <w:t>1</w:t>
      </w:r>
      <w:r>
        <w:rPr>
          <w:rFonts w:ascii="Times New Roman" w:hAnsi="Times New Roman"/>
          <w:szCs w:val="24"/>
        </w:rPr>
        <w:t>、E</w:t>
      </w:r>
      <w:r>
        <w:rPr>
          <w:rFonts w:ascii="Times New Roman" w:hAnsi="Times New Roman"/>
          <w:szCs w:val="24"/>
          <w:vertAlign w:val="subscript"/>
        </w:rPr>
        <w:t>2</w:t>
      </w:r>
      <w:r>
        <w:rPr>
          <w:rFonts w:ascii="Times New Roman" w:hAnsi="Times New Roman"/>
          <w:szCs w:val="24"/>
        </w:rPr>
        <w:t>的</w:t>
      </w:r>
      <w:r>
        <w:rPr>
          <w:rFonts w:hint="eastAsia" w:ascii="Times New Roman" w:hAnsi="Times New Roman"/>
          <w:szCs w:val="24"/>
        </w:rPr>
        <w:t>取值</w:t>
      </w:r>
      <w:r>
        <w:rPr>
          <w:rFonts w:ascii="Times New Roman" w:hAnsi="Times New Roman"/>
          <w:szCs w:val="24"/>
        </w:rPr>
        <w:t>见</w:t>
      </w:r>
      <w:r>
        <w:rPr>
          <w:rFonts w:hint="eastAsia" w:ascii="Times New Roman" w:hAnsi="Times New Roman"/>
          <w:szCs w:val="24"/>
        </w:rPr>
        <w:t>评审</w:t>
      </w:r>
      <w:r>
        <w:rPr>
          <w:rFonts w:ascii="Times New Roman" w:hAnsi="Times New Roman"/>
          <w:szCs w:val="24"/>
        </w:rPr>
        <w:t>办法前附表。</w:t>
      </w:r>
    </w:p>
    <w:p>
      <w:pPr>
        <w:spacing w:line="400" w:lineRule="exact"/>
        <w:ind w:firstLine="420" w:firstLineChars="200"/>
        <w:jc w:val="left"/>
      </w:pPr>
      <w:r>
        <w:rPr>
          <w:rFonts w:ascii="Times New Roman" w:hAnsi="Times New Roman"/>
          <w:szCs w:val="24"/>
        </w:rPr>
        <w:t>方法二：</w:t>
      </w:r>
      <w:r>
        <w:rPr>
          <w:rFonts w:hint="eastAsia"/>
        </w:rPr>
        <w:t>报价得分=</w:t>
      </w:r>
      <w:r>
        <w:rPr>
          <w:rFonts w:hint="eastAsia"/>
          <w:color w:val="000000"/>
          <w:szCs w:val="24"/>
        </w:rPr>
        <w:t>（</w:t>
      </w:r>
      <w:r>
        <w:rPr>
          <w:rFonts w:hint="eastAsia"/>
        </w:rPr>
        <w:t>通过初步评审</w:t>
      </w:r>
      <w:r>
        <w:t>的所有</w:t>
      </w:r>
      <w:r>
        <w:rPr>
          <w:rFonts w:hint="eastAsia"/>
        </w:rPr>
        <w:t>供应商</w:t>
      </w:r>
      <w:r>
        <w:t>的最低</w:t>
      </w:r>
      <w:r>
        <w:rPr>
          <w:rFonts w:hint="eastAsia"/>
        </w:rPr>
        <w:t>评审价格</w:t>
      </w:r>
      <w:r>
        <w:rPr>
          <w:rFonts w:hint="eastAsia"/>
          <w:color w:val="000000"/>
          <w:szCs w:val="24"/>
        </w:rPr>
        <w:t>／</w:t>
      </w:r>
      <w:r>
        <w:rPr>
          <w:rFonts w:hint="eastAsia"/>
          <w:szCs w:val="24"/>
        </w:rPr>
        <w:t>供应商</w:t>
      </w:r>
      <w:r>
        <w:rPr>
          <w:rFonts w:hint="eastAsia"/>
          <w:color w:val="000000"/>
          <w:szCs w:val="24"/>
        </w:rPr>
        <w:t>评审价格）</w:t>
      </w:r>
      <w:r>
        <w:rPr>
          <w:rFonts w:hint="eastAsia"/>
        </w:rPr>
        <w:t>×</w:t>
      </w:r>
      <w:r>
        <w:rPr>
          <w:rFonts w:ascii="Times New Roman" w:hAnsi="Times New Roman"/>
          <w:szCs w:val="24"/>
        </w:rPr>
        <w:t>F</w:t>
      </w:r>
      <w:r>
        <w:rPr>
          <w:rFonts w:hint="eastAsia"/>
          <w:szCs w:val="21"/>
        </w:rPr>
        <w:t>，</w:t>
      </w:r>
      <w:r>
        <w:rPr>
          <w:rFonts w:ascii="Times New Roman" w:hAnsi="Times New Roman"/>
          <w:szCs w:val="24"/>
        </w:rPr>
        <w:t>F</w:t>
      </w:r>
      <w:r>
        <w:rPr>
          <w:rFonts w:hint="eastAsia"/>
          <w:szCs w:val="21"/>
        </w:rPr>
        <w:t>为</w:t>
      </w:r>
      <w:r>
        <w:rPr>
          <w:rFonts w:hint="eastAsia" w:ascii="Times New Roman" w:hAnsi="Times New Roman"/>
          <w:szCs w:val="24"/>
        </w:rPr>
        <w:t>本章第3. 1（3）项规定的</w:t>
      </w:r>
      <w:r>
        <w:rPr>
          <w:rFonts w:hint="eastAsia"/>
          <w:szCs w:val="24"/>
        </w:rPr>
        <w:t>报价所占的分值</w:t>
      </w:r>
      <w:r>
        <w:rPr>
          <w:rFonts w:hint="eastAsia"/>
        </w:rPr>
        <w:t>。</w:t>
      </w:r>
    </w:p>
    <w:p>
      <w:pPr>
        <w:spacing w:line="400" w:lineRule="exact"/>
        <w:ind w:firstLine="420" w:firstLineChars="200"/>
        <w:jc w:val="left"/>
        <w:rPr>
          <w:rFonts w:ascii="Times New Roman" w:hAnsi="Times New Roman"/>
        </w:rPr>
      </w:pPr>
      <w:r>
        <w:rPr>
          <w:rFonts w:ascii="Times New Roman" w:hAnsi="Times New Roman"/>
        </w:rPr>
        <w:t>方法</w:t>
      </w:r>
      <w:r>
        <w:rPr>
          <w:rFonts w:hint="eastAsia" w:ascii="Times New Roman" w:hAnsi="Times New Roman"/>
        </w:rPr>
        <w:t>三</w:t>
      </w:r>
      <w:r>
        <w:rPr>
          <w:rFonts w:ascii="Times New Roman" w:hAnsi="Times New Roman"/>
        </w:rPr>
        <w:t>：采购人确定的其他方法。</w:t>
      </w:r>
    </w:p>
    <w:p>
      <w:pPr>
        <w:spacing w:line="400" w:lineRule="exact"/>
        <w:ind w:firstLine="420" w:firstLineChars="200"/>
      </w:pPr>
      <w:r>
        <w:rPr>
          <w:rFonts w:hint="eastAsia"/>
        </w:rPr>
        <w:t>报价得分</w:t>
      </w:r>
      <w:r>
        <w:t>计算方法见评审办法前附表</w:t>
      </w:r>
      <w:r>
        <w:rPr>
          <w:rFonts w:hint="eastAsia"/>
        </w:rPr>
        <w:t>。</w:t>
      </w:r>
    </w:p>
    <w:p>
      <w:pPr>
        <w:spacing w:line="400" w:lineRule="exact"/>
        <w:ind w:firstLine="420" w:firstLineChars="200"/>
        <w:rPr>
          <w:rFonts w:hint="eastAsia" w:ascii="Times New Roman" w:hAnsi="Times New Roman"/>
        </w:rPr>
      </w:pPr>
      <w:r>
        <w:rPr>
          <w:rFonts w:ascii="Times New Roman" w:hAnsi="Times New Roman"/>
        </w:rPr>
        <w:t>（4）其他因素评分标准：见</w:t>
      </w:r>
      <w:r>
        <w:rPr>
          <w:rFonts w:hint="eastAsia" w:ascii="黑体" w:hAnsi="黑体" w:eastAsia="黑体" w:cs="黑体"/>
          <w:iCs/>
          <w:color w:val="000000"/>
        </w:rPr>
        <w:t>评审办法前附表</w:t>
      </w:r>
      <w:r>
        <w:rPr>
          <w:rFonts w:ascii="Times New Roman" w:hAnsi="Times New Roman"/>
        </w:rPr>
        <w:t>。</w:t>
      </w:r>
    </w:p>
    <w:p>
      <w:pPr>
        <w:pStyle w:val="4"/>
        <w:spacing w:line="240" w:lineRule="auto"/>
        <w:ind w:firstLine="137"/>
        <w:rPr>
          <w:rFonts w:ascii="Times New Roman" w:hAnsi="Times New Roman"/>
          <w:color w:val="000000"/>
        </w:rPr>
      </w:pPr>
      <w:bookmarkStart w:id="288" w:name="_Toc73704124"/>
      <w:r>
        <w:rPr>
          <w:rFonts w:hint="eastAsia" w:ascii="Times New Roman" w:hAnsi="Times New Roman"/>
          <w:color w:val="000000"/>
        </w:rPr>
        <w:t>3.4评分</w:t>
      </w:r>
      <w:bookmarkEnd w:id="288"/>
    </w:p>
    <w:p>
      <w:pPr>
        <w:spacing w:line="400" w:lineRule="exact"/>
        <w:ind w:firstLine="420" w:firstLineChars="200"/>
        <w:rPr>
          <w:rFonts w:hint="eastAsia" w:ascii="Times New Roman" w:hAnsi="Times New Roman"/>
        </w:rPr>
      </w:pPr>
      <w:r>
        <w:rPr>
          <w:rFonts w:hint="eastAsia" w:ascii="Times New Roman" w:hAnsi="Times New Roman"/>
        </w:rPr>
        <w:t>评审小组成员按照评分标准独立对供应商的商务、技术和其他因素进行评分。报价评分由评审小组统一计算。各项得分汇总后为该成员给供应商的评分总分。评分分值计算保留小数点后两位，小数点后第三位“四舍五入”</w:t>
      </w:r>
      <w:r>
        <w:rPr>
          <w:rFonts w:ascii="Times New Roman" w:hAnsi="Times New Roman"/>
        </w:rPr>
        <w:t>。</w:t>
      </w:r>
    </w:p>
    <w:p>
      <w:pPr>
        <w:pStyle w:val="4"/>
        <w:spacing w:line="240" w:lineRule="auto"/>
        <w:ind w:firstLine="137"/>
        <w:rPr>
          <w:rFonts w:ascii="Times New Roman" w:hAnsi="Times New Roman"/>
          <w:color w:val="000000"/>
        </w:rPr>
      </w:pPr>
      <w:bookmarkStart w:id="289" w:name="_Toc73704125"/>
      <w:r>
        <w:rPr>
          <w:rFonts w:hint="eastAsia" w:ascii="Times New Roman" w:hAnsi="Times New Roman"/>
          <w:color w:val="000000"/>
        </w:rPr>
        <w:t>3.5汇总</w:t>
      </w:r>
      <w:bookmarkEnd w:id="289"/>
    </w:p>
    <w:p>
      <w:pPr>
        <w:spacing w:line="400" w:lineRule="exact"/>
        <w:ind w:firstLine="420" w:firstLineChars="200"/>
        <w:rPr>
          <w:rFonts w:hint="eastAsia" w:ascii="Times New Roman" w:hAnsi="Times New Roman"/>
        </w:rPr>
      </w:pPr>
      <w:r>
        <w:rPr>
          <w:rFonts w:ascii="Times New Roman" w:hAnsi="Times New Roman"/>
        </w:rPr>
        <w:t>评审小组汇总每个成员对供应商的评分总分</w:t>
      </w:r>
      <w:r>
        <w:rPr>
          <w:rFonts w:hint="eastAsia" w:ascii="Times New Roman" w:hAnsi="Times New Roman"/>
        </w:rPr>
        <w:t>，</w:t>
      </w:r>
      <w:r>
        <w:rPr>
          <w:rFonts w:ascii="Times New Roman" w:hAnsi="Times New Roman"/>
        </w:rPr>
        <w:t>每个供应商的评分总分的算术平均值为供应商最终得分</w:t>
      </w:r>
      <w:r>
        <w:rPr>
          <w:rFonts w:hint="eastAsia" w:ascii="Times New Roman" w:hAnsi="Times New Roman"/>
        </w:rPr>
        <w:t>。</w:t>
      </w:r>
    </w:p>
    <w:p>
      <w:pPr>
        <w:pStyle w:val="4"/>
        <w:spacing w:line="240" w:lineRule="auto"/>
        <w:ind w:firstLine="137"/>
        <w:rPr>
          <w:rFonts w:ascii="Times New Roman" w:hAnsi="Times New Roman"/>
          <w:color w:val="000000"/>
        </w:rPr>
      </w:pPr>
      <w:bookmarkStart w:id="290" w:name="_Toc73704126"/>
      <w:r>
        <w:rPr>
          <w:rFonts w:hint="eastAsia" w:ascii="Times New Roman" w:hAnsi="Times New Roman"/>
          <w:color w:val="000000"/>
        </w:rPr>
        <w:t>3.6排序</w:t>
      </w:r>
      <w:bookmarkEnd w:id="290"/>
    </w:p>
    <w:p>
      <w:pPr>
        <w:spacing w:line="400" w:lineRule="exact"/>
        <w:ind w:firstLine="420" w:firstLineChars="200"/>
        <w:rPr>
          <w:rFonts w:hint="eastAsia" w:ascii="Times New Roman" w:hAnsi="Times New Roman"/>
        </w:rPr>
      </w:pPr>
      <w:r>
        <w:rPr>
          <w:rFonts w:ascii="Times New Roman" w:hAnsi="Times New Roman"/>
        </w:rPr>
        <w:t>评审小组对供应商最终得分进行比较后</w:t>
      </w:r>
      <w:r>
        <w:rPr>
          <w:rFonts w:hint="eastAsia" w:ascii="Times New Roman" w:hAnsi="Times New Roman"/>
        </w:rPr>
        <w:t>，</w:t>
      </w:r>
      <w:r>
        <w:rPr>
          <w:rFonts w:ascii="Times New Roman" w:hAnsi="Times New Roman"/>
        </w:rPr>
        <w:t>可以按照供应商最终得分由高到低的顺序对供应商排序</w:t>
      </w:r>
      <w:r>
        <w:rPr>
          <w:rFonts w:hint="eastAsia" w:ascii="Times New Roman" w:hAnsi="Times New Roman"/>
        </w:rPr>
        <w:t>。</w:t>
      </w:r>
      <w:r>
        <w:rPr>
          <w:rFonts w:ascii="Times New Roman" w:hAnsi="Times New Roman"/>
        </w:rPr>
        <w:t>最终得分相等时</w:t>
      </w:r>
      <w:r>
        <w:rPr>
          <w:rFonts w:hint="eastAsia" w:ascii="Times New Roman" w:hAnsi="Times New Roman"/>
        </w:rPr>
        <w:t>，</w:t>
      </w:r>
      <w:r>
        <w:rPr>
          <w:rFonts w:ascii="Times New Roman" w:hAnsi="Times New Roman"/>
        </w:rPr>
        <w:t>以评审价格低的优先</w:t>
      </w:r>
      <w:r>
        <w:rPr>
          <w:rFonts w:hint="eastAsia" w:ascii="Times New Roman" w:hAnsi="Times New Roman"/>
        </w:rPr>
        <w:t>；</w:t>
      </w:r>
      <w:r>
        <w:rPr>
          <w:rFonts w:ascii="Times New Roman" w:hAnsi="Times New Roman"/>
        </w:rPr>
        <w:t>评审价格也相等的</w:t>
      </w:r>
      <w:r>
        <w:rPr>
          <w:rFonts w:hint="eastAsia" w:ascii="Times New Roman" w:hAnsi="Times New Roman"/>
        </w:rPr>
        <w:t>，</w:t>
      </w:r>
      <w:r>
        <w:rPr>
          <w:rFonts w:ascii="Times New Roman" w:hAnsi="Times New Roman"/>
        </w:rPr>
        <w:t>以技术得分高的优先</w:t>
      </w:r>
      <w:r>
        <w:rPr>
          <w:rFonts w:hint="eastAsia" w:ascii="Times New Roman" w:hAnsi="Times New Roman"/>
        </w:rPr>
        <w:t>；</w:t>
      </w:r>
      <w:r>
        <w:rPr>
          <w:rFonts w:ascii="Times New Roman" w:hAnsi="Times New Roman"/>
        </w:rPr>
        <w:t>如果技术得分也相等</w:t>
      </w:r>
      <w:r>
        <w:rPr>
          <w:rFonts w:hint="eastAsia" w:ascii="Times New Roman" w:hAnsi="Times New Roman"/>
        </w:rPr>
        <w:t>，</w:t>
      </w:r>
      <w:r>
        <w:rPr>
          <w:rFonts w:ascii="Times New Roman" w:hAnsi="Times New Roman"/>
        </w:rPr>
        <w:t>按照评审办法前附表的规定确定供应商优先顺序</w:t>
      </w:r>
      <w:r>
        <w:rPr>
          <w:rFonts w:hint="eastAsia" w:ascii="Times New Roman" w:hAnsi="Times New Roman"/>
        </w:rPr>
        <w:t>。</w:t>
      </w:r>
    </w:p>
    <w:p>
      <w:pPr>
        <w:pStyle w:val="4"/>
        <w:spacing w:line="240" w:lineRule="auto"/>
        <w:ind w:firstLine="137"/>
        <w:rPr>
          <w:rFonts w:ascii="Times New Roman" w:hAnsi="Times New Roman"/>
          <w:color w:val="000000"/>
        </w:rPr>
      </w:pPr>
      <w:bookmarkStart w:id="291" w:name="_Toc73704127"/>
      <w:r>
        <w:rPr>
          <w:rFonts w:hint="eastAsia" w:ascii="Times New Roman" w:hAnsi="Times New Roman"/>
          <w:color w:val="000000"/>
        </w:rPr>
        <w:t>3.7特殊情形处理</w:t>
      </w:r>
      <w:bookmarkEnd w:id="291"/>
    </w:p>
    <w:p>
      <w:pPr>
        <w:spacing w:line="400" w:lineRule="exact"/>
        <w:ind w:firstLine="420" w:firstLineChars="200"/>
        <w:rPr>
          <w:rFonts w:hint="eastAsia" w:ascii="Times New Roman" w:hAnsi="Times New Roman"/>
          <w:color w:val="000000"/>
        </w:rPr>
      </w:pPr>
      <w:r>
        <w:rPr>
          <w:rFonts w:ascii="Times New Roman" w:hAnsi="Times New Roman"/>
        </w:rPr>
        <w:t>当通过初步评审的供应商数量未超过询比采购公告</w:t>
      </w:r>
      <w:r>
        <w:rPr>
          <w:rFonts w:hint="eastAsia" w:ascii="Times New Roman" w:hAnsi="Times New Roman"/>
        </w:rPr>
        <w:t>/询比采购邀请书第1.6款规定的成交供应商数量、评审小组认为供应商的响应价格合理且物有所值时，不再进行详细评审，直接推荐上述供应商为候选成交供应商。</w:t>
      </w:r>
    </w:p>
    <w:p>
      <w:pPr>
        <w:keepNext/>
        <w:keepLines/>
        <w:shd w:val="clear" w:color="auto" w:fill="auto"/>
        <w:spacing w:before="260" w:after="260" w:line="410" w:lineRule="auto"/>
        <w:outlineLvl w:val="1"/>
        <w:rPr>
          <w:rFonts w:ascii="Times New Roman" w:hAnsi="Times New Roman" w:eastAsia="黑体"/>
          <w:b/>
          <w:color w:val="auto"/>
          <w:sz w:val="32"/>
          <w:szCs w:val="20"/>
          <w:highlight w:val="none"/>
        </w:rPr>
      </w:pPr>
      <w:bookmarkStart w:id="292" w:name="_Toc352691538"/>
      <w:bookmarkEnd w:id="292"/>
      <w:bookmarkStart w:id="293" w:name="_Toc384308277"/>
      <w:bookmarkEnd w:id="293"/>
      <w:bookmarkStart w:id="294" w:name="_Toc369531582"/>
      <w:bookmarkEnd w:id="294"/>
      <w:bookmarkStart w:id="295" w:name="_Toc247527628"/>
      <w:bookmarkEnd w:id="295"/>
      <w:bookmarkStart w:id="296" w:name="_Toc342"/>
      <w:bookmarkEnd w:id="296"/>
      <w:bookmarkStart w:id="297" w:name="_Toc247514027"/>
      <w:bookmarkEnd w:id="297"/>
      <w:bookmarkStart w:id="298" w:name="_Toc361508651"/>
      <w:bookmarkEnd w:id="298"/>
      <w:bookmarkStart w:id="299" w:name="_Toc152045603"/>
      <w:bookmarkEnd w:id="299"/>
      <w:bookmarkStart w:id="300" w:name="_Toc2907"/>
      <w:bookmarkEnd w:id="300"/>
      <w:bookmarkStart w:id="301" w:name="_Toc300835013"/>
      <w:bookmarkEnd w:id="301"/>
      <w:bookmarkStart w:id="302" w:name="_Toc144974570"/>
      <w:bookmarkEnd w:id="302"/>
      <w:bookmarkStart w:id="303" w:name="_Toc152042380"/>
      <w:bookmarkEnd w:id="303"/>
      <w:bookmarkStart w:id="304" w:name="_Toc501460721"/>
      <w:bookmarkStart w:id="305" w:name="_Toc73704128"/>
      <w:bookmarkStart w:id="306" w:name="_Toc501460722"/>
      <w:r>
        <w:rPr>
          <w:rFonts w:ascii="Times New Roman" w:hAnsi="Times New Roman" w:eastAsia="黑体"/>
          <w:b/>
          <w:color w:val="auto"/>
          <w:sz w:val="32"/>
          <w:szCs w:val="20"/>
          <w:highlight w:val="none"/>
        </w:rPr>
        <w:t xml:space="preserve">4. </w:t>
      </w:r>
      <w:r>
        <w:rPr>
          <w:rFonts w:hint="eastAsia" w:ascii="Times New Roman" w:hAnsi="Times New Roman" w:eastAsia="黑体"/>
          <w:b/>
          <w:color w:val="auto"/>
          <w:sz w:val="32"/>
          <w:szCs w:val="20"/>
          <w:highlight w:val="none"/>
        </w:rPr>
        <w:t>评审结果</w:t>
      </w:r>
      <w:bookmarkEnd w:id="304"/>
      <w:bookmarkEnd w:id="305"/>
    </w:p>
    <w:p>
      <w:pPr>
        <w:keepNext/>
        <w:keepLines/>
        <w:shd w:val="clear" w:color="auto" w:fill="auto"/>
        <w:spacing w:before="260" w:after="260"/>
        <w:ind w:firstLine="137" w:firstLineChars="49"/>
        <w:outlineLvl w:val="2"/>
        <w:rPr>
          <w:rFonts w:ascii="Times New Roman" w:hAnsi="Times New Roman" w:eastAsia="黑体"/>
          <w:color w:val="auto"/>
          <w:sz w:val="28"/>
          <w:szCs w:val="20"/>
          <w:highlight w:val="none"/>
        </w:rPr>
      </w:pPr>
      <w:bookmarkStart w:id="307" w:name="_Toc73704129"/>
      <w:r>
        <w:rPr>
          <w:rFonts w:ascii="Times New Roman" w:hAnsi="Times New Roman" w:eastAsia="黑体"/>
          <w:color w:val="auto"/>
          <w:sz w:val="28"/>
          <w:szCs w:val="20"/>
          <w:highlight w:val="none"/>
        </w:rPr>
        <w:t xml:space="preserve">4.1 </w:t>
      </w:r>
      <w:r>
        <w:rPr>
          <w:rFonts w:hint="eastAsia" w:ascii="Times New Roman" w:hAnsi="Times New Roman" w:eastAsia="黑体"/>
          <w:color w:val="auto"/>
          <w:sz w:val="28"/>
          <w:szCs w:val="20"/>
          <w:highlight w:val="none"/>
        </w:rPr>
        <w:t>提交书面评审报告</w:t>
      </w:r>
      <w:bookmarkEnd w:id="307"/>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评审小组完成评审后，应当向采购人提交书面评审报告。</w:t>
      </w:r>
    </w:p>
    <w:p>
      <w:pPr>
        <w:keepNext/>
        <w:keepLines/>
        <w:shd w:val="clear" w:color="auto" w:fill="auto"/>
        <w:spacing w:before="260" w:after="260"/>
        <w:ind w:firstLine="137" w:firstLineChars="49"/>
        <w:outlineLvl w:val="2"/>
        <w:rPr>
          <w:rFonts w:ascii="Times New Roman" w:hAnsi="Times New Roman" w:eastAsia="黑体"/>
          <w:color w:val="auto"/>
          <w:sz w:val="28"/>
          <w:szCs w:val="20"/>
          <w:highlight w:val="none"/>
        </w:rPr>
      </w:pPr>
      <w:bookmarkStart w:id="308" w:name="_Toc73704130"/>
      <w:r>
        <w:rPr>
          <w:rFonts w:ascii="Times New Roman" w:hAnsi="Times New Roman" w:eastAsia="黑体"/>
          <w:color w:val="auto"/>
          <w:sz w:val="28"/>
          <w:szCs w:val="20"/>
          <w:highlight w:val="none"/>
        </w:rPr>
        <w:t xml:space="preserve">4.2 </w:t>
      </w:r>
      <w:r>
        <w:rPr>
          <w:rFonts w:hint="eastAsia" w:ascii="Times New Roman" w:hAnsi="Times New Roman" w:eastAsia="黑体"/>
          <w:color w:val="auto"/>
          <w:sz w:val="28"/>
          <w:szCs w:val="20"/>
          <w:highlight w:val="none"/>
        </w:rPr>
        <w:t>推荐候选成交供应商排序要求及数量</w:t>
      </w:r>
      <w:bookmarkEnd w:id="308"/>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评审小组应在书面评审报告中按照供应商排列的优先顺序向采购人推荐候选成交供应商（排序或不排序）。候选成交供应商的排序要求及数量见</w:t>
      </w:r>
      <w:r>
        <w:rPr>
          <w:rFonts w:hint="eastAsia" w:ascii="黑体" w:hAnsi="黑体" w:eastAsia="黑体" w:cs="黑体"/>
          <w:iCs/>
          <w:color w:val="auto"/>
          <w:highlight w:val="none"/>
        </w:rPr>
        <w:t>第二章“供应商须知”</w:t>
      </w:r>
      <w:r>
        <w:rPr>
          <w:rFonts w:hint="eastAsia" w:ascii="Times New Roman" w:hAnsi="Times New Roman"/>
          <w:color w:val="auto"/>
          <w:highlight w:val="none"/>
        </w:rPr>
        <w:t>。</w:t>
      </w:r>
    </w:p>
    <w:p>
      <w:pPr>
        <w:keepNext/>
        <w:keepLines/>
        <w:shd w:val="clear" w:color="auto" w:fill="auto"/>
        <w:spacing w:before="260" w:after="260" w:line="410" w:lineRule="auto"/>
        <w:outlineLvl w:val="1"/>
        <w:rPr>
          <w:rFonts w:ascii="Times New Roman" w:hAnsi="Times New Roman" w:eastAsia="黑体"/>
          <w:b/>
          <w:color w:val="auto"/>
          <w:sz w:val="32"/>
          <w:szCs w:val="20"/>
          <w:highlight w:val="none"/>
        </w:rPr>
      </w:pPr>
      <w:bookmarkStart w:id="309" w:name="_Toc73704131"/>
      <w:r>
        <w:rPr>
          <w:rFonts w:ascii="Times New Roman" w:hAnsi="Times New Roman" w:eastAsia="黑体"/>
          <w:b/>
          <w:color w:val="auto"/>
          <w:sz w:val="32"/>
          <w:szCs w:val="20"/>
          <w:highlight w:val="none"/>
        </w:rPr>
        <w:t xml:space="preserve">5. </w:t>
      </w:r>
      <w:r>
        <w:rPr>
          <w:rFonts w:hint="eastAsia" w:ascii="Times New Roman" w:hAnsi="Times New Roman" w:eastAsia="黑体"/>
          <w:b/>
          <w:color w:val="auto"/>
          <w:sz w:val="32"/>
          <w:szCs w:val="20"/>
          <w:highlight w:val="none"/>
        </w:rPr>
        <w:t>直接转换采购方式评审程序</w:t>
      </w:r>
      <w:bookmarkEnd w:id="309"/>
    </w:p>
    <w:p>
      <w:pPr>
        <w:keepNext/>
        <w:keepLines/>
        <w:shd w:val="clear" w:color="auto" w:fill="auto"/>
        <w:spacing w:before="260" w:after="260"/>
        <w:ind w:firstLine="137" w:firstLineChars="49"/>
        <w:outlineLvl w:val="2"/>
        <w:rPr>
          <w:rFonts w:ascii="Times New Roman" w:hAnsi="Times New Roman" w:eastAsia="黑体"/>
          <w:color w:val="auto"/>
          <w:sz w:val="28"/>
          <w:szCs w:val="20"/>
          <w:highlight w:val="none"/>
        </w:rPr>
      </w:pPr>
      <w:bookmarkStart w:id="310" w:name="_Toc73704132"/>
      <w:r>
        <w:rPr>
          <w:rFonts w:ascii="Times New Roman" w:hAnsi="Times New Roman" w:eastAsia="黑体"/>
          <w:color w:val="auto"/>
          <w:sz w:val="28"/>
          <w:szCs w:val="20"/>
          <w:highlight w:val="none"/>
        </w:rPr>
        <w:t xml:space="preserve">5.1 </w:t>
      </w:r>
      <w:r>
        <w:rPr>
          <w:rFonts w:hint="eastAsia" w:ascii="Times New Roman" w:hAnsi="Times New Roman" w:eastAsia="黑体"/>
          <w:color w:val="auto"/>
          <w:sz w:val="28"/>
          <w:szCs w:val="20"/>
          <w:highlight w:val="none"/>
        </w:rPr>
        <w:t>初步评审</w:t>
      </w:r>
      <w:bookmarkEnd w:id="310"/>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5.1.1 </w:t>
      </w:r>
      <w:r>
        <w:rPr>
          <w:rFonts w:hint="eastAsia" w:ascii="Times New Roman" w:hAnsi="Times New Roman"/>
          <w:color w:val="auto"/>
          <w:highlight w:val="none"/>
        </w:rPr>
        <w:t>评审小组依据本章第</w:t>
      </w:r>
      <w:r>
        <w:rPr>
          <w:rFonts w:ascii="Times New Roman" w:hAnsi="Times New Roman"/>
          <w:color w:val="auto"/>
          <w:highlight w:val="none"/>
        </w:rPr>
        <w:t>2.1</w:t>
      </w:r>
      <w:r>
        <w:rPr>
          <w:rFonts w:hint="eastAsia" w:ascii="Times New Roman" w:hAnsi="Times New Roman"/>
          <w:color w:val="auto"/>
          <w:highlight w:val="none"/>
        </w:rPr>
        <w:t>款规定的标准对供应商递交的响应文件进行初步评审，判断响应文件的形式是否符合要求，供应商是否符合资格条件，响应文件是否实质性响应采购文件的要求。只有以上评审合格的响应文件才可通过初步评审。</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5.1.2 </w:t>
      </w:r>
      <w:r>
        <w:rPr>
          <w:rFonts w:hint="eastAsia" w:ascii="Times New Roman" w:hAnsi="Times New Roman"/>
          <w:color w:val="auto"/>
          <w:highlight w:val="none"/>
        </w:rPr>
        <w:t>响应文件的形式或供应商资格不符合采购文件的要求、响应文件未实质性响应采购文件的要求，或响应文件中有含义不明确、同类问题表述不一致或有明显文字和计算错误的内容，评审小组应要求供应商在规定时间内进行澄清、说明和补正。供应商澄清、说明和补正的内容应由法定代表人（单位负责人）或其授权的代理人签字或加盖单位章。澄清、说明和补正的内容作为响应文件的组成部分。</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5.1.3 </w:t>
      </w:r>
      <w:r>
        <w:rPr>
          <w:rFonts w:hint="eastAsia" w:ascii="Times New Roman" w:hAnsi="Times New Roman"/>
          <w:color w:val="auto"/>
          <w:highlight w:val="none"/>
        </w:rPr>
        <w:t>只有形式评审和资格评审合格且实质性响应采购文件要求的供应商才可通过初步评审。经供应商澄清、说明和补正后仍未通过初步评审的响应文件将被视为无效，评审小组应告知有关供应商。</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5.1.4 </w:t>
      </w:r>
      <w:r>
        <w:rPr>
          <w:rFonts w:hint="eastAsia" w:ascii="Times New Roman" w:hAnsi="Times New Roman"/>
          <w:color w:val="auto"/>
          <w:highlight w:val="none"/>
        </w:rPr>
        <w:t>当通过初步评审的供应商数量大于</w:t>
      </w:r>
      <w:r>
        <w:rPr>
          <w:rFonts w:hint="eastAsia" w:ascii="Times New Roman" w:hAnsi="Times New Roman"/>
          <w:color w:val="auto"/>
          <w:highlight w:val="none"/>
          <w:lang w:eastAsia="zh-CN"/>
        </w:rPr>
        <w:t>询比采购公告</w:t>
      </w:r>
      <w:r>
        <w:rPr>
          <w:rFonts w:ascii="Times New Roman" w:hAnsi="Times New Roman"/>
          <w:color w:val="auto"/>
          <w:highlight w:val="none"/>
        </w:rPr>
        <w:t>/</w:t>
      </w:r>
      <w:r>
        <w:rPr>
          <w:rFonts w:hint="eastAsia" w:ascii="Times New Roman" w:hAnsi="Times New Roman"/>
          <w:color w:val="auto"/>
          <w:highlight w:val="none"/>
        </w:rPr>
        <w:t>询比采购邀请书第</w:t>
      </w:r>
      <w:r>
        <w:rPr>
          <w:rFonts w:ascii="Times New Roman" w:hAnsi="Times New Roman"/>
          <w:color w:val="auto"/>
          <w:highlight w:val="none"/>
        </w:rPr>
        <w:t>1.6</w:t>
      </w:r>
      <w:r>
        <w:rPr>
          <w:rFonts w:hint="eastAsia" w:ascii="Times New Roman" w:hAnsi="Times New Roman"/>
          <w:color w:val="auto"/>
          <w:highlight w:val="none"/>
        </w:rPr>
        <w:t>款规定的成交供应商数量时，可以改为参照谈判方式继续评审选择成交供应商。</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当通过初步评审的供应商数量等于</w:t>
      </w:r>
      <w:r>
        <w:rPr>
          <w:rFonts w:hint="eastAsia" w:ascii="Times New Roman" w:hAnsi="Times New Roman"/>
          <w:color w:val="auto"/>
          <w:highlight w:val="none"/>
          <w:lang w:eastAsia="zh-CN"/>
        </w:rPr>
        <w:t>询比采购公告</w:t>
      </w:r>
      <w:r>
        <w:rPr>
          <w:rFonts w:ascii="Times New Roman" w:hAnsi="Times New Roman"/>
          <w:color w:val="auto"/>
          <w:highlight w:val="none"/>
        </w:rPr>
        <w:t>/</w:t>
      </w:r>
      <w:r>
        <w:rPr>
          <w:rFonts w:hint="eastAsia" w:ascii="Times New Roman" w:hAnsi="Times New Roman"/>
          <w:color w:val="auto"/>
          <w:highlight w:val="none"/>
        </w:rPr>
        <w:t>询比采购邀请书第</w:t>
      </w:r>
      <w:r>
        <w:rPr>
          <w:rFonts w:ascii="Times New Roman" w:hAnsi="Times New Roman"/>
          <w:color w:val="auto"/>
          <w:highlight w:val="none"/>
        </w:rPr>
        <w:t>1.6</w:t>
      </w:r>
      <w:r>
        <w:rPr>
          <w:rFonts w:hint="eastAsia" w:ascii="Times New Roman" w:hAnsi="Times New Roman"/>
          <w:color w:val="auto"/>
          <w:highlight w:val="none"/>
        </w:rPr>
        <w:t>款规定的成交供应商数量时，可以改为参照直接采购方式继续评审选择成交供应商。</w:t>
      </w:r>
    </w:p>
    <w:bookmarkEnd w:id="306"/>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当</w:t>
      </w:r>
      <w:r>
        <w:rPr>
          <w:rFonts w:hint="eastAsia" w:ascii="Times New Roman" w:hAnsi="Times New Roman"/>
          <w:color w:val="auto"/>
          <w:highlight w:val="none"/>
          <w:lang w:eastAsia="zh-CN"/>
        </w:rPr>
        <w:t>询比采购公告</w:t>
      </w:r>
      <w:r>
        <w:rPr>
          <w:rFonts w:ascii="Times New Roman" w:hAnsi="Times New Roman"/>
          <w:color w:val="auto"/>
          <w:highlight w:val="none"/>
        </w:rPr>
        <w:t>/</w:t>
      </w:r>
      <w:r>
        <w:rPr>
          <w:rFonts w:hint="eastAsia" w:ascii="Times New Roman" w:hAnsi="Times New Roman"/>
          <w:color w:val="auto"/>
          <w:highlight w:val="none"/>
        </w:rPr>
        <w:t>询比采购邀请书第</w:t>
      </w:r>
      <w:r>
        <w:rPr>
          <w:rFonts w:ascii="Times New Roman" w:hAnsi="Times New Roman"/>
          <w:color w:val="auto"/>
          <w:highlight w:val="none"/>
        </w:rPr>
        <w:t>1.6</w:t>
      </w:r>
      <w:r>
        <w:rPr>
          <w:rFonts w:hint="eastAsia" w:ascii="Times New Roman" w:hAnsi="Times New Roman"/>
          <w:color w:val="auto"/>
          <w:highlight w:val="none"/>
        </w:rPr>
        <w:t>款选择多家成交供应商时，通过初步评审的供应商数量小于约定成交供应商数量且大于等于一家的，可以改为参照直接采购方式继续评审选择一部分成交供应商，或者终止全部采购，重新组织采购选择选择全部成交供应商。</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初步评审后，当所有响应文件均无效时，应重新组织采购。</w:t>
      </w:r>
    </w:p>
    <w:p>
      <w:pPr>
        <w:keepNext/>
        <w:keepLines/>
        <w:shd w:val="clear" w:color="auto" w:fill="auto"/>
        <w:spacing w:before="260" w:after="260"/>
        <w:ind w:firstLine="137" w:firstLineChars="49"/>
        <w:outlineLvl w:val="2"/>
        <w:rPr>
          <w:rFonts w:ascii="Times New Roman" w:hAnsi="Times New Roman" w:eastAsia="黑体"/>
          <w:color w:val="auto"/>
          <w:sz w:val="28"/>
          <w:szCs w:val="20"/>
          <w:highlight w:val="none"/>
        </w:rPr>
      </w:pPr>
      <w:bookmarkStart w:id="311" w:name="_Toc73704133"/>
      <w:r>
        <w:rPr>
          <w:rFonts w:ascii="Times New Roman" w:hAnsi="Times New Roman" w:eastAsia="黑体"/>
          <w:color w:val="auto"/>
          <w:sz w:val="28"/>
          <w:szCs w:val="20"/>
          <w:highlight w:val="none"/>
        </w:rPr>
        <w:t xml:space="preserve">5.2 </w:t>
      </w:r>
      <w:r>
        <w:rPr>
          <w:rFonts w:hint="eastAsia" w:ascii="Times New Roman" w:hAnsi="Times New Roman" w:eastAsia="黑体"/>
          <w:color w:val="auto"/>
          <w:sz w:val="28"/>
          <w:szCs w:val="20"/>
          <w:highlight w:val="none"/>
        </w:rPr>
        <w:t>转换采购方式</w:t>
      </w:r>
      <w:bookmarkEnd w:id="311"/>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5.2.1 </w:t>
      </w:r>
      <w:r>
        <w:rPr>
          <w:rFonts w:hint="eastAsia" w:ascii="Times New Roman" w:hAnsi="Times New Roman"/>
          <w:color w:val="auto"/>
          <w:highlight w:val="none"/>
        </w:rPr>
        <w:t>参照谈判采购方式评审</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1</w:t>
      </w:r>
      <w:r>
        <w:rPr>
          <w:rFonts w:hint="eastAsia" w:ascii="Times New Roman" w:hAnsi="Times New Roman"/>
          <w:color w:val="auto"/>
          <w:highlight w:val="none"/>
        </w:rPr>
        <w:t>）谈判。</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评审小组应按照供应商递交响应文件的顺序或评审小组抽签确定的顺序与通过初步评审的供应商逐一进行谈判。评审小组可以根据谈判情况决定谈判轮次，并给予所有参加谈判的供应商平等的谈判机会。在谈判过程中，评审小组可根据谈判情况修改和补充采购文件中的非实质性内容，但不得改变评审标准或可能影响初步评审结果的内容。</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2</w:t>
      </w:r>
      <w:r>
        <w:rPr>
          <w:rFonts w:hint="eastAsia" w:ascii="Times New Roman" w:hAnsi="Times New Roman"/>
          <w:color w:val="auto"/>
          <w:highlight w:val="none"/>
        </w:rPr>
        <w:t>）供应商的法定代表人（单位负责人）或其授权的代理人应参加谈判。供应商的法定代表人（单位负责人）或其授权的代理人在谈判中作出的承诺构成响应文件的组成部分。</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3</w:t>
      </w:r>
      <w:r>
        <w:rPr>
          <w:rFonts w:hint="eastAsia" w:ascii="Times New Roman" w:hAnsi="Times New Roman"/>
          <w:color w:val="auto"/>
          <w:highlight w:val="none"/>
        </w:rPr>
        <w:t>）谈判结束后，评审小组将要求所有参加谈判的供应商在规定时间内递交最终报价。最终报价应由供应商的法定代表人（单位负责人）或其授权的代理人签字或加盖单位章。最终报价是供应商响应文件的组成部分。</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2</w:t>
      </w:r>
      <w:r>
        <w:rPr>
          <w:rFonts w:hint="eastAsia" w:ascii="Times New Roman" w:hAnsi="Times New Roman"/>
          <w:color w:val="auto"/>
          <w:highlight w:val="none"/>
        </w:rPr>
        <w:t>）公开开启最终报价。</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评审小组将在递交最终报价的截止时间公开开启最终报价，供应商未派代表参加开启会议的，视为默认开启结果。</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3</w:t>
      </w:r>
      <w:r>
        <w:rPr>
          <w:rFonts w:hint="eastAsia" w:ascii="Times New Roman" w:hAnsi="Times New Roman"/>
          <w:color w:val="auto"/>
          <w:highlight w:val="none"/>
        </w:rPr>
        <w:t>）详细评审。</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评审小组将按本章第</w:t>
      </w:r>
      <w:r>
        <w:rPr>
          <w:rFonts w:ascii="Times New Roman" w:hAnsi="Times New Roman"/>
          <w:color w:val="auto"/>
          <w:highlight w:val="none"/>
        </w:rPr>
        <w:t>3</w:t>
      </w:r>
      <w:r>
        <w:rPr>
          <w:rFonts w:hint="eastAsia" w:ascii="Times New Roman" w:hAnsi="Times New Roman"/>
          <w:color w:val="auto"/>
          <w:highlight w:val="none"/>
        </w:rPr>
        <w:t>条规定对响应文件及其最终报价进行详细评审。采用综合评分法的，评审小组有权对本章第</w:t>
      </w:r>
      <w:r>
        <w:rPr>
          <w:rFonts w:ascii="Times New Roman" w:hAnsi="Times New Roman"/>
          <w:color w:val="auto"/>
          <w:highlight w:val="none"/>
        </w:rPr>
        <w:t>3.2</w:t>
      </w:r>
      <w:r>
        <w:rPr>
          <w:rFonts w:hint="eastAsia" w:ascii="Times New Roman" w:hAnsi="Times New Roman"/>
          <w:color w:val="auto"/>
          <w:highlight w:val="none"/>
        </w:rPr>
        <w:t>款规定的评审基准价和第</w:t>
      </w:r>
      <w:r>
        <w:rPr>
          <w:rFonts w:ascii="Times New Roman" w:hAnsi="Times New Roman"/>
          <w:color w:val="auto"/>
          <w:highlight w:val="none"/>
        </w:rPr>
        <w:t>3.3</w:t>
      </w:r>
      <w:r>
        <w:rPr>
          <w:rFonts w:hint="eastAsia" w:ascii="Times New Roman" w:hAnsi="Times New Roman"/>
          <w:color w:val="auto"/>
          <w:highlight w:val="none"/>
        </w:rPr>
        <w:t>（</w:t>
      </w:r>
      <w:r>
        <w:rPr>
          <w:rFonts w:ascii="Times New Roman" w:hAnsi="Times New Roman"/>
          <w:color w:val="auto"/>
          <w:highlight w:val="none"/>
        </w:rPr>
        <w:t>3</w:t>
      </w:r>
      <w:r>
        <w:rPr>
          <w:rFonts w:hint="eastAsia" w:ascii="Times New Roman" w:hAnsi="Times New Roman"/>
          <w:color w:val="auto"/>
          <w:highlight w:val="none"/>
        </w:rPr>
        <w:t>）项规定的报价评分标准进行调整，但评审小组应在谈判开始前向供应商公布，未公布的，视为评审基准价和报价评分标准不作调整；详细评审标准中除报价评审标准外的其他评审标准不作调整。</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通过谈判后，评审小组认为所有供应商的最终报价仍然不合理的，应向采购人提出终止采购建议。</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4</w:t>
      </w:r>
      <w:r>
        <w:rPr>
          <w:rFonts w:hint="eastAsia" w:ascii="Times New Roman" w:hAnsi="Times New Roman"/>
          <w:color w:val="auto"/>
          <w:highlight w:val="none"/>
        </w:rPr>
        <w:t>）编写评审报告。</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评审小组按本章第</w:t>
      </w:r>
      <w:r>
        <w:rPr>
          <w:rFonts w:ascii="Times New Roman" w:hAnsi="Times New Roman"/>
          <w:color w:val="auto"/>
          <w:highlight w:val="none"/>
        </w:rPr>
        <w:t>4.2</w:t>
      </w:r>
      <w:r>
        <w:rPr>
          <w:rFonts w:hint="eastAsia" w:ascii="Times New Roman" w:hAnsi="Times New Roman"/>
          <w:color w:val="auto"/>
          <w:highlight w:val="none"/>
        </w:rPr>
        <w:t>款规定推荐候选成交供应商或按本章第</w:t>
      </w:r>
      <w:r>
        <w:rPr>
          <w:rFonts w:ascii="Times New Roman" w:hAnsi="Times New Roman"/>
          <w:color w:val="auto"/>
          <w:highlight w:val="none"/>
        </w:rPr>
        <w:t>5.2.1</w:t>
      </w:r>
      <w:r>
        <w:rPr>
          <w:rFonts w:hint="eastAsia" w:ascii="Times New Roman" w:hAnsi="Times New Roman"/>
          <w:color w:val="auto"/>
          <w:highlight w:val="none"/>
        </w:rPr>
        <w:t>（</w:t>
      </w:r>
      <w:r>
        <w:rPr>
          <w:rFonts w:ascii="Times New Roman" w:hAnsi="Times New Roman"/>
          <w:color w:val="auto"/>
          <w:highlight w:val="none"/>
        </w:rPr>
        <w:t>3</w:t>
      </w:r>
      <w:r>
        <w:rPr>
          <w:rFonts w:hint="eastAsia" w:ascii="Times New Roman" w:hAnsi="Times New Roman"/>
          <w:color w:val="auto"/>
          <w:highlight w:val="none"/>
        </w:rPr>
        <w:t>）项规定提出终止采购建议，并向采购人提交书面评审报告。</w:t>
      </w:r>
    </w:p>
    <w:p>
      <w:pPr>
        <w:shd w:val="clear" w:color="auto" w:fill="auto"/>
        <w:spacing w:line="400" w:lineRule="exact"/>
        <w:ind w:firstLine="420" w:firstLineChars="200"/>
        <w:rPr>
          <w:rFonts w:ascii="Times New Roman" w:hAnsi="Times New Roman"/>
          <w:color w:val="auto"/>
          <w:highlight w:val="none"/>
        </w:rPr>
      </w:pPr>
      <w:r>
        <w:rPr>
          <w:rFonts w:ascii="Times New Roman" w:hAnsi="Times New Roman"/>
          <w:color w:val="auto"/>
          <w:highlight w:val="none"/>
        </w:rPr>
        <w:t xml:space="preserve">5.2.2 </w:t>
      </w:r>
      <w:r>
        <w:rPr>
          <w:rFonts w:hint="eastAsia" w:ascii="Times New Roman" w:hAnsi="Times New Roman"/>
          <w:color w:val="auto"/>
          <w:highlight w:val="none"/>
        </w:rPr>
        <w:t>参照直接采购方式评审</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1</w:t>
      </w:r>
      <w:r>
        <w:rPr>
          <w:rFonts w:hint="eastAsia" w:ascii="Times New Roman" w:hAnsi="Times New Roman"/>
          <w:color w:val="auto"/>
          <w:highlight w:val="none"/>
        </w:rPr>
        <w:t>）谈判</w:t>
      </w:r>
      <w:r>
        <w:rPr>
          <w:rFonts w:ascii="Times New Roman" w:hAnsi="Times New Roman"/>
          <w:color w:val="auto"/>
          <w:highlight w:val="none"/>
        </w:rPr>
        <w:t>.</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评审小组所有成员集中与供应商进行谈判，供应商的法定代表人（单位负责人）或其授权的代理人应参加谈判。在谈判过程中，评审小组可根据谈判情况修改和补充采购文件的非实质性内容，但不得改变可能影响初步评审结果的内容。供应商的法定代表人（单位负责人）或其授权的代理人在谈判中作出的承诺构成响应文件的组成部分。评审小组可根据需要，安排多轮谈判。</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2</w:t>
      </w:r>
      <w:r>
        <w:rPr>
          <w:rFonts w:hint="eastAsia" w:ascii="Times New Roman" w:hAnsi="Times New Roman"/>
          <w:color w:val="auto"/>
          <w:highlight w:val="none"/>
        </w:rPr>
        <w:t>）详细评审。</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评审小组通过对采购成本、供应能力、风险管控、采购目标等的分析，对供应商拟提供标的的技术、商务进行物有所值综合评价。</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3</w:t>
      </w:r>
      <w:r>
        <w:rPr>
          <w:rFonts w:hint="eastAsia" w:ascii="Times New Roman" w:hAnsi="Times New Roman"/>
          <w:color w:val="auto"/>
          <w:highlight w:val="none"/>
        </w:rPr>
        <w:t>）编写评审报告。</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t>评审小组根据预期的谈判目标综合谈判纪要编写评审报告，推荐候选成交供应商或提出谈判终止建议。</w:t>
      </w:r>
    </w:p>
    <w:p>
      <w:pPr>
        <w:shd w:val="clear" w:color="auto" w:fill="auto"/>
        <w:rPr>
          <w:rFonts w:ascii="Times New Roman" w:hAnsi="Times New Roman"/>
          <w:color w:val="auto"/>
          <w:highlight w:val="none"/>
        </w:rPr>
      </w:pPr>
      <w:r>
        <w:rPr>
          <w:rFonts w:ascii="Times New Roman" w:hAnsi="Times New Roman"/>
          <w:color w:val="auto"/>
          <w:highlight w:val="none"/>
        </w:rPr>
        <w:br w:type="page"/>
      </w:r>
    </w:p>
    <w:bookmarkEnd w:id="276"/>
    <w:p>
      <w:pPr>
        <w:pStyle w:val="2"/>
        <w:shd w:val="clear" w:color="auto" w:fill="auto"/>
        <w:jc w:val="center"/>
        <w:rPr>
          <w:color w:val="auto"/>
          <w:highlight w:val="none"/>
        </w:rPr>
      </w:pPr>
      <w:bookmarkStart w:id="312" w:name="_Toc9063"/>
      <w:bookmarkStart w:id="313" w:name="_Toc73704137"/>
      <w:bookmarkStart w:id="314" w:name="_Toc501460784"/>
      <w:bookmarkStart w:id="315" w:name="_Toc152042388"/>
      <w:bookmarkStart w:id="316" w:name="_Toc184635122"/>
      <w:bookmarkStart w:id="317" w:name="_Toc247527798"/>
      <w:bookmarkStart w:id="318" w:name="_Toc152045610"/>
      <w:bookmarkStart w:id="319" w:name="_Toc247514197"/>
      <w:bookmarkStart w:id="320" w:name="_Toc144974829"/>
      <w:bookmarkStart w:id="321" w:name="_Toc152042549"/>
      <w:bookmarkStart w:id="322" w:name="_Toc300835199"/>
      <w:bookmarkStart w:id="323" w:name="_Toc144974578"/>
      <w:r>
        <w:rPr>
          <w:color w:val="auto"/>
          <w:highlight w:val="none"/>
        </w:rPr>
        <w:t>第</w:t>
      </w:r>
      <w:r>
        <w:rPr>
          <w:rFonts w:hint="eastAsia"/>
          <w:color w:val="auto"/>
          <w:highlight w:val="none"/>
          <w:lang w:val="en-US" w:eastAsia="zh-CN"/>
        </w:rPr>
        <w:t>四</w:t>
      </w:r>
      <w:r>
        <w:rPr>
          <w:color w:val="auto"/>
          <w:highlight w:val="none"/>
        </w:rPr>
        <w:t>章</w:t>
      </w:r>
      <w:r>
        <w:rPr>
          <w:rFonts w:hint="eastAsia"/>
          <w:color w:val="auto"/>
          <w:highlight w:val="none"/>
        </w:rPr>
        <w:t xml:space="preserve">  响应文件</w:t>
      </w:r>
      <w:r>
        <w:rPr>
          <w:color w:val="auto"/>
          <w:highlight w:val="none"/>
        </w:rPr>
        <w:t>格式</w:t>
      </w:r>
      <w:bookmarkEnd w:id="312"/>
      <w:bookmarkEnd w:id="313"/>
      <w:bookmarkEnd w:id="314"/>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spacing w:line="400" w:lineRule="exact"/>
        <w:rPr>
          <w:rFonts w:ascii="Times New Roman" w:hAnsi="Times New Roman"/>
          <w:color w:val="auto"/>
          <w:highlight w:val="none"/>
        </w:rPr>
      </w:pPr>
    </w:p>
    <w:p>
      <w:pPr>
        <w:shd w:val="clear" w:color="auto" w:fill="auto"/>
        <w:jc w:val="center"/>
        <w:rPr>
          <w:rFonts w:ascii="Times New Roman" w:hAnsi="Times New Roman" w:eastAsia="黑体"/>
          <w:color w:val="auto"/>
          <w:sz w:val="28"/>
          <w:szCs w:val="28"/>
          <w:highlight w:val="none"/>
          <w:u w:val="single"/>
        </w:rPr>
      </w:pPr>
    </w:p>
    <w:p>
      <w:pPr>
        <w:shd w:val="clear" w:color="auto" w:fill="auto"/>
        <w:jc w:val="center"/>
        <w:rPr>
          <w:rFonts w:ascii="Times New Roman" w:hAnsi="Times New Roman" w:eastAsia="黑体"/>
          <w:color w:val="auto"/>
          <w:sz w:val="28"/>
          <w:szCs w:val="28"/>
          <w:highlight w:val="none"/>
          <w:u w:val="single"/>
        </w:rPr>
      </w:pPr>
    </w:p>
    <w:p>
      <w:pPr>
        <w:shd w:val="clear" w:color="auto" w:fill="auto"/>
        <w:jc w:val="center"/>
        <w:rPr>
          <w:rFonts w:ascii="Times New Roman" w:hAnsi="Times New Roman" w:eastAsia="黑体"/>
          <w:color w:val="auto"/>
          <w:sz w:val="28"/>
          <w:szCs w:val="28"/>
          <w:highlight w:val="none"/>
          <w:u w:val="single"/>
        </w:rPr>
      </w:pPr>
      <w:r>
        <w:rPr>
          <w:rFonts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u w:val="single"/>
        </w:rPr>
        <w:t xml:space="preserve">        </w:t>
      </w:r>
      <w:r>
        <w:rPr>
          <w:rFonts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u w:val="single"/>
        </w:rPr>
        <w:t xml:space="preserve"> </w:t>
      </w:r>
      <w:r>
        <w:rPr>
          <w:rFonts w:ascii="Times New Roman" w:hAnsi="Times New Roman" w:eastAsia="黑体"/>
          <w:color w:val="auto"/>
          <w:sz w:val="28"/>
          <w:szCs w:val="28"/>
          <w:highlight w:val="none"/>
          <w:u w:val="single"/>
        </w:rPr>
        <w:t xml:space="preserve">   （项目名称）</w:t>
      </w:r>
    </w:p>
    <w:p>
      <w:pPr>
        <w:shd w:val="clear" w:color="auto" w:fill="auto"/>
        <w:rPr>
          <w:rFonts w:ascii="Times New Roman" w:hAnsi="Times New Roman" w:eastAsia="黑体"/>
          <w:color w:val="auto"/>
          <w:sz w:val="20"/>
          <w:highlight w:val="none"/>
        </w:rPr>
      </w:pPr>
    </w:p>
    <w:p>
      <w:pPr>
        <w:shd w:val="clear" w:color="auto" w:fill="auto"/>
        <w:rPr>
          <w:rFonts w:ascii="Times New Roman" w:hAnsi="Times New Roman" w:eastAsia="黑体"/>
          <w:color w:val="auto"/>
          <w:sz w:val="20"/>
          <w:highlight w:val="none"/>
        </w:rPr>
      </w:pPr>
    </w:p>
    <w:p>
      <w:pPr>
        <w:shd w:val="clear" w:color="auto" w:fill="auto"/>
        <w:jc w:val="center"/>
        <w:rPr>
          <w:rFonts w:ascii="Times New Roman" w:hAnsi="Times New Roman" w:eastAsia="黑体"/>
          <w:color w:val="auto"/>
          <w:sz w:val="44"/>
          <w:highlight w:val="none"/>
        </w:rPr>
      </w:pPr>
      <w:r>
        <w:rPr>
          <w:rFonts w:hint="eastAsia" w:ascii="Times New Roman" w:hAnsi="Times New Roman" w:eastAsia="黑体"/>
          <w:color w:val="auto"/>
          <w:sz w:val="44"/>
          <w:highlight w:val="none"/>
        </w:rPr>
        <w:t>响应文件</w:t>
      </w:r>
    </w:p>
    <w:p>
      <w:pPr>
        <w:shd w:val="clear" w:color="auto" w:fill="auto"/>
        <w:jc w:val="center"/>
        <w:rPr>
          <w:rFonts w:ascii="Times New Roman" w:hAnsi="Times New Roman" w:eastAsia="黑体"/>
          <w:color w:val="auto"/>
          <w:sz w:val="44"/>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rPr>
          <w:rFonts w:ascii="Times New Roman" w:hAnsi="Times New Roman" w:eastAsia="黑体"/>
          <w:color w:val="auto"/>
          <w:sz w:val="28"/>
          <w:highlight w:val="none"/>
        </w:rPr>
      </w:pPr>
    </w:p>
    <w:p>
      <w:pPr>
        <w:shd w:val="clear" w:color="auto" w:fill="auto"/>
        <w:spacing w:line="360" w:lineRule="auto"/>
        <w:rPr>
          <w:rFonts w:ascii="Times New Roman" w:hAnsi="Times New Roman" w:eastAsia="黑体"/>
          <w:color w:val="auto"/>
          <w:sz w:val="28"/>
          <w:highlight w:val="none"/>
        </w:rPr>
      </w:pPr>
    </w:p>
    <w:p>
      <w:pPr>
        <w:shd w:val="clear" w:color="auto" w:fill="auto"/>
        <w:spacing w:line="360" w:lineRule="auto"/>
        <w:ind w:firstLine="1120" w:firstLineChars="400"/>
        <w:rPr>
          <w:rFonts w:ascii="Times New Roman" w:hAnsi="Times New Roman" w:eastAsia="黑体"/>
          <w:color w:val="auto"/>
          <w:sz w:val="28"/>
          <w:highlight w:val="none"/>
          <w:u w:val="single"/>
        </w:rPr>
      </w:pPr>
      <w:r>
        <w:rPr>
          <w:rFonts w:hint="eastAsia" w:ascii="Times New Roman" w:hAnsi="Times New Roman" w:eastAsia="黑体"/>
          <w:color w:val="auto"/>
          <w:sz w:val="28"/>
          <w:highlight w:val="none"/>
        </w:rPr>
        <w:t>供应商</w:t>
      </w:r>
      <w:r>
        <w:rPr>
          <w:rFonts w:ascii="Times New Roman" w:hAnsi="Times New Roman" w:eastAsia="黑体"/>
          <w:color w:val="auto"/>
          <w:sz w:val="28"/>
          <w:highlight w:val="none"/>
        </w:rPr>
        <w:t>：</w:t>
      </w:r>
      <w:r>
        <w:rPr>
          <w:rFonts w:ascii="Times New Roman" w:hAnsi="Times New Roman"/>
          <w:color w:val="auto"/>
          <w:highlight w:val="none"/>
          <w:u w:val="single"/>
        </w:rPr>
        <w:t xml:space="preserve">                                           </w:t>
      </w:r>
    </w:p>
    <w:p>
      <w:pPr>
        <w:shd w:val="clear" w:color="auto" w:fill="auto"/>
        <w:jc w:val="center"/>
        <w:rPr>
          <w:rFonts w:ascii="Times New Roman" w:hAnsi="Times New Roman" w:eastAsia="黑体"/>
          <w:color w:val="auto"/>
          <w:sz w:val="28"/>
          <w:highlight w:val="none"/>
        </w:rPr>
      </w:pPr>
    </w:p>
    <w:p>
      <w:pPr>
        <w:shd w:val="clear" w:color="auto" w:fill="auto"/>
        <w:spacing w:line="400" w:lineRule="exact"/>
        <w:jc w:val="center"/>
        <w:rPr>
          <w:rFonts w:ascii="Times New Roman" w:hAnsi="Times New Roman"/>
          <w:color w:val="auto"/>
          <w:highlight w:val="none"/>
        </w:rPr>
      </w:pPr>
      <w:r>
        <w:rPr>
          <w:rFonts w:ascii="Times New Roman" w:hAnsi="Times New Roman"/>
          <w:color w:val="auto"/>
          <w:highlight w:val="none"/>
          <w:u w:val="single"/>
        </w:rPr>
        <w:t xml:space="preserve">       </w:t>
      </w:r>
      <w:r>
        <w:rPr>
          <w:rFonts w:ascii="Times New Roman" w:hAnsi="Times New Roman" w:eastAsia="黑体"/>
          <w:color w:val="auto"/>
          <w:sz w:val="28"/>
          <w:highlight w:val="none"/>
        </w:rPr>
        <w:t>年</w:t>
      </w:r>
      <w:r>
        <w:rPr>
          <w:rFonts w:ascii="Times New Roman" w:hAnsi="Times New Roman"/>
          <w:color w:val="auto"/>
          <w:highlight w:val="none"/>
          <w:u w:val="single"/>
        </w:rPr>
        <w:t xml:space="preserve">       </w:t>
      </w:r>
      <w:r>
        <w:rPr>
          <w:rFonts w:ascii="Times New Roman" w:hAnsi="Times New Roman" w:eastAsia="黑体"/>
          <w:color w:val="auto"/>
          <w:sz w:val="28"/>
          <w:highlight w:val="none"/>
        </w:rPr>
        <w:t>月</w:t>
      </w:r>
      <w:r>
        <w:rPr>
          <w:rFonts w:ascii="Times New Roman" w:hAnsi="Times New Roman"/>
          <w:color w:val="auto"/>
          <w:highlight w:val="none"/>
          <w:u w:val="single"/>
        </w:rPr>
        <w:t xml:space="preserve">       </w:t>
      </w:r>
      <w:r>
        <w:rPr>
          <w:rFonts w:ascii="Times New Roman" w:hAnsi="Times New Roman" w:eastAsia="黑体"/>
          <w:color w:val="auto"/>
          <w:sz w:val="28"/>
          <w:highlight w:val="none"/>
        </w:rPr>
        <w:t>日</w:t>
      </w:r>
      <w:r>
        <w:rPr>
          <w:rFonts w:ascii="Times New Roman" w:hAnsi="Times New Roman"/>
          <w:color w:val="auto"/>
          <w:highlight w:val="none"/>
        </w:rPr>
        <w:br w:type="page"/>
      </w:r>
    </w:p>
    <w:p>
      <w:pPr>
        <w:pStyle w:val="3"/>
        <w:shd w:val="clear" w:color="auto" w:fill="auto"/>
        <w:jc w:val="center"/>
        <w:rPr>
          <w:rFonts w:ascii="Times New Roman" w:hAnsi="Times New Roman"/>
          <w:color w:val="auto"/>
          <w:highlight w:val="none"/>
        </w:rPr>
      </w:pPr>
      <w:bookmarkStart w:id="324" w:name="_Toc501460785"/>
      <w:bookmarkStart w:id="325" w:name="_Toc73704138"/>
      <w:r>
        <w:rPr>
          <w:rFonts w:ascii="Times New Roman" w:hAnsi="Times New Roman"/>
          <w:color w:val="auto"/>
          <w:highlight w:val="none"/>
        </w:rPr>
        <w:t>目</w:t>
      </w:r>
      <w:r>
        <w:rPr>
          <w:rFonts w:hint="eastAsia" w:ascii="Times New Roman" w:hAnsi="Times New Roman"/>
          <w:color w:val="auto"/>
          <w:highlight w:val="none"/>
        </w:rPr>
        <w:t xml:space="preserve">  </w:t>
      </w:r>
      <w:r>
        <w:rPr>
          <w:rFonts w:ascii="Times New Roman" w:hAnsi="Times New Roman"/>
          <w:color w:val="auto"/>
          <w:highlight w:val="none"/>
        </w:rPr>
        <w:t>录</w:t>
      </w:r>
      <w:bookmarkEnd w:id="324"/>
      <w:bookmarkEnd w:id="325"/>
    </w:p>
    <w:p>
      <w:pPr>
        <w:shd w:val="clear" w:color="auto" w:fill="auto"/>
        <w:spacing w:line="540" w:lineRule="exact"/>
        <w:rPr>
          <w:rFonts w:ascii="Times New Roman" w:hAnsi="Times New Roman"/>
          <w:color w:val="auto"/>
          <w:highlight w:val="none"/>
        </w:rPr>
      </w:pPr>
      <w:r>
        <w:rPr>
          <w:rFonts w:ascii="Times New Roman" w:hAnsi="Times New Roman"/>
          <w:color w:val="auto"/>
          <w:highlight w:val="none"/>
        </w:rPr>
        <w:t>一、</w:t>
      </w:r>
      <w:r>
        <w:rPr>
          <w:rFonts w:hint="eastAsia" w:ascii="Times New Roman" w:hAnsi="Times New Roman"/>
          <w:color w:val="auto"/>
          <w:highlight w:val="none"/>
        </w:rPr>
        <w:t>响应函</w:t>
      </w:r>
    </w:p>
    <w:p>
      <w:pPr>
        <w:shd w:val="clear" w:color="auto" w:fill="auto"/>
        <w:spacing w:line="540" w:lineRule="exact"/>
        <w:rPr>
          <w:rFonts w:ascii="Times New Roman" w:hAnsi="Times New Roman"/>
          <w:color w:val="auto"/>
          <w:highlight w:val="none"/>
        </w:rPr>
      </w:pPr>
      <w:r>
        <w:rPr>
          <w:rFonts w:ascii="Times New Roman" w:hAnsi="Times New Roman"/>
          <w:color w:val="auto"/>
          <w:highlight w:val="none"/>
        </w:rPr>
        <w:t>二、授权委托书（适用于有委托代理人的情况）或</w:t>
      </w:r>
    </w:p>
    <w:p>
      <w:pPr>
        <w:shd w:val="clear" w:color="auto" w:fill="auto"/>
        <w:spacing w:line="540" w:lineRule="exact"/>
        <w:rPr>
          <w:rFonts w:ascii="Times New Roman" w:hAnsi="Times New Roman"/>
          <w:color w:val="auto"/>
          <w:highlight w:val="none"/>
        </w:rPr>
      </w:pPr>
      <w:r>
        <w:rPr>
          <w:rFonts w:hint="eastAsia" w:ascii="Times New Roman" w:hAnsi="Times New Roman"/>
          <w:color w:val="auto"/>
          <w:highlight w:val="none"/>
          <w:lang w:val="en-US" w:eastAsia="zh-CN"/>
        </w:rPr>
        <w:t>三</w:t>
      </w:r>
      <w:r>
        <w:rPr>
          <w:rFonts w:hint="eastAsia" w:ascii="Times New Roman" w:hAnsi="Times New Roman"/>
          <w:color w:val="auto"/>
          <w:highlight w:val="none"/>
        </w:rPr>
        <w:t>、法定代表人身份证明</w:t>
      </w:r>
      <w:r>
        <w:rPr>
          <w:rFonts w:ascii="Times New Roman" w:hAnsi="Times New Roman"/>
          <w:color w:val="auto"/>
          <w:highlight w:val="none"/>
        </w:rPr>
        <w:t>（适用于无委托代理人的情况）</w:t>
      </w:r>
    </w:p>
    <w:p>
      <w:pPr>
        <w:shd w:val="clear" w:color="auto" w:fill="auto"/>
        <w:spacing w:line="540" w:lineRule="exact"/>
        <w:rPr>
          <w:rFonts w:ascii="Times New Roman" w:hAnsi="Times New Roman"/>
          <w:color w:val="auto"/>
          <w:highlight w:val="none"/>
        </w:rPr>
      </w:pPr>
      <w:r>
        <w:rPr>
          <w:rFonts w:hint="eastAsia" w:ascii="Times New Roman" w:hAnsi="Times New Roman"/>
          <w:color w:val="auto"/>
          <w:highlight w:val="none"/>
          <w:lang w:val="en-US" w:eastAsia="zh-CN"/>
        </w:rPr>
        <w:t>四</w:t>
      </w:r>
      <w:r>
        <w:rPr>
          <w:rFonts w:hint="eastAsia" w:ascii="Times New Roman" w:hAnsi="Times New Roman"/>
          <w:color w:val="auto"/>
          <w:highlight w:val="none"/>
        </w:rPr>
        <w:t>、报价表</w:t>
      </w:r>
    </w:p>
    <w:p>
      <w:pPr>
        <w:shd w:val="clear" w:color="auto" w:fill="auto"/>
        <w:spacing w:line="540" w:lineRule="exact"/>
        <w:rPr>
          <w:rFonts w:ascii="Times New Roman" w:hAnsi="Times New Roman"/>
          <w:color w:val="auto"/>
          <w:highlight w:val="none"/>
        </w:rPr>
      </w:pPr>
      <w:r>
        <w:rPr>
          <w:rFonts w:hint="eastAsia" w:ascii="Times New Roman" w:hAnsi="Times New Roman"/>
          <w:color w:val="auto"/>
          <w:highlight w:val="none"/>
          <w:lang w:val="en-US" w:eastAsia="zh-CN"/>
        </w:rPr>
        <w:t>五</w:t>
      </w:r>
      <w:r>
        <w:rPr>
          <w:rFonts w:ascii="Times New Roman" w:hAnsi="Times New Roman"/>
          <w:color w:val="auto"/>
          <w:highlight w:val="none"/>
        </w:rPr>
        <w:t>、资格审查资料</w:t>
      </w:r>
    </w:p>
    <w:p>
      <w:pPr>
        <w:shd w:val="clear" w:color="auto" w:fill="auto"/>
        <w:spacing w:line="540" w:lineRule="exact"/>
        <w:rPr>
          <w:rFonts w:ascii="Times New Roman" w:hAnsi="Times New Roman"/>
          <w:color w:val="auto"/>
          <w:highlight w:val="none"/>
        </w:rPr>
      </w:pPr>
      <w:r>
        <w:rPr>
          <w:rFonts w:hint="eastAsia" w:ascii="Times New Roman" w:hAnsi="Times New Roman"/>
          <w:color w:val="auto"/>
          <w:highlight w:val="none"/>
          <w:lang w:val="en-US" w:eastAsia="zh-CN"/>
        </w:rPr>
        <w:t>六</w:t>
      </w:r>
      <w:r>
        <w:rPr>
          <w:rFonts w:ascii="Times New Roman" w:hAnsi="Times New Roman"/>
          <w:color w:val="auto"/>
          <w:highlight w:val="none"/>
        </w:rPr>
        <w:t>、</w:t>
      </w:r>
      <w:r>
        <w:rPr>
          <w:rFonts w:hint="eastAsia" w:ascii="Times New Roman" w:hAnsi="Times New Roman"/>
          <w:color w:val="auto"/>
          <w:highlight w:val="none"/>
        </w:rPr>
        <w:t>响应方案</w:t>
      </w:r>
    </w:p>
    <w:p>
      <w:pPr>
        <w:shd w:val="clear" w:color="auto" w:fill="auto"/>
        <w:spacing w:line="540" w:lineRule="exact"/>
        <w:rPr>
          <w:rFonts w:ascii="Times New Roman" w:hAnsi="Times New Roman"/>
          <w:color w:val="auto"/>
          <w:highlight w:val="none"/>
        </w:rPr>
      </w:pPr>
      <w:bookmarkStart w:id="326" w:name="_Toc369531691"/>
      <w:bookmarkStart w:id="327" w:name="_Toc7039"/>
      <w:bookmarkStart w:id="328" w:name="_Toc352691655"/>
      <w:r>
        <w:rPr>
          <w:rFonts w:hint="eastAsia" w:ascii="Times New Roman" w:hAnsi="Times New Roman"/>
          <w:color w:val="auto"/>
          <w:highlight w:val="none"/>
          <w:lang w:val="en-US" w:eastAsia="zh-CN"/>
        </w:rPr>
        <w:t>七</w:t>
      </w:r>
      <w:r>
        <w:rPr>
          <w:rFonts w:ascii="Times New Roman" w:hAnsi="Times New Roman"/>
          <w:color w:val="auto"/>
          <w:highlight w:val="none"/>
        </w:rPr>
        <w:t>、其他资料</w:t>
      </w:r>
    </w:p>
    <w:p>
      <w:pPr>
        <w:shd w:val="clear" w:color="auto" w:fill="auto"/>
        <w:spacing w:line="540" w:lineRule="exact"/>
        <w:rPr>
          <w:rFonts w:ascii="Times New Roman" w:hAnsi="Times New Roman" w:eastAsia="黑体"/>
          <w:color w:val="auto"/>
          <w:sz w:val="20"/>
          <w:highlight w:val="none"/>
        </w:rPr>
      </w:pPr>
      <w:r>
        <w:rPr>
          <w:rFonts w:ascii="Times New Roman" w:hAnsi="Times New Roman"/>
          <w:color w:val="auto"/>
          <w:highlight w:val="none"/>
        </w:rPr>
        <w:br w:type="page"/>
      </w:r>
    </w:p>
    <w:bookmarkEnd w:id="326"/>
    <w:bookmarkEnd w:id="327"/>
    <w:bookmarkEnd w:id="328"/>
    <w:p>
      <w:pPr>
        <w:pStyle w:val="3"/>
        <w:shd w:val="clear" w:color="auto" w:fill="auto"/>
        <w:jc w:val="center"/>
        <w:rPr>
          <w:rFonts w:ascii="Times New Roman" w:hAnsi="Times New Roman"/>
          <w:color w:val="auto"/>
          <w:highlight w:val="none"/>
        </w:rPr>
      </w:pPr>
      <w:bookmarkStart w:id="329" w:name="_Toc501460786"/>
      <w:bookmarkStart w:id="330" w:name="_Toc73704139"/>
      <w:r>
        <w:rPr>
          <w:rFonts w:ascii="Times New Roman" w:hAnsi="Times New Roman"/>
          <w:color w:val="auto"/>
          <w:highlight w:val="none"/>
        </w:rPr>
        <w:t>一、</w:t>
      </w:r>
      <w:bookmarkEnd w:id="329"/>
      <w:bookmarkStart w:id="331" w:name="_Toc352691656"/>
      <w:bookmarkStart w:id="332" w:name="_Toc369531692"/>
      <w:bookmarkStart w:id="333" w:name="_Toc6931"/>
      <w:r>
        <w:rPr>
          <w:rFonts w:hint="eastAsia" w:ascii="Times New Roman" w:hAnsi="Times New Roman"/>
          <w:color w:val="auto"/>
          <w:highlight w:val="none"/>
        </w:rPr>
        <w:t>响应函</w:t>
      </w:r>
      <w:bookmarkEnd w:id="330"/>
    </w:p>
    <w:bookmarkEnd w:id="331"/>
    <w:bookmarkEnd w:id="332"/>
    <w:bookmarkEnd w:id="333"/>
    <w:p>
      <w:pPr>
        <w:shd w:val="clear" w:color="auto" w:fill="auto"/>
        <w:spacing w:line="440" w:lineRule="exact"/>
        <w:rPr>
          <w:rFonts w:ascii="Times New Roman" w:hAnsi="Times New Roman"/>
          <w:color w:val="auto"/>
          <w:szCs w:val="21"/>
          <w:highlight w:val="none"/>
        </w:rPr>
      </w:pPr>
      <w:r>
        <w:rPr>
          <w:rFonts w:ascii="Times New Roman" w:hAnsi="Times New Roman"/>
          <w:color w:val="auto"/>
          <w:highlight w:val="none"/>
          <w:u w:val="single"/>
        </w:rPr>
        <w:t xml:space="preserve">                  </w:t>
      </w:r>
      <w:r>
        <w:rPr>
          <w:rFonts w:ascii="Times New Roman" w:hAnsi="Times New Roman"/>
          <w:color w:val="auto"/>
          <w:szCs w:val="21"/>
          <w:highlight w:val="none"/>
          <w:u w:val="single"/>
        </w:rPr>
        <w:t>（</w:t>
      </w:r>
      <w:r>
        <w:rPr>
          <w:rFonts w:hint="eastAsia" w:ascii="Times New Roman" w:hAnsi="Times New Roman"/>
          <w:color w:val="auto"/>
          <w:szCs w:val="21"/>
          <w:highlight w:val="none"/>
          <w:u w:val="single"/>
        </w:rPr>
        <w:t>采购人</w:t>
      </w:r>
      <w:r>
        <w:rPr>
          <w:rFonts w:ascii="Times New Roman" w:hAnsi="Times New Roman"/>
          <w:color w:val="auto"/>
          <w:szCs w:val="21"/>
          <w:highlight w:val="none"/>
          <w:u w:val="single"/>
        </w:rPr>
        <w:t>名称）</w:t>
      </w:r>
      <w:r>
        <w:rPr>
          <w:rFonts w:ascii="Times New Roman" w:hAnsi="Times New Roman"/>
          <w:color w:val="auto"/>
          <w:szCs w:val="21"/>
          <w:highlight w:val="none"/>
        </w:rPr>
        <w:t>：</w:t>
      </w:r>
    </w:p>
    <w:p>
      <w:pPr>
        <w:shd w:val="clear" w:color="auto" w:fill="auto"/>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1．我方已仔细研究了</w:t>
      </w:r>
      <w:r>
        <w:rPr>
          <w:rFonts w:ascii="Times New Roman" w:hAnsi="Times New Roman"/>
          <w:color w:val="auto"/>
          <w:highlight w:val="none"/>
          <w:u w:val="single"/>
        </w:rPr>
        <w:t xml:space="preserve">                  （项目名称）</w:t>
      </w:r>
      <w:r>
        <w:rPr>
          <w:rFonts w:hint="eastAsia" w:ascii="Times New Roman" w:hAnsi="Times New Roman"/>
          <w:color w:val="auto"/>
          <w:szCs w:val="21"/>
          <w:highlight w:val="none"/>
        </w:rPr>
        <w:t>采购文件</w:t>
      </w:r>
      <w:r>
        <w:rPr>
          <w:rFonts w:ascii="Times New Roman" w:hAnsi="Times New Roman"/>
          <w:color w:val="auto"/>
          <w:szCs w:val="21"/>
          <w:highlight w:val="none"/>
        </w:rPr>
        <w:t>的全部内容，愿意以含税价人民币（大写）</w:t>
      </w:r>
      <w:r>
        <w:rPr>
          <w:rFonts w:ascii="Times New Roman" w:hAnsi="Times New Roman"/>
          <w:color w:val="auto"/>
          <w:highlight w:val="none"/>
          <w:u w:val="single"/>
        </w:rPr>
        <w:t xml:space="preserve">               </w:t>
      </w:r>
      <w:r>
        <w:rPr>
          <w:rFonts w:ascii="Times New Roman" w:hAnsi="Times New Roman"/>
          <w:color w:val="auto"/>
          <w:szCs w:val="21"/>
          <w:highlight w:val="none"/>
        </w:rPr>
        <w:t>（¥</w:t>
      </w:r>
      <w:r>
        <w:rPr>
          <w:rFonts w:ascii="Times New Roman" w:hAnsi="Times New Roman"/>
          <w:color w:val="auto"/>
          <w:highlight w:val="none"/>
          <w:u w:val="single"/>
        </w:rPr>
        <w:t xml:space="preserve">   </w:t>
      </w:r>
      <w:r>
        <w:rPr>
          <w:rFonts w:hint="eastAsia" w:ascii="Times New Roman" w:hAnsi="Times New Roman"/>
          <w:color w:val="auto"/>
          <w:highlight w:val="none"/>
          <w:u w:val="single"/>
          <w:lang w:val="en-US" w:eastAsia="zh-CN"/>
        </w:rPr>
        <w:t>元</w:t>
      </w:r>
      <w:r>
        <w:rPr>
          <w:rFonts w:ascii="Times New Roman" w:hAnsi="Times New Roman"/>
          <w:color w:val="auto"/>
          <w:szCs w:val="21"/>
          <w:highlight w:val="none"/>
        </w:rPr>
        <w:t>）的报价（增值税</w:t>
      </w:r>
      <w:r>
        <w:rPr>
          <w:rFonts w:hint="eastAsia" w:ascii="Times New Roman" w:hAnsi="Times New Roman"/>
          <w:color w:val="auto"/>
          <w:szCs w:val="21"/>
          <w:highlight w:val="none"/>
        </w:rPr>
        <w:t>税额</w:t>
      </w:r>
      <w:r>
        <w:rPr>
          <w:rFonts w:ascii="Times New Roman" w:hAnsi="Times New Roman"/>
          <w:color w:val="auto"/>
          <w:szCs w:val="21"/>
          <w:highlight w:val="none"/>
        </w:rPr>
        <w:t>为</w:t>
      </w:r>
      <w:r>
        <w:rPr>
          <w:rFonts w:hint="eastAsia" w:ascii="Times New Roman" w:hAnsi="Times New Roman"/>
          <w:color w:val="auto"/>
          <w:szCs w:val="21"/>
          <w:highlight w:val="none"/>
        </w:rPr>
        <w:t>：</w:t>
      </w:r>
      <w:r>
        <w:rPr>
          <w:rFonts w:ascii="Times New Roman" w:hAnsi="Times New Roman" w:eastAsia="黑体"/>
          <w:color w:val="auto"/>
          <w:sz w:val="28"/>
          <w:highlight w:val="none"/>
          <w:u w:val="single"/>
        </w:rPr>
        <w:t xml:space="preserve">         </w:t>
      </w:r>
      <w:r>
        <w:rPr>
          <w:rFonts w:ascii="Times New Roman" w:hAnsi="Times New Roman"/>
          <w:color w:val="auto"/>
          <w:szCs w:val="21"/>
          <w:highlight w:val="none"/>
        </w:rPr>
        <w:t>）</w:t>
      </w:r>
      <w:r>
        <w:rPr>
          <w:rFonts w:hint="eastAsia" w:ascii="Times New Roman" w:hAnsi="Times New Roman"/>
          <w:color w:val="auto"/>
          <w:szCs w:val="21"/>
          <w:highlight w:val="none"/>
        </w:rPr>
        <w:t>完成/提供</w:t>
      </w:r>
      <w:r>
        <w:rPr>
          <w:rFonts w:hint="eastAsia" w:ascii="Times New Roman" w:hAnsi="Times New Roman"/>
          <w:color w:val="auto"/>
          <w:highlight w:val="none"/>
        </w:rPr>
        <w:t>本</w:t>
      </w:r>
      <w:r>
        <w:rPr>
          <w:rFonts w:ascii="Times New Roman" w:hAnsi="Times New Roman"/>
          <w:color w:val="auto"/>
          <w:highlight w:val="none"/>
        </w:rPr>
        <w:t>项目</w:t>
      </w:r>
      <w:r>
        <w:rPr>
          <w:rFonts w:hint="eastAsia" w:ascii="Times New Roman" w:hAnsi="Times New Roman"/>
          <w:color w:val="auto"/>
          <w:szCs w:val="21"/>
          <w:highlight w:val="none"/>
        </w:rPr>
        <w:t>工程/货物/服务</w:t>
      </w:r>
      <w:r>
        <w:rPr>
          <w:rFonts w:ascii="Times New Roman" w:hAnsi="Times New Roman"/>
          <w:color w:val="auto"/>
          <w:szCs w:val="21"/>
          <w:highlight w:val="none"/>
        </w:rPr>
        <w:t>，并按合同约定履行义务。</w:t>
      </w:r>
    </w:p>
    <w:p>
      <w:pPr>
        <w:shd w:val="clear" w:color="auto" w:fill="auto"/>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2. 我方的</w:t>
      </w:r>
      <w:r>
        <w:rPr>
          <w:rFonts w:hint="eastAsia" w:ascii="Times New Roman" w:hAnsi="Times New Roman"/>
          <w:color w:val="auto"/>
          <w:szCs w:val="21"/>
          <w:highlight w:val="none"/>
        </w:rPr>
        <w:t>响应文件</w:t>
      </w:r>
      <w:r>
        <w:rPr>
          <w:rFonts w:ascii="Times New Roman" w:hAnsi="Times New Roman"/>
          <w:color w:val="auto"/>
          <w:szCs w:val="21"/>
          <w:highlight w:val="none"/>
        </w:rPr>
        <w:t>包括下列内容：</w:t>
      </w:r>
    </w:p>
    <w:p>
      <w:pPr>
        <w:shd w:val="clear" w:color="auto" w:fill="auto"/>
        <w:spacing w:line="400" w:lineRule="exact"/>
        <w:ind w:firstLine="405"/>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响应函</w:t>
      </w:r>
      <w:r>
        <w:rPr>
          <w:rFonts w:ascii="Times New Roman" w:hAnsi="Times New Roman"/>
          <w:color w:val="auto"/>
          <w:highlight w:val="none"/>
        </w:rPr>
        <w:t>；</w:t>
      </w:r>
    </w:p>
    <w:p>
      <w:pPr>
        <w:shd w:val="clear" w:color="auto" w:fill="auto"/>
        <w:spacing w:line="400" w:lineRule="exact"/>
        <w:ind w:firstLine="405"/>
        <w:rPr>
          <w:rFonts w:ascii="Times New Roman" w:hAnsi="Times New Roman"/>
          <w:color w:val="auto"/>
          <w:highlight w:val="none"/>
        </w:rPr>
      </w:pPr>
      <w:r>
        <w:rPr>
          <w:rFonts w:ascii="Times New Roman" w:hAnsi="Times New Roman"/>
          <w:color w:val="auto"/>
          <w:highlight w:val="none"/>
        </w:rPr>
        <w:t>（2）授权委托书</w:t>
      </w:r>
      <w:r>
        <w:rPr>
          <w:rFonts w:hint="eastAsia" w:ascii="Times New Roman" w:hAnsi="Times New Roman"/>
          <w:color w:val="auto"/>
          <w:highlight w:val="none"/>
        </w:rPr>
        <w:t>（如有）</w:t>
      </w:r>
      <w:r>
        <w:rPr>
          <w:rFonts w:ascii="Times New Roman" w:hAnsi="Times New Roman"/>
          <w:color w:val="auto"/>
          <w:highlight w:val="none"/>
        </w:rPr>
        <w:t>；</w:t>
      </w:r>
    </w:p>
    <w:p>
      <w:pPr>
        <w:shd w:val="clear" w:color="auto" w:fill="auto"/>
        <w:spacing w:line="400" w:lineRule="exact"/>
        <w:ind w:firstLine="405"/>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3</w:t>
      </w:r>
      <w:r>
        <w:rPr>
          <w:rFonts w:ascii="Times New Roman" w:hAnsi="Times New Roman"/>
          <w:color w:val="auto"/>
          <w:highlight w:val="none"/>
        </w:rPr>
        <w:t>）</w:t>
      </w:r>
      <w:r>
        <w:rPr>
          <w:rFonts w:hint="eastAsia" w:ascii="Times New Roman" w:hAnsi="Times New Roman"/>
          <w:color w:val="auto"/>
          <w:highlight w:val="none"/>
        </w:rPr>
        <w:t>报价表</w:t>
      </w:r>
      <w:r>
        <w:rPr>
          <w:rFonts w:ascii="Times New Roman" w:hAnsi="Times New Roman"/>
          <w:color w:val="auto"/>
          <w:highlight w:val="none"/>
        </w:rPr>
        <w:t>；</w:t>
      </w:r>
    </w:p>
    <w:p>
      <w:pPr>
        <w:shd w:val="clear" w:color="auto" w:fill="auto"/>
        <w:spacing w:line="400" w:lineRule="exact"/>
        <w:ind w:firstLine="405"/>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4</w:t>
      </w:r>
      <w:r>
        <w:rPr>
          <w:rFonts w:ascii="Times New Roman" w:hAnsi="Times New Roman"/>
          <w:color w:val="auto"/>
          <w:highlight w:val="none"/>
        </w:rPr>
        <w:t>）资格审查资料；</w:t>
      </w:r>
    </w:p>
    <w:p>
      <w:pPr>
        <w:shd w:val="clear" w:color="auto" w:fill="auto"/>
        <w:spacing w:line="400" w:lineRule="exact"/>
        <w:ind w:firstLine="405"/>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rPr>
        <w:t>响应方案；</w:t>
      </w:r>
    </w:p>
    <w:p>
      <w:pPr>
        <w:shd w:val="clear" w:color="auto" w:fill="auto"/>
        <w:spacing w:line="400" w:lineRule="exact"/>
        <w:ind w:firstLine="405"/>
        <w:rPr>
          <w:rFonts w:ascii="Times New Roman" w:hAnsi="Times New Roman"/>
          <w:color w:val="auto"/>
          <w:highlight w:val="none"/>
        </w:rPr>
      </w:pPr>
      <w:r>
        <w:rPr>
          <w:rFonts w:hint="eastAsia" w:ascii="Times New Roman" w:hAnsi="Times New Roman"/>
          <w:color w:val="auto"/>
          <w:highlight w:val="none"/>
        </w:rPr>
        <w:t>（</w:t>
      </w:r>
      <w:r>
        <w:rPr>
          <w:rFonts w:hint="eastAsia" w:ascii="Times New Roman" w:hAnsi="Times New Roman"/>
          <w:color w:val="auto"/>
          <w:highlight w:val="none"/>
          <w:lang w:val="en-US" w:eastAsia="zh-CN"/>
        </w:rPr>
        <w:t>6</w:t>
      </w:r>
      <w:r>
        <w:rPr>
          <w:rFonts w:hint="eastAsia" w:ascii="Times New Roman" w:hAnsi="Times New Roman"/>
          <w:color w:val="auto"/>
          <w:highlight w:val="none"/>
        </w:rPr>
        <w:t>）其他资料</w:t>
      </w:r>
    </w:p>
    <w:p>
      <w:pPr>
        <w:shd w:val="clear" w:color="auto" w:fill="auto"/>
        <w:spacing w:line="44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响应文件</w:t>
      </w:r>
      <w:r>
        <w:rPr>
          <w:rFonts w:ascii="Times New Roman" w:hAnsi="Times New Roman"/>
          <w:color w:val="auto"/>
          <w:szCs w:val="21"/>
          <w:highlight w:val="none"/>
        </w:rPr>
        <w:t>的上述组成部分如存在内容不一致的，以</w:t>
      </w:r>
      <w:r>
        <w:rPr>
          <w:rFonts w:hint="eastAsia" w:ascii="Times New Roman" w:hAnsi="Times New Roman"/>
          <w:color w:val="auto"/>
          <w:szCs w:val="21"/>
          <w:highlight w:val="none"/>
        </w:rPr>
        <w:t>响应函</w:t>
      </w:r>
      <w:r>
        <w:rPr>
          <w:rFonts w:ascii="Times New Roman" w:hAnsi="Times New Roman"/>
          <w:color w:val="auto"/>
          <w:szCs w:val="21"/>
          <w:highlight w:val="none"/>
        </w:rPr>
        <w:t>为准。</w:t>
      </w:r>
    </w:p>
    <w:p>
      <w:pPr>
        <w:shd w:val="clear" w:color="auto" w:fill="auto"/>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3．我方承诺除</w:t>
      </w:r>
      <w:r>
        <w:rPr>
          <w:rFonts w:ascii="Times New Roman" w:hAnsi="Times New Roman"/>
          <w:color w:val="auto"/>
          <w:sz w:val="22"/>
          <w:highlight w:val="none"/>
        </w:rPr>
        <w:t>商务和技术</w:t>
      </w:r>
      <w:r>
        <w:rPr>
          <w:rFonts w:ascii="Times New Roman" w:hAnsi="Times New Roman"/>
          <w:color w:val="auto"/>
          <w:szCs w:val="21"/>
          <w:highlight w:val="none"/>
        </w:rPr>
        <w:t>偏差表列出的偏差外，我方响应</w:t>
      </w:r>
      <w:r>
        <w:rPr>
          <w:rFonts w:hint="eastAsia" w:ascii="Times New Roman" w:hAnsi="Times New Roman"/>
          <w:color w:val="auto"/>
          <w:szCs w:val="21"/>
          <w:highlight w:val="none"/>
        </w:rPr>
        <w:t>采购文件</w:t>
      </w:r>
      <w:r>
        <w:rPr>
          <w:rFonts w:ascii="Times New Roman" w:hAnsi="Times New Roman"/>
          <w:color w:val="auto"/>
          <w:szCs w:val="21"/>
          <w:highlight w:val="none"/>
        </w:rPr>
        <w:t>的全部要求。</w:t>
      </w:r>
    </w:p>
    <w:p>
      <w:pPr>
        <w:shd w:val="clear" w:color="auto" w:fill="auto"/>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4．我方承诺在</w:t>
      </w:r>
      <w:r>
        <w:rPr>
          <w:rFonts w:hint="eastAsia" w:ascii="Times New Roman" w:hAnsi="Times New Roman"/>
          <w:color w:val="auto"/>
          <w:szCs w:val="21"/>
          <w:highlight w:val="none"/>
        </w:rPr>
        <w:t>采购文件</w:t>
      </w:r>
      <w:r>
        <w:rPr>
          <w:rFonts w:ascii="Times New Roman" w:hAnsi="Times New Roman"/>
          <w:color w:val="auto"/>
          <w:szCs w:val="21"/>
          <w:highlight w:val="none"/>
        </w:rPr>
        <w:t>规定的</w:t>
      </w:r>
      <w:r>
        <w:rPr>
          <w:rFonts w:hint="eastAsia" w:ascii="Times New Roman" w:hAnsi="Times New Roman"/>
          <w:color w:val="auto"/>
          <w:szCs w:val="21"/>
          <w:highlight w:val="none"/>
        </w:rPr>
        <w:t>响应文件有效期</w:t>
      </w:r>
      <w:r>
        <w:rPr>
          <w:rFonts w:ascii="Times New Roman" w:hAnsi="Times New Roman"/>
          <w:color w:val="auto"/>
          <w:szCs w:val="21"/>
          <w:highlight w:val="none"/>
        </w:rPr>
        <w:t>内不撤销</w:t>
      </w:r>
      <w:r>
        <w:rPr>
          <w:rFonts w:hint="eastAsia" w:ascii="Times New Roman" w:hAnsi="Times New Roman"/>
          <w:color w:val="auto"/>
          <w:szCs w:val="21"/>
          <w:highlight w:val="none"/>
        </w:rPr>
        <w:t>响应文件</w:t>
      </w:r>
      <w:r>
        <w:rPr>
          <w:rFonts w:ascii="Times New Roman" w:hAnsi="Times New Roman"/>
          <w:color w:val="auto"/>
          <w:szCs w:val="21"/>
          <w:highlight w:val="none"/>
        </w:rPr>
        <w:t>。</w:t>
      </w:r>
    </w:p>
    <w:p>
      <w:pPr>
        <w:shd w:val="clear" w:color="auto" w:fill="auto"/>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5．如我方</w:t>
      </w:r>
      <w:r>
        <w:rPr>
          <w:rFonts w:hint="eastAsia" w:ascii="Times New Roman" w:hAnsi="Times New Roman"/>
          <w:color w:val="auto"/>
          <w:szCs w:val="21"/>
          <w:highlight w:val="none"/>
        </w:rPr>
        <w:t>成交</w:t>
      </w:r>
      <w:r>
        <w:rPr>
          <w:rFonts w:ascii="Times New Roman" w:hAnsi="Times New Roman"/>
          <w:color w:val="auto"/>
          <w:szCs w:val="21"/>
          <w:highlight w:val="none"/>
        </w:rPr>
        <w:t>，我方承诺：</w:t>
      </w:r>
    </w:p>
    <w:p>
      <w:pPr>
        <w:shd w:val="clear" w:color="auto" w:fill="auto"/>
        <w:spacing w:line="400" w:lineRule="exact"/>
        <w:ind w:firstLine="405"/>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1</w:t>
      </w:r>
      <w:r>
        <w:rPr>
          <w:rFonts w:hint="eastAsia" w:ascii="Times New Roman" w:hAnsi="Times New Roman"/>
          <w:color w:val="auto"/>
          <w:highlight w:val="none"/>
        </w:rPr>
        <w:t>）在收到成交通知书后，在成交通知书规定的期限内与你方签订合同；</w:t>
      </w:r>
    </w:p>
    <w:p>
      <w:pPr>
        <w:shd w:val="clear" w:color="auto" w:fill="auto"/>
        <w:spacing w:line="400" w:lineRule="exact"/>
        <w:ind w:firstLine="405"/>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2</w:t>
      </w:r>
      <w:r>
        <w:rPr>
          <w:rFonts w:hint="eastAsia" w:ascii="Times New Roman" w:hAnsi="Times New Roman"/>
          <w:color w:val="auto"/>
          <w:highlight w:val="none"/>
        </w:rPr>
        <w:t>）在签订合同时不向你方提出附加条件；</w:t>
      </w:r>
    </w:p>
    <w:p>
      <w:pPr>
        <w:shd w:val="clear" w:color="auto" w:fill="auto"/>
        <w:spacing w:line="400" w:lineRule="exact"/>
        <w:ind w:firstLine="405"/>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3</w:t>
      </w:r>
      <w:r>
        <w:rPr>
          <w:rFonts w:hint="eastAsia" w:ascii="Times New Roman" w:hAnsi="Times New Roman"/>
          <w:color w:val="auto"/>
          <w:highlight w:val="none"/>
        </w:rPr>
        <w:t>）按照采购文件要求递交履约保证金；</w:t>
      </w:r>
      <w:bookmarkStart w:id="334" w:name="_Toc1187"/>
      <w:bookmarkStart w:id="335" w:name="_Toc352691658"/>
      <w:bookmarkStart w:id="336" w:name="_Toc369531694"/>
    </w:p>
    <w:p>
      <w:pPr>
        <w:shd w:val="clear" w:color="auto" w:fill="auto"/>
        <w:spacing w:line="400" w:lineRule="exact"/>
        <w:ind w:firstLine="405"/>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4</w:t>
      </w:r>
      <w:bookmarkEnd w:id="334"/>
      <w:bookmarkEnd w:id="335"/>
      <w:bookmarkEnd w:id="336"/>
      <w:r>
        <w:rPr>
          <w:rFonts w:hint="eastAsia" w:ascii="Times New Roman" w:hAnsi="Times New Roman"/>
          <w:color w:val="auto"/>
          <w:highlight w:val="none"/>
        </w:rPr>
        <w:t>）在合同约定的期限内完成合同规定的全部义务。</w:t>
      </w:r>
    </w:p>
    <w:p>
      <w:pPr>
        <w:shd w:val="clear" w:color="auto" w:fill="auto"/>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6．</w:t>
      </w:r>
      <w:r>
        <w:rPr>
          <w:rFonts w:ascii="Times New Roman" w:hAnsi="Times New Roman"/>
          <w:color w:val="auto"/>
          <w:highlight w:val="none"/>
        </w:rPr>
        <w:t>我方在此声明，所递交的</w:t>
      </w:r>
      <w:r>
        <w:rPr>
          <w:rFonts w:hint="eastAsia" w:ascii="Times New Roman" w:hAnsi="Times New Roman"/>
          <w:color w:val="auto"/>
          <w:highlight w:val="none"/>
        </w:rPr>
        <w:t>响应文件</w:t>
      </w:r>
      <w:r>
        <w:rPr>
          <w:rFonts w:ascii="Times New Roman" w:hAnsi="Times New Roman"/>
          <w:color w:val="auto"/>
          <w:highlight w:val="none"/>
        </w:rPr>
        <w:t>及有关资料内容完整、真实和准确，且不存在第</w:t>
      </w:r>
      <w:r>
        <w:rPr>
          <w:rFonts w:hint="eastAsia" w:ascii="Times New Roman" w:hAnsi="Times New Roman"/>
          <w:color w:val="auto"/>
          <w:highlight w:val="none"/>
        </w:rPr>
        <w:t>一</w:t>
      </w:r>
      <w:r>
        <w:rPr>
          <w:rFonts w:ascii="Times New Roman" w:hAnsi="Times New Roman"/>
          <w:color w:val="auto"/>
          <w:highlight w:val="none"/>
        </w:rPr>
        <w:t>章“</w:t>
      </w:r>
      <w:r>
        <w:rPr>
          <w:rFonts w:hint="eastAsia" w:ascii="Times New Roman" w:hAnsi="Times New Roman"/>
          <w:color w:val="auto"/>
          <w:highlight w:val="none"/>
          <w:lang w:eastAsia="zh-CN"/>
        </w:rPr>
        <w:t>询比采购邀请书</w:t>
      </w:r>
      <w:r>
        <w:rPr>
          <w:rFonts w:hint="eastAsia" w:ascii="Times New Roman" w:hAnsi="Times New Roman"/>
          <w:color w:val="auto"/>
          <w:highlight w:val="none"/>
        </w:rPr>
        <w:t>/询比采购</w:t>
      </w:r>
      <w:r>
        <w:rPr>
          <w:rFonts w:hint="eastAsia" w:ascii="Times New Roman" w:hAnsi="Times New Roman"/>
          <w:color w:val="auto"/>
          <w:highlight w:val="none"/>
          <w:lang w:eastAsia="zh-CN"/>
        </w:rPr>
        <w:t>公告</w:t>
      </w:r>
      <w:r>
        <w:rPr>
          <w:rFonts w:ascii="Times New Roman" w:hAnsi="Times New Roman"/>
          <w:color w:val="auto"/>
          <w:highlight w:val="none"/>
        </w:rPr>
        <w:t>”</w:t>
      </w:r>
      <w:r>
        <w:rPr>
          <w:rFonts w:hint="eastAsia" w:ascii="Times New Roman" w:hAnsi="Times New Roman"/>
          <w:color w:val="auto"/>
          <w:highlight w:val="none"/>
        </w:rPr>
        <w:t>中</w:t>
      </w:r>
      <w:r>
        <w:rPr>
          <w:rFonts w:ascii="Times New Roman" w:hAnsi="Times New Roman"/>
          <w:color w:val="auto"/>
          <w:highlight w:val="none"/>
        </w:rPr>
        <w:t>规定的</w:t>
      </w:r>
      <w:r>
        <w:rPr>
          <w:rFonts w:hint="eastAsia" w:ascii="Times New Roman" w:hAnsi="Times New Roman"/>
          <w:color w:val="auto"/>
          <w:highlight w:val="none"/>
        </w:rPr>
        <w:t>供应商不得存在的</w:t>
      </w:r>
      <w:r>
        <w:rPr>
          <w:rFonts w:ascii="Times New Roman" w:hAnsi="Times New Roman"/>
          <w:color w:val="auto"/>
          <w:highlight w:val="none"/>
        </w:rPr>
        <w:t>情形。</w:t>
      </w:r>
    </w:p>
    <w:p>
      <w:pPr>
        <w:shd w:val="clear" w:color="auto" w:fill="auto"/>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7．</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u w:val="single"/>
        </w:rPr>
        <w:t>（其他补充说明）</w:t>
      </w:r>
      <w:r>
        <w:rPr>
          <w:rFonts w:ascii="Times New Roman" w:hAnsi="Times New Roman"/>
          <w:color w:val="auto"/>
          <w:szCs w:val="21"/>
          <w:highlight w:val="none"/>
        </w:rPr>
        <w:t>。</w:t>
      </w:r>
    </w:p>
    <w:p>
      <w:pPr>
        <w:shd w:val="clear" w:color="auto" w:fill="auto"/>
        <w:spacing w:line="440" w:lineRule="exact"/>
        <w:ind w:firstLine="420" w:firstLineChars="200"/>
        <w:rPr>
          <w:rFonts w:ascii="Times New Roman" w:hAnsi="Times New Roman"/>
          <w:color w:val="auto"/>
          <w:szCs w:val="21"/>
          <w:highlight w:val="none"/>
        </w:rPr>
      </w:pPr>
    </w:p>
    <w:bookmarkEnd w:id="315"/>
    <w:bookmarkEnd w:id="316"/>
    <w:bookmarkEnd w:id="317"/>
    <w:bookmarkEnd w:id="318"/>
    <w:bookmarkEnd w:id="319"/>
    <w:bookmarkEnd w:id="320"/>
    <w:bookmarkEnd w:id="321"/>
    <w:bookmarkEnd w:id="322"/>
    <w:bookmarkEnd w:id="323"/>
    <w:p>
      <w:pPr>
        <w:shd w:val="clear" w:color="auto" w:fill="auto"/>
        <w:spacing w:line="440" w:lineRule="exact"/>
        <w:ind w:firstLine="2520" w:firstLineChars="1200"/>
        <w:jc w:val="left"/>
        <w:rPr>
          <w:rFonts w:ascii="Times New Roman" w:hAnsi="Times New Roman"/>
          <w:color w:val="auto"/>
          <w:szCs w:val="21"/>
          <w:highlight w:val="none"/>
        </w:rPr>
      </w:pPr>
      <w:bookmarkStart w:id="337" w:name="_Toc352691660"/>
      <w:bookmarkEnd w:id="337"/>
      <w:bookmarkStart w:id="338" w:name="_Toc16568"/>
      <w:bookmarkEnd w:id="338"/>
      <w:bookmarkStart w:id="339" w:name="_Toc352691659"/>
      <w:bookmarkEnd w:id="339"/>
      <w:bookmarkStart w:id="340" w:name="_Toc16824"/>
      <w:bookmarkEnd w:id="340"/>
      <w:bookmarkStart w:id="341" w:name="_Toc369531696"/>
      <w:bookmarkEnd w:id="341"/>
      <w:bookmarkStart w:id="342" w:name="_Toc369531695"/>
      <w:bookmarkEnd w:id="342"/>
      <w:r>
        <w:rPr>
          <w:rFonts w:hint="eastAsia" w:ascii="Times New Roman" w:hAnsi="Times New Roman"/>
          <w:color w:val="auto"/>
          <w:szCs w:val="21"/>
          <w:highlight w:val="none"/>
        </w:rPr>
        <w:t>供 应 商</w:t>
      </w:r>
      <w:r>
        <w:rPr>
          <w:rFonts w:ascii="Times New Roman" w:hAnsi="Times New Roman"/>
          <w:color w:val="auto"/>
          <w:szCs w:val="21"/>
          <w:highlight w:val="none"/>
        </w:rPr>
        <w:t>：</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u w:val="single"/>
        </w:rPr>
        <w:t>（盖单位章）</w:t>
      </w:r>
    </w:p>
    <w:p>
      <w:pPr>
        <w:shd w:val="clear" w:color="auto" w:fill="auto"/>
        <w:spacing w:line="440" w:lineRule="exact"/>
        <w:jc w:val="left"/>
        <w:rPr>
          <w:rFonts w:ascii="Times New Roman" w:hAnsi="Times New Roman"/>
          <w:color w:val="auto"/>
          <w:szCs w:val="21"/>
          <w:highlight w:val="none"/>
        </w:rPr>
      </w:pPr>
      <w:r>
        <w:rPr>
          <w:rFonts w:ascii="Times New Roman" w:hAnsi="Times New Roman"/>
          <w:color w:val="auto"/>
          <w:highlight w:val="none"/>
        </w:rPr>
        <w:t xml:space="preserve">                        法定代表人（单位负责人）</w:t>
      </w:r>
      <w:r>
        <w:rPr>
          <w:rFonts w:ascii="Times New Roman" w:hAnsi="Times New Roman"/>
          <w:color w:val="auto"/>
          <w:szCs w:val="21"/>
          <w:highlight w:val="none"/>
        </w:rPr>
        <w:t>或其委托代理人：</w:t>
      </w:r>
      <w:r>
        <w:rPr>
          <w:rFonts w:ascii="Times New Roman" w:hAnsi="Times New Roman"/>
          <w:color w:val="auto"/>
          <w:szCs w:val="21"/>
          <w:highlight w:val="none"/>
          <w:u w:val="single"/>
        </w:rPr>
        <w:t xml:space="preserve">       </w:t>
      </w:r>
      <w:r>
        <w:rPr>
          <w:rFonts w:hint="eastAsia" w:ascii="Times New Roman" w:hAnsi="Times New Roman"/>
          <w:color w:val="auto"/>
          <w:szCs w:val="21"/>
          <w:highlight w:val="none"/>
          <w:u w:val="single"/>
        </w:rPr>
        <w:t xml:space="preserve">  </w:t>
      </w:r>
      <w:r>
        <w:rPr>
          <w:rFonts w:ascii="Times New Roman" w:hAnsi="Times New Roman"/>
          <w:color w:val="auto"/>
          <w:szCs w:val="21"/>
          <w:highlight w:val="none"/>
          <w:u w:val="single"/>
        </w:rPr>
        <w:t>（签字</w:t>
      </w:r>
      <w:r>
        <w:rPr>
          <w:rFonts w:hint="eastAsia" w:ascii="Times New Roman" w:hAnsi="Times New Roman"/>
          <w:color w:val="auto"/>
          <w:szCs w:val="21"/>
          <w:highlight w:val="none"/>
          <w:u w:val="single"/>
          <w:lang w:val="en-US" w:eastAsia="zh-CN"/>
        </w:rPr>
        <w:t>或盖章</w:t>
      </w:r>
      <w:r>
        <w:rPr>
          <w:rFonts w:ascii="Times New Roman" w:hAnsi="Times New Roman"/>
          <w:color w:val="auto"/>
          <w:szCs w:val="21"/>
          <w:highlight w:val="none"/>
          <w:u w:val="single"/>
        </w:rPr>
        <w:t>）</w:t>
      </w:r>
    </w:p>
    <w:p>
      <w:pPr>
        <w:shd w:val="clear" w:color="auto" w:fill="auto"/>
        <w:spacing w:line="440" w:lineRule="exact"/>
        <w:ind w:firstLine="2520" w:firstLineChars="1200"/>
        <w:jc w:val="left"/>
        <w:rPr>
          <w:rFonts w:ascii="Times New Roman" w:hAnsi="Times New Roman"/>
          <w:color w:val="auto"/>
          <w:szCs w:val="21"/>
          <w:highlight w:val="none"/>
          <w:u w:val="single"/>
        </w:rPr>
      </w:pPr>
      <w:r>
        <w:rPr>
          <w:rFonts w:ascii="Times New Roman" w:hAnsi="Times New Roman"/>
          <w:color w:val="auto"/>
          <w:szCs w:val="21"/>
          <w:highlight w:val="none"/>
        </w:rPr>
        <w:t>地    址：</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p>
    <w:p>
      <w:pPr>
        <w:shd w:val="clear" w:color="auto" w:fill="auto"/>
        <w:spacing w:line="440" w:lineRule="exact"/>
        <w:ind w:firstLine="2520" w:firstLineChars="1200"/>
        <w:jc w:val="left"/>
        <w:rPr>
          <w:rFonts w:ascii="Times New Roman" w:hAnsi="Times New Roman"/>
          <w:color w:val="auto"/>
          <w:szCs w:val="21"/>
          <w:highlight w:val="none"/>
        </w:rPr>
      </w:pPr>
      <w:r>
        <w:rPr>
          <w:rFonts w:hint="eastAsia" w:ascii="Times New Roman" w:hAnsi="Times New Roman"/>
          <w:color w:val="auto"/>
          <w:szCs w:val="21"/>
          <w:highlight w:val="none"/>
        </w:rPr>
        <w:t>电子邮箱：</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p>
    <w:p>
      <w:pPr>
        <w:shd w:val="clear" w:color="auto" w:fill="auto"/>
        <w:spacing w:line="440" w:lineRule="exact"/>
        <w:ind w:firstLine="2520" w:firstLineChars="1200"/>
        <w:jc w:val="left"/>
        <w:rPr>
          <w:rFonts w:ascii="Times New Roman" w:hAnsi="Times New Roman"/>
          <w:color w:val="auto"/>
          <w:szCs w:val="21"/>
          <w:highlight w:val="none"/>
        </w:rPr>
      </w:pPr>
      <w:r>
        <w:rPr>
          <w:rFonts w:ascii="Times New Roman" w:hAnsi="Times New Roman"/>
          <w:color w:val="auto"/>
          <w:szCs w:val="21"/>
          <w:highlight w:val="none"/>
        </w:rPr>
        <w:t>电    话：</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p>
    <w:p>
      <w:pPr>
        <w:shd w:val="clear" w:color="auto" w:fill="auto"/>
        <w:spacing w:line="440" w:lineRule="exact"/>
        <w:ind w:firstLine="2520" w:firstLineChars="1200"/>
        <w:jc w:val="left"/>
        <w:rPr>
          <w:rFonts w:ascii="Times New Roman" w:hAnsi="Times New Roman"/>
          <w:color w:val="auto"/>
          <w:szCs w:val="21"/>
          <w:highlight w:val="none"/>
        </w:rPr>
      </w:pPr>
      <w:r>
        <w:rPr>
          <w:rFonts w:ascii="Times New Roman" w:hAnsi="Times New Roman"/>
          <w:color w:val="auto"/>
          <w:szCs w:val="21"/>
          <w:highlight w:val="none"/>
        </w:rPr>
        <w:t>传    真：</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p>
    <w:p>
      <w:pPr>
        <w:shd w:val="clear" w:color="auto" w:fill="auto"/>
        <w:spacing w:line="440" w:lineRule="exact"/>
        <w:ind w:firstLine="2520" w:firstLineChars="1200"/>
        <w:jc w:val="left"/>
        <w:rPr>
          <w:rFonts w:ascii="Times New Roman" w:hAnsi="Times New Roman"/>
          <w:color w:val="auto"/>
          <w:szCs w:val="21"/>
          <w:highlight w:val="none"/>
        </w:rPr>
      </w:pPr>
      <w:r>
        <w:rPr>
          <w:rFonts w:ascii="Times New Roman" w:hAnsi="Times New Roman"/>
          <w:color w:val="auto"/>
          <w:szCs w:val="21"/>
          <w:highlight w:val="none"/>
        </w:rPr>
        <w:t>邮政编码：</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p>
    <w:p>
      <w:pPr>
        <w:shd w:val="clear" w:color="auto" w:fill="auto"/>
        <w:spacing w:line="440" w:lineRule="exact"/>
        <w:ind w:firstLine="4725" w:firstLineChars="2250"/>
        <w:jc w:val="right"/>
        <w:rPr>
          <w:rFonts w:ascii="Times New Roman" w:hAnsi="Times New Roman"/>
          <w:color w:val="auto"/>
          <w:szCs w:val="21"/>
          <w:highlight w:val="none"/>
        </w:rPr>
      </w:pPr>
      <w:r>
        <w:rPr>
          <w:rFonts w:ascii="Times New Roman" w:hAnsi="Times New Roman"/>
          <w:color w:val="auto"/>
          <w:highlight w:val="none"/>
          <w:u w:val="single"/>
        </w:rPr>
        <w:t xml:space="preserve">      </w:t>
      </w:r>
      <w:r>
        <w:rPr>
          <w:rFonts w:ascii="Times New Roman" w:hAnsi="Times New Roman"/>
          <w:color w:val="auto"/>
          <w:szCs w:val="21"/>
          <w:highlight w:val="none"/>
        </w:rPr>
        <w:t>年</w:t>
      </w:r>
      <w:r>
        <w:rPr>
          <w:rFonts w:ascii="Times New Roman" w:hAnsi="Times New Roman"/>
          <w:color w:val="auto"/>
          <w:highlight w:val="none"/>
          <w:u w:val="single"/>
        </w:rPr>
        <w:t xml:space="preserve">      </w:t>
      </w:r>
      <w:r>
        <w:rPr>
          <w:rFonts w:ascii="Times New Roman" w:hAnsi="Times New Roman"/>
          <w:color w:val="auto"/>
          <w:szCs w:val="21"/>
          <w:highlight w:val="none"/>
        </w:rPr>
        <w:t>月</w:t>
      </w:r>
      <w:r>
        <w:rPr>
          <w:rFonts w:ascii="Times New Roman" w:hAnsi="Times New Roman"/>
          <w:color w:val="auto"/>
          <w:highlight w:val="none"/>
          <w:u w:val="single"/>
        </w:rPr>
        <w:t xml:space="preserve">      </w:t>
      </w:r>
      <w:r>
        <w:rPr>
          <w:rFonts w:ascii="Times New Roman" w:hAnsi="Times New Roman"/>
          <w:color w:val="auto"/>
          <w:szCs w:val="21"/>
          <w:highlight w:val="none"/>
        </w:rPr>
        <w:t>日</w:t>
      </w:r>
    </w:p>
    <w:p>
      <w:pPr>
        <w:shd w:val="clear" w:color="auto" w:fill="auto"/>
        <w:spacing w:line="440" w:lineRule="exact"/>
        <w:rPr>
          <w:rFonts w:ascii="Times New Roman" w:hAnsi="Times New Roman"/>
          <w:color w:val="auto"/>
          <w:szCs w:val="21"/>
          <w:highlight w:val="none"/>
        </w:rPr>
      </w:pPr>
    </w:p>
    <w:p>
      <w:pPr>
        <w:shd w:val="clear" w:color="auto" w:fill="auto"/>
        <w:spacing w:line="440" w:lineRule="exact"/>
        <w:rPr>
          <w:rFonts w:ascii="Times New Roman" w:hAnsi="Times New Roman"/>
          <w:color w:val="auto"/>
          <w:szCs w:val="21"/>
          <w:highlight w:val="none"/>
        </w:rPr>
      </w:pPr>
    </w:p>
    <w:p>
      <w:pPr>
        <w:shd w:val="clear" w:color="auto" w:fill="auto"/>
        <w:spacing w:line="440" w:lineRule="exact"/>
        <w:rPr>
          <w:rFonts w:ascii="Times New Roman" w:hAnsi="Times New Roman" w:eastAsia="黑体"/>
          <w:color w:val="auto"/>
          <w:sz w:val="20"/>
          <w:highlight w:val="none"/>
        </w:rPr>
      </w:pPr>
      <w:bookmarkStart w:id="343" w:name="_Toc144974856"/>
      <w:bookmarkStart w:id="344" w:name="_Toc152042576"/>
      <w:bookmarkStart w:id="345" w:name="_Toc369531697"/>
      <w:bookmarkStart w:id="346" w:name="_Toc247527827"/>
      <w:bookmarkStart w:id="347" w:name="_Toc247514246"/>
      <w:bookmarkStart w:id="348" w:name="_Toc152045787"/>
      <w:bookmarkStart w:id="349" w:name="_Toc352691661"/>
      <w:bookmarkStart w:id="350" w:name="_Toc361508752"/>
      <w:bookmarkStart w:id="351" w:name="_Toc300835209"/>
      <w:bookmarkStart w:id="352" w:name="_Toc384308375"/>
      <w:bookmarkStart w:id="353" w:name="_Toc17960"/>
    </w:p>
    <w:p>
      <w:pPr>
        <w:shd w:val="clear" w:color="auto" w:fill="auto"/>
        <w:spacing w:line="440" w:lineRule="exact"/>
        <w:rPr>
          <w:rFonts w:ascii="Times New Roman" w:hAnsi="Times New Roman" w:eastAsia="黑体"/>
          <w:color w:val="auto"/>
          <w:sz w:val="20"/>
          <w:highlight w:val="none"/>
        </w:rPr>
      </w:pPr>
      <w:r>
        <w:rPr>
          <w:rFonts w:ascii="Times New Roman" w:hAnsi="Times New Roman"/>
          <w:color w:val="auto"/>
          <w:szCs w:val="21"/>
          <w:highlight w:val="none"/>
        </w:rPr>
        <w:br w:type="page"/>
      </w:r>
    </w:p>
    <w:bookmarkEnd w:id="343"/>
    <w:bookmarkEnd w:id="344"/>
    <w:bookmarkEnd w:id="345"/>
    <w:bookmarkEnd w:id="346"/>
    <w:bookmarkEnd w:id="347"/>
    <w:bookmarkEnd w:id="348"/>
    <w:bookmarkEnd w:id="349"/>
    <w:bookmarkEnd w:id="350"/>
    <w:bookmarkEnd w:id="351"/>
    <w:bookmarkEnd w:id="352"/>
    <w:bookmarkEnd w:id="353"/>
    <w:p>
      <w:pPr>
        <w:pStyle w:val="3"/>
        <w:shd w:val="clear" w:color="auto" w:fill="auto"/>
        <w:spacing w:line="240" w:lineRule="auto"/>
        <w:jc w:val="center"/>
        <w:rPr>
          <w:rFonts w:ascii="Times New Roman" w:hAnsi="Times New Roman"/>
          <w:color w:val="auto"/>
          <w:highlight w:val="none"/>
        </w:rPr>
      </w:pPr>
      <w:bookmarkStart w:id="354" w:name="_Toc73704140"/>
      <w:bookmarkStart w:id="355" w:name="_Toc501460788"/>
      <w:r>
        <w:rPr>
          <w:rFonts w:ascii="Times New Roman" w:hAnsi="Times New Roman"/>
          <w:color w:val="auto"/>
          <w:highlight w:val="none"/>
        </w:rPr>
        <w:t>二、授权委托书</w:t>
      </w:r>
      <w:bookmarkEnd w:id="354"/>
      <w:bookmarkEnd w:id="355"/>
    </w:p>
    <w:p>
      <w:pPr>
        <w:shd w:val="clear" w:color="auto" w:fill="auto"/>
        <w:jc w:val="center"/>
        <w:rPr>
          <w:rFonts w:ascii="Times New Roman" w:hAnsi="Times New Roman" w:eastAsia="楷体"/>
          <w:color w:val="auto"/>
          <w:highlight w:val="none"/>
        </w:rPr>
      </w:pPr>
      <w:r>
        <w:rPr>
          <w:rFonts w:hint="eastAsia" w:ascii="Times New Roman" w:hAnsi="Times New Roman" w:eastAsia="楷体"/>
          <w:color w:val="auto"/>
          <w:highlight w:val="none"/>
        </w:rPr>
        <w:t>（适用于有委托代理人的情况）</w:t>
      </w:r>
    </w:p>
    <w:p>
      <w:pPr>
        <w:shd w:val="clear" w:color="auto" w:fill="auto"/>
        <w:spacing w:line="440" w:lineRule="exact"/>
        <w:rPr>
          <w:rFonts w:ascii="Times New Roman" w:hAnsi="Times New Roman" w:eastAsia="黑体"/>
          <w:color w:val="auto"/>
          <w:highlight w:val="none"/>
        </w:rPr>
      </w:pPr>
    </w:p>
    <w:p>
      <w:pPr>
        <w:shd w:val="clear" w:color="auto" w:fill="auto"/>
        <w:topLinePunct/>
        <w:spacing w:line="440" w:lineRule="exact"/>
        <w:ind w:firstLine="420" w:firstLineChars="200"/>
        <w:rPr>
          <w:rFonts w:ascii="Times New Roman" w:hAnsi="Times New Roman"/>
          <w:color w:val="auto"/>
          <w:highlight w:val="none"/>
        </w:rPr>
      </w:pPr>
      <w:r>
        <w:rPr>
          <w:rFonts w:ascii="Times New Roman" w:hAnsi="Times New Roman"/>
          <w:color w:val="auto"/>
          <w:highlight w:val="none"/>
        </w:rPr>
        <w:t>本人</w:t>
      </w:r>
      <w:r>
        <w:rPr>
          <w:rFonts w:ascii="Times New Roman" w:hAnsi="Times New Roman"/>
          <w:color w:val="auto"/>
          <w:highlight w:val="none"/>
          <w:u w:val="single"/>
        </w:rPr>
        <w:t xml:space="preserve">              （姓名）</w:t>
      </w:r>
      <w:r>
        <w:rPr>
          <w:rFonts w:ascii="Times New Roman" w:hAnsi="Times New Roman"/>
          <w:color w:val="auto"/>
          <w:highlight w:val="none"/>
        </w:rPr>
        <w:t>系</w:t>
      </w:r>
      <w:r>
        <w:rPr>
          <w:rFonts w:ascii="Times New Roman" w:hAnsi="Times New Roman"/>
          <w:color w:val="auto"/>
          <w:highlight w:val="none"/>
          <w:u w:val="single"/>
        </w:rPr>
        <w:t xml:space="preserve">                    （</w:t>
      </w:r>
      <w:r>
        <w:rPr>
          <w:rFonts w:hint="eastAsia" w:ascii="Times New Roman" w:hAnsi="Times New Roman"/>
          <w:color w:val="auto"/>
          <w:highlight w:val="none"/>
          <w:u w:val="single"/>
        </w:rPr>
        <w:t>供应商</w:t>
      </w:r>
      <w:r>
        <w:rPr>
          <w:rFonts w:ascii="Times New Roman" w:hAnsi="Times New Roman"/>
          <w:color w:val="auto"/>
          <w:highlight w:val="none"/>
          <w:u w:val="single"/>
        </w:rPr>
        <w:t>名称）</w:t>
      </w:r>
      <w:r>
        <w:rPr>
          <w:rFonts w:ascii="Times New Roman" w:hAnsi="Times New Roman"/>
          <w:color w:val="auto"/>
          <w:highlight w:val="none"/>
        </w:rPr>
        <w:t>的法定代表人（单位负责人），现委托</w:t>
      </w:r>
      <w:r>
        <w:rPr>
          <w:rFonts w:ascii="Times New Roman" w:hAnsi="Times New Roman"/>
          <w:color w:val="auto"/>
          <w:highlight w:val="none"/>
          <w:u w:val="single"/>
        </w:rPr>
        <w:t xml:space="preserve">            （姓名）</w:t>
      </w:r>
      <w:r>
        <w:rPr>
          <w:rFonts w:ascii="Times New Roman" w:hAnsi="Times New Roman"/>
          <w:color w:val="auto"/>
          <w:highlight w:val="none"/>
        </w:rPr>
        <w:t>为我方代理人。代理人根据授权，以我方名义签署、澄清确认、递交、撤回、修改</w:t>
      </w:r>
      <w:r>
        <w:rPr>
          <w:rFonts w:ascii="Times New Roman" w:hAnsi="Times New Roman"/>
          <w:color w:val="auto"/>
          <w:highlight w:val="none"/>
          <w:u w:val="single"/>
        </w:rPr>
        <w:t xml:space="preserve">            </w:t>
      </w:r>
      <w:r>
        <w:rPr>
          <w:rFonts w:hint="eastAsia" w:ascii="Times New Roman" w:hAnsi="Times New Roman"/>
          <w:color w:val="auto"/>
          <w:highlight w:val="none"/>
        </w:rPr>
        <w:t>询比采购项目响应文件</w:t>
      </w:r>
      <w:r>
        <w:rPr>
          <w:rFonts w:ascii="Times New Roman" w:hAnsi="Times New Roman"/>
          <w:color w:val="auto"/>
          <w:highlight w:val="none"/>
        </w:rPr>
        <w:t>、签订合同和处理有关事宜，其法律后果由我方承担。</w:t>
      </w:r>
    </w:p>
    <w:p>
      <w:pPr>
        <w:shd w:val="clear" w:color="auto" w:fill="auto"/>
        <w:spacing w:line="440" w:lineRule="exact"/>
        <w:ind w:firstLine="420" w:firstLineChars="200"/>
        <w:rPr>
          <w:rFonts w:ascii="Times New Roman" w:hAnsi="Times New Roman"/>
          <w:color w:val="auto"/>
          <w:highlight w:val="none"/>
        </w:rPr>
      </w:pPr>
      <w:r>
        <w:rPr>
          <w:rFonts w:ascii="Times New Roman" w:hAnsi="Times New Roman"/>
          <w:color w:val="auto"/>
          <w:highlight w:val="none"/>
        </w:rPr>
        <w:t>委托期限：</w:t>
      </w:r>
      <w:r>
        <w:rPr>
          <w:rFonts w:hint="eastAsia" w:ascii="Times New Roman" w:hAnsi="Times New Roman"/>
          <w:color w:val="auto"/>
          <w:highlight w:val="none"/>
        </w:rPr>
        <w:t>自本委托书签署之日起至</w:t>
      </w:r>
      <w:r>
        <w:rPr>
          <w:rFonts w:ascii="Times New Roman" w:hAnsi="Times New Roman"/>
          <w:color w:val="auto"/>
          <w:highlight w:val="none"/>
          <w:u w:val="single"/>
        </w:rPr>
        <w:t xml:space="preserve">            </w:t>
      </w:r>
      <w:r>
        <w:rPr>
          <w:rFonts w:hint="eastAsia" w:ascii="Times New Roman" w:hAnsi="Times New Roman"/>
          <w:color w:val="auto"/>
          <w:highlight w:val="none"/>
        </w:rPr>
        <w:t>询比采购项目签订成交合同之日止。</w:t>
      </w:r>
    </w:p>
    <w:p>
      <w:pPr>
        <w:shd w:val="clear" w:color="auto" w:fill="auto"/>
        <w:spacing w:line="440" w:lineRule="exact"/>
        <w:ind w:firstLine="420" w:firstLineChars="200"/>
        <w:rPr>
          <w:rFonts w:ascii="Times New Roman" w:hAnsi="Times New Roman"/>
          <w:color w:val="auto"/>
          <w:highlight w:val="none"/>
        </w:rPr>
      </w:pPr>
      <w:r>
        <w:rPr>
          <w:rFonts w:ascii="Times New Roman" w:hAnsi="Times New Roman"/>
          <w:color w:val="auto"/>
          <w:highlight w:val="none"/>
        </w:rPr>
        <w:t>代理人无转委托权。</w:t>
      </w:r>
    </w:p>
    <w:p>
      <w:pPr>
        <w:shd w:val="clear" w:color="auto" w:fill="auto"/>
        <w:spacing w:line="440" w:lineRule="exact"/>
        <w:ind w:firstLine="420" w:firstLineChars="200"/>
        <w:rPr>
          <w:rFonts w:ascii="Times New Roman" w:hAnsi="Times New Roman"/>
          <w:color w:val="auto"/>
          <w:highlight w:val="none"/>
        </w:rPr>
      </w:pPr>
    </w:p>
    <w:p>
      <w:pPr>
        <w:shd w:val="clear" w:color="auto" w:fill="auto"/>
        <w:spacing w:line="440" w:lineRule="exact"/>
        <w:rPr>
          <w:rFonts w:ascii="Times New Roman" w:hAnsi="Times New Roman"/>
          <w:color w:val="auto"/>
          <w:highlight w:val="none"/>
        </w:rPr>
      </w:pPr>
      <w:r>
        <w:rPr>
          <w:rFonts w:ascii="Times New Roman" w:hAnsi="Times New Roman"/>
          <w:color w:val="auto"/>
          <w:highlight w:val="none"/>
        </w:rPr>
        <w:t>附：法定代表人（单位负责人）身份证复印件及委托代理人身份证复印件</w:t>
      </w:r>
      <w:r>
        <w:rPr>
          <w:rFonts w:hint="eastAsia" w:ascii="Times New Roman" w:hAnsi="Times New Roman"/>
          <w:color w:val="auto"/>
          <w:highlight w:val="none"/>
        </w:rPr>
        <w:t>。</w:t>
      </w:r>
    </w:p>
    <w:p>
      <w:pPr>
        <w:shd w:val="clear" w:color="auto" w:fill="auto"/>
        <w:spacing w:line="440" w:lineRule="exact"/>
        <w:rPr>
          <w:rFonts w:ascii="Times New Roman" w:hAnsi="Times New Roman"/>
          <w:color w:val="auto"/>
          <w:highlight w:val="none"/>
        </w:rPr>
      </w:pPr>
    </w:p>
    <w:p>
      <w:pPr>
        <w:shd w:val="clear" w:color="auto" w:fill="auto"/>
        <w:spacing w:line="440" w:lineRule="exact"/>
        <w:rPr>
          <w:rFonts w:ascii="Times New Roman" w:hAnsi="Times New Roman"/>
          <w:color w:val="auto"/>
          <w:highlight w:val="none"/>
        </w:rPr>
      </w:pPr>
    </w:p>
    <w:p>
      <w:pPr>
        <w:shd w:val="clear" w:color="auto" w:fill="auto"/>
        <w:spacing w:line="440" w:lineRule="exact"/>
        <w:ind w:firstLine="2692" w:firstLineChars="1282"/>
        <w:rPr>
          <w:rFonts w:ascii="Times New Roman" w:hAnsi="Times New Roman"/>
          <w:color w:val="auto"/>
          <w:highlight w:val="none"/>
        </w:rPr>
      </w:pPr>
      <w:r>
        <w:rPr>
          <w:rFonts w:hint="eastAsia" w:ascii="Times New Roman" w:hAnsi="Times New Roman"/>
          <w:color w:val="auto"/>
          <w:highlight w:val="none"/>
        </w:rPr>
        <w:t>供应商</w:t>
      </w:r>
      <w:r>
        <w:rPr>
          <w:rFonts w:ascii="Times New Roman" w:hAnsi="Times New Roman"/>
          <w:color w:val="auto"/>
          <w:highlight w:val="none"/>
        </w:rPr>
        <w:t>：</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hint="eastAsia" w:ascii="Times New Roman" w:hAnsi="Times New Roman"/>
          <w:color w:val="auto"/>
          <w:szCs w:val="21"/>
          <w:highlight w:val="none"/>
          <w:u w:val="single"/>
        </w:rPr>
        <w:t xml:space="preserve">  </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highlight w:val="none"/>
          <w:u w:val="single"/>
        </w:rPr>
        <w:t>（</w:t>
      </w:r>
      <w:r>
        <w:rPr>
          <w:rFonts w:hint="eastAsia" w:ascii="Times New Roman" w:hAnsi="Times New Roman"/>
          <w:color w:val="auto"/>
          <w:highlight w:val="none"/>
          <w:u w:val="single"/>
        </w:rPr>
        <w:t>盖</w:t>
      </w:r>
      <w:r>
        <w:rPr>
          <w:rFonts w:ascii="Times New Roman" w:hAnsi="Times New Roman"/>
          <w:color w:val="auto"/>
          <w:highlight w:val="none"/>
          <w:u w:val="single"/>
        </w:rPr>
        <w:t>单位章）</w:t>
      </w:r>
    </w:p>
    <w:p>
      <w:pPr>
        <w:shd w:val="clear" w:color="auto" w:fill="auto"/>
        <w:spacing w:line="440" w:lineRule="exact"/>
        <w:ind w:firstLine="2692" w:firstLineChars="1282"/>
        <w:rPr>
          <w:rFonts w:ascii="Times New Roman" w:hAnsi="Times New Roman"/>
          <w:color w:val="auto"/>
          <w:highlight w:val="none"/>
        </w:rPr>
      </w:pPr>
    </w:p>
    <w:p>
      <w:pPr>
        <w:shd w:val="clear" w:color="auto" w:fill="auto"/>
        <w:spacing w:line="440" w:lineRule="exact"/>
        <w:ind w:firstLine="2690" w:firstLineChars="1281"/>
        <w:jc w:val="left"/>
        <w:rPr>
          <w:rFonts w:ascii="Times New Roman" w:hAnsi="Times New Roman"/>
          <w:color w:val="auto"/>
          <w:highlight w:val="none"/>
        </w:rPr>
      </w:pPr>
      <w:r>
        <w:rPr>
          <w:rFonts w:ascii="Times New Roman" w:hAnsi="Times New Roman"/>
          <w:color w:val="auto"/>
          <w:highlight w:val="none"/>
        </w:rPr>
        <w:t>法定代表人（单位负责人）：</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highlight w:val="none"/>
          <w:u w:val="single"/>
        </w:rPr>
        <w:t>（签字</w:t>
      </w:r>
      <w:r>
        <w:rPr>
          <w:rFonts w:hint="eastAsia" w:ascii="Times New Roman" w:hAnsi="Times New Roman"/>
          <w:color w:val="auto"/>
          <w:szCs w:val="21"/>
          <w:highlight w:val="none"/>
          <w:u w:val="single"/>
          <w:lang w:val="en-US" w:eastAsia="zh-CN"/>
        </w:rPr>
        <w:t>或盖章</w:t>
      </w:r>
      <w:r>
        <w:rPr>
          <w:rFonts w:ascii="Times New Roman" w:hAnsi="Times New Roman"/>
          <w:color w:val="auto"/>
          <w:highlight w:val="none"/>
          <w:u w:val="single"/>
        </w:rPr>
        <w:t>）</w:t>
      </w:r>
    </w:p>
    <w:p>
      <w:pPr>
        <w:shd w:val="clear" w:color="auto" w:fill="auto"/>
        <w:spacing w:line="440" w:lineRule="exact"/>
        <w:ind w:firstLine="2692" w:firstLineChars="1282"/>
        <w:rPr>
          <w:rFonts w:ascii="Times New Roman" w:hAnsi="Times New Roman"/>
          <w:color w:val="auto"/>
          <w:highlight w:val="none"/>
        </w:rPr>
      </w:pPr>
    </w:p>
    <w:p>
      <w:pPr>
        <w:shd w:val="clear" w:color="auto" w:fill="auto"/>
        <w:spacing w:line="440" w:lineRule="exact"/>
        <w:ind w:firstLine="2692" w:firstLineChars="1282"/>
        <w:rPr>
          <w:rFonts w:ascii="Times New Roman" w:hAnsi="Times New Roman"/>
          <w:color w:val="auto"/>
          <w:highlight w:val="none"/>
        </w:rPr>
      </w:pPr>
      <w:r>
        <w:rPr>
          <w:rFonts w:ascii="Times New Roman" w:hAnsi="Times New Roman"/>
          <w:color w:val="auto"/>
          <w:highlight w:val="none"/>
        </w:rPr>
        <w:t>身份证号码：</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p>
    <w:p>
      <w:pPr>
        <w:shd w:val="clear" w:color="auto" w:fill="auto"/>
        <w:spacing w:line="440" w:lineRule="exact"/>
        <w:ind w:firstLine="2692" w:firstLineChars="1282"/>
        <w:rPr>
          <w:rFonts w:ascii="Times New Roman" w:hAnsi="Times New Roman"/>
          <w:color w:val="auto"/>
          <w:highlight w:val="none"/>
        </w:rPr>
      </w:pPr>
    </w:p>
    <w:p>
      <w:pPr>
        <w:shd w:val="clear" w:color="auto" w:fill="auto"/>
        <w:spacing w:line="440" w:lineRule="exact"/>
        <w:ind w:firstLine="2692" w:firstLineChars="1282"/>
        <w:rPr>
          <w:rFonts w:ascii="Times New Roman" w:hAnsi="Times New Roman"/>
          <w:color w:val="auto"/>
          <w:highlight w:val="none"/>
        </w:rPr>
      </w:pPr>
      <w:r>
        <w:rPr>
          <w:rFonts w:ascii="Times New Roman" w:hAnsi="Times New Roman"/>
          <w:color w:val="auto"/>
          <w:highlight w:val="none"/>
        </w:rPr>
        <w:t>委托代理人：</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highlight w:val="none"/>
          <w:u w:val="single"/>
        </w:rPr>
        <w:t>（签字</w:t>
      </w:r>
      <w:r>
        <w:rPr>
          <w:rFonts w:hint="eastAsia" w:ascii="Times New Roman" w:hAnsi="Times New Roman"/>
          <w:color w:val="auto"/>
          <w:szCs w:val="21"/>
          <w:highlight w:val="none"/>
          <w:u w:val="single"/>
          <w:lang w:val="en-US" w:eastAsia="zh-CN"/>
        </w:rPr>
        <w:t>或盖章</w:t>
      </w:r>
      <w:r>
        <w:rPr>
          <w:rFonts w:ascii="Times New Roman" w:hAnsi="Times New Roman"/>
          <w:color w:val="auto"/>
          <w:highlight w:val="none"/>
          <w:u w:val="single"/>
        </w:rPr>
        <w:t>）</w:t>
      </w:r>
    </w:p>
    <w:p>
      <w:pPr>
        <w:shd w:val="clear" w:color="auto" w:fill="auto"/>
        <w:spacing w:line="440" w:lineRule="exact"/>
        <w:ind w:firstLine="2692" w:firstLineChars="1282"/>
        <w:rPr>
          <w:rFonts w:ascii="Times New Roman" w:hAnsi="Times New Roman"/>
          <w:color w:val="auto"/>
          <w:highlight w:val="none"/>
        </w:rPr>
      </w:pPr>
    </w:p>
    <w:p>
      <w:pPr>
        <w:shd w:val="clear" w:color="auto" w:fill="auto"/>
        <w:spacing w:line="440" w:lineRule="exact"/>
        <w:ind w:firstLine="2692" w:firstLineChars="1282"/>
        <w:rPr>
          <w:rFonts w:ascii="Times New Roman" w:hAnsi="Times New Roman"/>
          <w:color w:val="auto"/>
          <w:highlight w:val="none"/>
        </w:rPr>
      </w:pPr>
      <w:r>
        <w:rPr>
          <w:rFonts w:ascii="Times New Roman" w:hAnsi="Times New Roman"/>
          <w:color w:val="auto"/>
          <w:highlight w:val="none"/>
        </w:rPr>
        <w:t>身份证号码：</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p>
    <w:p>
      <w:pPr>
        <w:shd w:val="clear" w:color="auto" w:fill="auto"/>
        <w:spacing w:line="440" w:lineRule="exact"/>
        <w:ind w:firstLine="2692" w:firstLineChars="1282"/>
        <w:rPr>
          <w:rFonts w:ascii="Times New Roman" w:hAnsi="Times New Roman"/>
          <w:color w:val="auto"/>
          <w:highlight w:val="none"/>
        </w:rPr>
      </w:pPr>
    </w:p>
    <w:p>
      <w:pPr>
        <w:shd w:val="clear" w:color="auto" w:fill="auto"/>
        <w:spacing w:line="440" w:lineRule="exact"/>
        <w:ind w:firstLine="2692" w:firstLineChars="1282"/>
        <w:rPr>
          <w:rFonts w:ascii="Times New Roman" w:hAnsi="Times New Roman"/>
          <w:color w:val="auto"/>
          <w:highlight w:val="none"/>
        </w:rPr>
      </w:pPr>
    </w:p>
    <w:p>
      <w:pPr>
        <w:shd w:val="clear" w:color="auto" w:fill="auto"/>
        <w:spacing w:line="440" w:lineRule="exact"/>
        <w:ind w:firstLine="4057" w:firstLineChars="1932"/>
        <w:jc w:val="right"/>
        <w:rPr>
          <w:rFonts w:ascii="Times New Roman" w:hAnsi="Times New Roman"/>
          <w:color w:val="auto"/>
          <w:highlight w:val="none"/>
        </w:rPr>
      </w:pPr>
      <w:r>
        <w:rPr>
          <w:rFonts w:ascii="Times New Roman" w:hAnsi="Times New Roman"/>
          <w:color w:val="auto"/>
          <w:highlight w:val="none"/>
          <w:u w:val="single"/>
        </w:rPr>
        <w:t xml:space="preserve">       </w:t>
      </w:r>
      <w:r>
        <w:rPr>
          <w:rFonts w:ascii="Times New Roman" w:hAnsi="Times New Roman"/>
          <w:color w:val="auto"/>
          <w:highlight w:val="none"/>
        </w:rPr>
        <w:t>年</w:t>
      </w:r>
      <w:r>
        <w:rPr>
          <w:rFonts w:ascii="Times New Roman" w:hAnsi="Times New Roman"/>
          <w:color w:val="auto"/>
          <w:highlight w:val="none"/>
          <w:u w:val="single"/>
        </w:rPr>
        <w:t xml:space="preserve">       </w:t>
      </w:r>
      <w:r>
        <w:rPr>
          <w:rFonts w:ascii="Times New Roman" w:hAnsi="Times New Roman"/>
          <w:color w:val="auto"/>
          <w:highlight w:val="none"/>
        </w:rPr>
        <w:t>月</w:t>
      </w:r>
      <w:r>
        <w:rPr>
          <w:rFonts w:ascii="Times New Roman" w:hAnsi="Times New Roman"/>
          <w:color w:val="auto"/>
          <w:highlight w:val="none"/>
          <w:u w:val="single"/>
        </w:rPr>
        <w:t xml:space="preserve">       </w:t>
      </w:r>
      <w:r>
        <w:rPr>
          <w:rFonts w:ascii="Times New Roman" w:hAnsi="Times New Roman"/>
          <w:color w:val="auto"/>
          <w:highlight w:val="none"/>
        </w:rPr>
        <w:t>日</w:t>
      </w:r>
    </w:p>
    <w:p>
      <w:pPr>
        <w:pStyle w:val="32"/>
        <w:shd w:val="clear" w:color="auto" w:fill="auto"/>
        <w:rPr>
          <w:rFonts w:ascii="Times New Roman" w:hAnsi="Times New Roman"/>
          <w:color w:val="auto"/>
          <w:highlight w:val="none"/>
        </w:rPr>
      </w:pPr>
    </w:p>
    <w:p>
      <w:pPr>
        <w:widowControl/>
        <w:shd w:val="clear" w:color="auto" w:fill="auto"/>
        <w:jc w:val="left"/>
        <w:rPr>
          <w:rFonts w:ascii="Times New Roman" w:hAnsi="Times New Roman" w:eastAsia="黑体" w:cs="黑体"/>
          <w:bCs/>
          <w:color w:val="auto"/>
          <w:spacing w:val="2"/>
          <w:w w:val="99"/>
          <w:kern w:val="0"/>
          <w:position w:val="-4"/>
          <w:sz w:val="44"/>
          <w:szCs w:val="44"/>
          <w:highlight w:val="none"/>
        </w:rPr>
      </w:pPr>
      <w:bookmarkStart w:id="356" w:name="_Toc24416"/>
      <w:bookmarkStart w:id="357" w:name="_Toc30170"/>
      <w:r>
        <w:rPr>
          <w:rFonts w:ascii="Times New Roman" w:hAnsi="Times New Roman" w:eastAsia="黑体" w:cs="黑体"/>
          <w:bCs/>
          <w:color w:val="auto"/>
          <w:spacing w:val="2"/>
          <w:w w:val="99"/>
          <w:kern w:val="0"/>
          <w:position w:val="-4"/>
          <w:sz w:val="44"/>
          <w:szCs w:val="44"/>
          <w:highlight w:val="none"/>
        </w:rPr>
        <w:br w:type="page"/>
      </w:r>
    </w:p>
    <w:p>
      <w:pPr>
        <w:pStyle w:val="3"/>
        <w:shd w:val="clear" w:color="auto" w:fill="auto"/>
        <w:spacing w:line="240" w:lineRule="auto"/>
        <w:jc w:val="center"/>
        <w:rPr>
          <w:rFonts w:ascii="Times New Roman" w:hAnsi="Times New Roman"/>
          <w:color w:val="auto"/>
          <w:highlight w:val="none"/>
        </w:rPr>
      </w:pPr>
      <w:r>
        <w:rPr>
          <w:rFonts w:hint="eastAsia" w:ascii="Times New Roman" w:hAnsi="Times New Roman"/>
          <w:color w:val="auto"/>
          <w:highlight w:val="none"/>
          <w:lang w:val="en-US" w:eastAsia="zh-CN"/>
        </w:rPr>
        <w:t>三</w:t>
      </w:r>
      <w:r>
        <w:rPr>
          <w:rFonts w:hint="eastAsia" w:ascii="Times New Roman" w:hAnsi="Times New Roman"/>
          <w:color w:val="auto"/>
          <w:highlight w:val="none"/>
        </w:rPr>
        <w:t>、法定代表人</w:t>
      </w:r>
      <w:r>
        <w:rPr>
          <w:rFonts w:ascii="Times New Roman" w:hAnsi="Times New Roman"/>
          <w:color w:val="auto"/>
          <w:highlight w:val="none"/>
        </w:rPr>
        <w:t>（单位负责人）</w:t>
      </w:r>
      <w:r>
        <w:rPr>
          <w:rFonts w:hint="eastAsia" w:ascii="Times New Roman" w:hAnsi="Times New Roman"/>
          <w:color w:val="auto"/>
          <w:highlight w:val="none"/>
        </w:rPr>
        <w:t>身份证明</w:t>
      </w:r>
      <w:bookmarkEnd w:id="356"/>
      <w:bookmarkEnd w:id="357"/>
    </w:p>
    <w:p>
      <w:pPr>
        <w:shd w:val="clear" w:color="auto" w:fill="auto"/>
        <w:jc w:val="center"/>
        <w:rPr>
          <w:rFonts w:ascii="Times New Roman" w:hAnsi="Times New Roman" w:eastAsia="楷体"/>
          <w:color w:val="auto"/>
          <w:highlight w:val="none"/>
        </w:rPr>
      </w:pPr>
      <w:r>
        <w:rPr>
          <w:rFonts w:hint="eastAsia" w:ascii="Times New Roman" w:hAnsi="Times New Roman" w:eastAsia="楷体"/>
          <w:color w:val="auto"/>
          <w:highlight w:val="none"/>
        </w:rPr>
        <w:t>（适用于无委托代理人的情况）</w:t>
      </w:r>
    </w:p>
    <w:p>
      <w:pPr>
        <w:shd w:val="clear" w:color="auto" w:fill="auto"/>
        <w:rPr>
          <w:rFonts w:ascii="Times New Roman" w:hAnsi="Times New Roman"/>
          <w:color w:val="auto"/>
          <w:highlight w:val="none"/>
        </w:rPr>
      </w:pPr>
    </w:p>
    <w:p>
      <w:pPr>
        <w:shd w:val="clear" w:color="auto" w:fill="auto"/>
        <w:autoSpaceDE w:val="0"/>
        <w:autoSpaceDN w:val="0"/>
        <w:adjustRightInd w:val="0"/>
        <w:spacing w:line="200" w:lineRule="exact"/>
        <w:jc w:val="left"/>
        <w:rPr>
          <w:rFonts w:ascii="Times New Roman" w:hAnsi="Times New Roman" w:cs="宋体"/>
          <w:bCs/>
          <w:color w:val="auto"/>
          <w:kern w:val="0"/>
          <w:sz w:val="20"/>
          <w:szCs w:val="20"/>
          <w:highlight w:val="none"/>
        </w:rPr>
      </w:pPr>
    </w:p>
    <w:p>
      <w:pPr>
        <w:shd w:val="clear" w:color="auto" w:fill="auto"/>
        <w:autoSpaceDE w:val="0"/>
        <w:autoSpaceDN w:val="0"/>
        <w:adjustRightInd w:val="0"/>
        <w:spacing w:line="200" w:lineRule="exact"/>
        <w:jc w:val="left"/>
        <w:rPr>
          <w:rFonts w:ascii="Times New Roman" w:hAnsi="Times New Roman" w:cs="宋体"/>
          <w:bCs/>
          <w:color w:val="auto"/>
          <w:kern w:val="0"/>
          <w:sz w:val="20"/>
          <w:szCs w:val="20"/>
          <w:highlight w:val="none"/>
        </w:rPr>
      </w:pPr>
    </w:p>
    <w:p>
      <w:pPr>
        <w:shd w:val="clear" w:color="auto" w:fill="auto"/>
        <w:autoSpaceDE w:val="0"/>
        <w:autoSpaceDN w:val="0"/>
        <w:adjustRightInd w:val="0"/>
        <w:spacing w:line="200" w:lineRule="exact"/>
        <w:jc w:val="left"/>
        <w:rPr>
          <w:rFonts w:ascii="Times New Roman" w:hAnsi="Times New Roman" w:cs="宋体"/>
          <w:bCs/>
          <w:color w:val="auto"/>
          <w:kern w:val="0"/>
          <w:sz w:val="20"/>
          <w:szCs w:val="20"/>
          <w:highlight w:val="none"/>
        </w:rPr>
      </w:pPr>
    </w:p>
    <w:p>
      <w:pPr>
        <w:shd w:val="clear" w:color="auto" w:fill="auto"/>
        <w:autoSpaceDE w:val="0"/>
        <w:autoSpaceDN w:val="0"/>
        <w:adjustRightInd w:val="0"/>
        <w:spacing w:line="200" w:lineRule="exact"/>
        <w:jc w:val="left"/>
        <w:rPr>
          <w:rFonts w:ascii="Times New Roman" w:hAnsi="Times New Roman" w:cs="宋体"/>
          <w:bCs/>
          <w:color w:val="auto"/>
          <w:kern w:val="0"/>
          <w:sz w:val="20"/>
          <w:szCs w:val="20"/>
          <w:highlight w:val="none"/>
        </w:rPr>
      </w:pPr>
    </w:p>
    <w:p>
      <w:pPr>
        <w:shd w:val="clear" w:color="auto" w:fill="auto"/>
        <w:autoSpaceDE w:val="0"/>
        <w:autoSpaceDN w:val="0"/>
        <w:adjustRightInd w:val="0"/>
        <w:spacing w:line="200" w:lineRule="exact"/>
        <w:jc w:val="left"/>
        <w:rPr>
          <w:rFonts w:ascii="Times New Roman" w:hAnsi="Times New Roman" w:cs="宋体"/>
          <w:bCs/>
          <w:color w:val="auto"/>
          <w:kern w:val="0"/>
          <w:sz w:val="20"/>
          <w:szCs w:val="20"/>
          <w:highlight w:val="none"/>
        </w:rPr>
      </w:pPr>
    </w:p>
    <w:p>
      <w:pPr>
        <w:shd w:val="clear" w:color="auto" w:fill="auto"/>
        <w:autoSpaceDE w:val="0"/>
        <w:autoSpaceDN w:val="0"/>
        <w:adjustRightInd w:val="0"/>
        <w:spacing w:line="200" w:lineRule="exact"/>
        <w:jc w:val="left"/>
        <w:rPr>
          <w:rFonts w:ascii="Times New Roman" w:hAnsi="Times New Roman" w:cs="宋体"/>
          <w:bCs/>
          <w:color w:val="auto"/>
          <w:kern w:val="0"/>
          <w:sz w:val="20"/>
          <w:szCs w:val="20"/>
          <w:highlight w:val="none"/>
        </w:rPr>
      </w:pPr>
    </w:p>
    <w:p>
      <w:pPr>
        <w:shd w:val="clear" w:color="auto" w:fill="auto"/>
        <w:autoSpaceDE w:val="0"/>
        <w:autoSpaceDN w:val="0"/>
        <w:adjustRightInd w:val="0"/>
        <w:spacing w:before="17" w:line="280" w:lineRule="exact"/>
        <w:jc w:val="left"/>
        <w:rPr>
          <w:rFonts w:ascii="Times New Roman" w:hAnsi="Times New Roman" w:cs="宋体"/>
          <w:bCs/>
          <w:color w:val="auto"/>
          <w:kern w:val="0"/>
          <w:sz w:val="28"/>
          <w:szCs w:val="28"/>
          <w:highlight w:val="none"/>
        </w:rPr>
      </w:pPr>
    </w:p>
    <w:p>
      <w:pPr>
        <w:shd w:val="clear" w:color="auto" w:fill="auto"/>
        <w:tabs>
          <w:tab w:val="left" w:pos="3880"/>
        </w:tabs>
        <w:autoSpaceDE w:val="0"/>
        <w:autoSpaceDN w:val="0"/>
        <w:adjustRightInd w:val="0"/>
        <w:spacing w:line="360" w:lineRule="auto"/>
        <w:ind w:left="100" w:right="-20"/>
        <w:jc w:val="left"/>
        <w:rPr>
          <w:rFonts w:ascii="Times New Roman" w:hAnsi="Times New Roman" w:cs="宋体"/>
          <w:bCs/>
          <w:color w:val="auto"/>
          <w:kern w:val="0"/>
          <w:szCs w:val="21"/>
          <w:highlight w:val="none"/>
        </w:rPr>
      </w:pPr>
      <w:r>
        <w:rPr>
          <w:rFonts w:hint="eastAsia" w:ascii="Times New Roman" w:hAnsi="Times New Roman" w:cs="宋体"/>
          <w:bCs/>
          <w:color w:val="auto"/>
          <w:kern w:val="0"/>
          <w:position w:val="-4"/>
          <w:szCs w:val="21"/>
          <w:highlight w:val="none"/>
        </w:rPr>
        <w:t>供货商名</w:t>
      </w:r>
      <w:r>
        <w:rPr>
          <w:rFonts w:hint="eastAsia" w:ascii="Times New Roman" w:hAnsi="Times New Roman" w:cs="宋体"/>
          <w:bCs/>
          <w:color w:val="auto"/>
          <w:spacing w:val="-2"/>
          <w:kern w:val="0"/>
          <w:position w:val="-4"/>
          <w:szCs w:val="21"/>
          <w:highlight w:val="none"/>
        </w:rPr>
        <w:t>称</w:t>
      </w:r>
      <w:r>
        <w:rPr>
          <w:rFonts w:hint="eastAsia" w:ascii="Times New Roman" w:hAnsi="Times New Roman" w:cs="宋体"/>
          <w:bCs/>
          <w:color w:val="auto"/>
          <w:kern w:val="0"/>
          <w:position w:val="-4"/>
          <w:szCs w:val="21"/>
          <w:highlight w:val="none"/>
        </w:rPr>
        <w:t>：</w:t>
      </w:r>
      <w:r>
        <w:rPr>
          <w:rFonts w:hint="eastAsia" w:ascii="Times New Roman" w:hAnsi="Times New Roman" w:cs="宋体"/>
          <w:bCs/>
          <w:color w:val="auto"/>
          <w:kern w:val="0"/>
          <w:position w:val="-4"/>
          <w:szCs w:val="21"/>
          <w:highlight w:val="none"/>
          <w:u w:val="single"/>
        </w:rPr>
        <w:tab/>
      </w:r>
    </w:p>
    <w:p>
      <w:pPr>
        <w:shd w:val="clear" w:color="auto" w:fill="auto"/>
        <w:autoSpaceDE w:val="0"/>
        <w:autoSpaceDN w:val="0"/>
        <w:adjustRightInd w:val="0"/>
        <w:spacing w:line="360" w:lineRule="auto"/>
        <w:jc w:val="left"/>
        <w:rPr>
          <w:rFonts w:ascii="Times New Roman" w:hAnsi="Times New Roman" w:cs="宋体"/>
          <w:bCs/>
          <w:color w:val="auto"/>
          <w:kern w:val="0"/>
          <w:sz w:val="16"/>
          <w:szCs w:val="16"/>
          <w:highlight w:val="none"/>
        </w:rPr>
      </w:pPr>
    </w:p>
    <w:p>
      <w:pPr>
        <w:shd w:val="clear" w:color="auto" w:fill="auto"/>
        <w:tabs>
          <w:tab w:val="left" w:pos="2400"/>
          <w:tab w:val="left" w:pos="3880"/>
          <w:tab w:val="left" w:pos="5340"/>
          <w:tab w:val="left" w:pos="6820"/>
        </w:tabs>
        <w:autoSpaceDE w:val="0"/>
        <w:autoSpaceDN w:val="0"/>
        <w:adjustRightInd w:val="0"/>
        <w:spacing w:line="360" w:lineRule="auto"/>
        <w:ind w:left="100" w:right="-20"/>
        <w:jc w:val="left"/>
        <w:rPr>
          <w:rFonts w:ascii="Times New Roman" w:hAnsi="Times New Roman" w:cs="宋体"/>
          <w:bCs/>
          <w:color w:val="auto"/>
          <w:kern w:val="0"/>
          <w:szCs w:val="21"/>
          <w:highlight w:val="none"/>
        </w:rPr>
      </w:pPr>
      <w:r>
        <w:rPr>
          <w:rFonts w:hint="eastAsia" w:ascii="Times New Roman" w:hAnsi="Times New Roman" w:cs="宋体"/>
          <w:bCs/>
          <w:color w:val="auto"/>
          <w:kern w:val="0"/>
          <w:position w:val="-2"/>
          <w:szCs w:val="21"/>
          <w:highlight w:val="none"/>
        </w:rPr>
        <w:t>姓名</w:t>
      </w:r>
      <w:r>
        <w:rPr>
          <w:rFonts w:hint="eastAsia" w:ascii="Times New Roman" w:hAnsi="Times New Roman" w:cs="宋体"/>
          <w:bCs/>
          <w:color w:val="auto"/>
          <w:spacing w:val="-2"/>
          <w:kern w:val="0"/>
          <w:position w:val="-2"/>
          <w:szCs w:val="21"/>
          <w:highlight w:val="none"/>
        </w:rPr>
        <w:t>：</w:t>
      </w:r>
      <w:r>
        <w:rPr>
          <w:rFonts w:hint="eastAsia" w:ascii="Times New Roman" w:hAnsi="Times New Roman" w:cs="宋体"/>
          <w:bCs/>
          <w:color w:val="auto"/>
          <w:kern w:val="0"/>
          <w:position w:val="-2"/>
          <w:szCs w:val="21"/>
          <w:highlight w:val="none"/>
          <w:u w:val="single"/>
        </w:rPr>
        <w:tab/>
      </w:r>
      <w:r>
        <w:rPr>
          <w:rFonts w:hint="eastAsia" w:ascii="Times New Roman" w:hAnsi="Times New Roman" w:cs="宋体"/>
          <w:bCs/>
          <w:color w:val="auto"/>
          <w:kern w:val="0"/>
          <w:position w:val="-2"/>
          <w:szCs w:val="21"/>
          <w:highlight w:val="none"/>
        </w:rPr>
        <w:t>性别</w:t>
      </w:r>
      <w:r>
        <w:rPr>
          <w:rFonts w:hint="eastAsia" w:ascii="Times New Roman" w:hAnsi="Times New Roman" w:cs="宋体"/>
          <w:bCs/>
          <w:color w:val="auto"/>
          <w:spacing w:val="-2"/>
          <w:kern w:val="0"/>
          <w:position w:val="-2"/>
          <w:szCs w:val="21"/>
          <w:highlight w:val="none"/>
        </w:rPr>
        <w:t>：</w:t>
      </w:r>
      <w:r>
        <w:rPr>
          <w:rFonts w:hint="eastAsia" w:ascii="Times New Roman" w:hAnsi="Times New Roman" w:cs="宋体"/>
          <w:bCs/>
          <w:color w:val="auto"/>
          <w:kern w:val="0"/>
          <w:position w:val="-2"/>
          <w:szCs w:val="21"/>
          <w:highlight w:val="none"/>
          <w:u w:val="single"/>
        </w:rPr>
        <w:tab/>
      </w:r>
      <w:r>
        <w:rPr>
          <w:rFonts w:hint="eastAsia" w:ascii="Times New Roman" w:hAnsi="Times New Roman" w:cs="宋体"/>
          <w:bCs/>
          <w:color w:val="auto"/>
          <w:kern w:val="0"/>
          <w:position w:val="-2"/>
          <w:szCs w:val="21"/>
          <w:highlight w:val="none"/>
        </w:rPr>
        <w:t>年</w:t>
      </w:r>
      <w:r>
        <w:rPr>
          <w:rFonts w:hint="eastAsia" w:ascii="Times New Roman" w:hAnsi="Times New Roman" w:cs="宋体"/>
          <w:bCs/>
          <w:color w:val="auto"/>
          <w:spacing w:val="-2"/>
          <w:kern w:val="0"/>
          <w:position w:val="-2"/>
          <w:szCs w:val="21"/>
          <w:highlight w:val="none"/>
        </w:rPr>
        <w:t>龄</w:t>
      </w:r>
      <w:r>
        <w:rPr>
          <w:rFonts w:hint="eastAsia" w:ascii="Times New Roman" w:hAnsi="Times New Roman" w:cs="宋体"/>
          <w:bCs/>
          <w:color w:val="auto"/>
          <w:kern w:val="0"/>
          <w:position w:val="-2"/>
          <w:szCs w:val="21"/>
          <w:highlight w:val="none"/>
        </w:rPr>
        <w:t>：</w:t>
      </w:r>
      <w:r>
        <w:rPr>
          <w:rFonts w:hint="eastAsia" w:ascii="Times New Roman" w:hAnsi="Times New Roman" w:cs="宋体"/>
          <w:bCs/>
          <w:color w:val="auto"/>
          <w:kern w:val="0"/>
          <w:position w:val="-2"/>
          <w:szCs w:val="21"/>
          <w:highlight w:val="none"/>
          <w:u w:val="single"/>
        </w:rPr>
        <w:tab/>
      </w:r>
      <w:r>
        <w:rPr>
          <w:rFonts w:hint="eastAsia" w:ascii="Times New Roman" w:hAnsi="Times New Roman" w:cs="宋体"/>
          <w:bCs/>
          <w:color w:val="auto"/>
          <w:kern w:val="0"/>
          <w:position w:val="-2"/>
          <w:szCs w:val="21"/>
          <w:highlight w:val="none"/>
        </w:rPr>
        <w:t>职</w:t>
      </w:r>
      <w:r>
        <w:rPr>
          <w:rFonts w:hint="eastAsia" w:ascii="Times New Roman" w:hAnsi="Times New Roman" w:cs="宋体"/>
          <w:bCs/>
          <w:color w:val="auto"/>
          <w:spacing w:val="-2"/>
          <w:kern w:val="0"/>
          <w:position w:val="-2"/>
          <w:szCs w:val="21"/>
          <w:highlight w:val="none"/>
        </w:rPr>
        <w:t>务</w:t>
      </w:r>
      <w:r>
        <w:rPr>
          <w:rFonts w:hint="eastAsia" w:ascii="Times New Roman" w:hAnsi="Times New Roman" w:cs="宋体"/>
          <w:bCs/>
          <w:color w:val="auto"/>
          <w:kern w:val="0"/>
          <w:position w:val="-2"/>
          <w:szCs w:val="21"/>
          <w:highlight w:val="none"/>
        </w:rPr>
        <w:t>：</w:t>
      </w:r>
      <w:r>
        <w:rPr>
          <w:rFonts w:hint="eastAsia" w:ascii="Times New Roman" w:hAnsi="Times New Roman" w:cs="宋体"/>
          <w:bCs/>
          <w:color w:val="auto"/>
          <w:kern w:val="0"/>
          <w:position w:val="-2"/>
          <w:szCs w:val="21"/>
          <w:highlight w:val="none"/>
          <w:u w:val="single"/>
        </w:rPr>
        <w:tab/>
      </w:r>
    </w:p>
    <w:p>
      <w:pPr>
        <w:shd w:val="clear" w:color="auto" w:fill="auto"/>
        <w:autoSpaceDE w:val="0"/>
        <w:autoSpaceDN w:val="0"/>
        <w:adjustRightInd w:val="0"/>
        <w:spacing w:line="360" w:lineRule="auto"/>
        <w:jc w:val="left"/>
        <w:rPr>
          <w:rFonts w:ascii="Times New Roman" w:hAnsi="Times New Roman" w:cs="宋体"/>
          <w:bCs/>
          <w:color w:val="auto"/>
          <w:kern w:val="0"/>
          <w:sz w:val="17"/>
          <w:szCs w:val="17"/>
          <w:highlight w:val="none"/>
        </w:rPr>
      </w:pPr>
    </w:p>
    <w:p>
      <w:pPr>
        <w:shd w:val="clear" w:color="auto" w:fill="auto"/>
        <w:tabs>
          <w:tab w:val="left" w:pos="2820"/>
        </w:tabs>
        <w:autoSpaceDE w:val="0"/>
        <w:autoSpaceDN w:val="0"/>
        <w:adjustRightInd w:val="0"/>
        <w:spacing w:line="360" w:lineRule="auto"/>
        <w:ind w:left="100" w:right="-20"/>
        <w:jc w:val="left"/>
        <w:rPr>
          <w:rFonts w:ascii="Times New Roman" w:hAnsi="Times New Roman" w:cs="宋体"/>
          <w:bCs/>
          <w:color w:val="auto"/>
          <w:kern w:val="0"/>
          <w:szCs w:val="21"/>
          <w:highlight w:val="none"/>
        </w:rPr>
      </w:pPr>
      <w:r>
        <w:rPr>
          <w:rFonts w:hint="eastAsia" w:ascii="Times New Roman" w:hAnsi="Times New Roman" w:cs="宋体"/>
          <w:bCs/>
          <w:color w:val="auto"/>
          <w:kern w:val="0"/>
          <w:position w:val="-2"/>
          <w:szCs w:val="21"/>
          <w:highlight w:val="none"/>
        </w:rPr>
        <w:t>系</w:t>
      </w:r>
      <w:r>
        <w:rPr>
          <w:rFonts w:hint="eastAsia" w:ascii="Times New Roman" w:hAnsi="Times New Roman" w:cs="宋体"/>
          <w:bCs/>
          <w:color w:val="auto"/>
          <w:kern w:val="0"/>
          <w:position w:val="-2"/>
          <w:szCs w:val="21"/>
          <w:highlight w:val="none"/>
          <w:u w:val="single"/>
        </w:rPr>
        <w:tab/>
      </w:r>
      <w:r>
        <w:rPr>
          <w:rFonts w:hint="eastAsia" w:ascii="Times New Roman" w:hAnsi="Times New Roman" w:cs="宋体"/>
          <w:bCs/>
          <w:color w:val="auto"/>
          <w:spacing w:val="-2"/>
          <w:kern w:val="0"/>
          <w:position w:val="-2"/>
          <w:szCs w:val="21"/>
          <w:highlight w:val="none"/>
        </w:rPr>
        <w:t>（</w:t>
      </w:r>
      <w:r>
        <w:rPr>
          <w:rFonts w:hint="eastAsia" w:ascii="Times New Roman" w:hAnsi="Times New Roman" w:cs="宋体"/>
          <w:bCs/>
          <w:color w:val="auto"/>
          <w:kern w:val="0"/>
          <w:position w:val="-2"/>
          <w:szCs w:val="21"/>
          <w:highlight w:val="none"/>
        </w:rPr>
        <w:t>供货商</w:t>
      </w:r>
      <w:r>
        <w:rPr>
          <w:rFonts w:hint="eastAsia" w:ascii="Times New Roman" w:hAnsi="Times New Roman" w:cs="宋体"/>
          <w:bCs/>
          <w:color w:val="auto"/>
          <w:spacing w:val="-2"/>
          <w:kern w:val="0"/>
          <w:position w:val="-2"/>
          <w:szCs w:val="21"/>
          <w:highlight w:val="none"/>
        </w:rPr>
        <w:t>名</w:t>
      </w:r>
      <w:r>
        <w:rPr>
          <w:rFonts w:hint="eastAsia" w:ascii="Times New Roman" w:hAnsi="Times New Roman" w:cs="宋体"/>
          <w:bCs/>
          <w:color w:val="auto"/>
          <w:kern w:val="0"/>
          <w:position w:val="-2"/>
          <w:szCs w:val="21"/>
          <w:highlight w:val="none"/>
        </w:rPr>
        <w:t>称</w:t>
      </w:r>
      <w:r>
        <w:rPr>
          <w:rFonts w:hint="eastAsia" w:ascii="Times New Roman" w:hAnsi="Times New Roman" w:cs="宋体"/>
          <w:bCs/>
          <w:color w:val="auto"/>
          <w:spacing w:val="-2"/>
          <w:kern w:val="0"/>
          <w:position w:val="-2"/>
          <w:szCs w:val="21"/>
          <w:highlight w:val="none"/>
        </w:rPr>
        <w:t>）</w:t>
      </w:r>
      <w:r>
        <w:rPr>
          <w:rFonts w:hint="eastAsia" w:ascii="Times New Roman" w:hAnsi="Times New Roman" w:cs="宋体"/>
          <w:bCs/>
          <w:color w:val="auto"/>
          <w:kern w:val="0"/>
          <w:position w:val="-2"/>
          <w:szCs w:val="21"/>
          <w:highlight w:val="none"/>
        </w:rPr>
        <w:t>的</w:t>
      </w:r>
      <w:r>
        <w:rPr>
          <w:rFonts w:hint="eastAsia" w:ascii="Times New Roman" w:hAnsi="Times New Roman" w:cs="宋体"/>
          <w:bCs/>
          <w:color w:val="auto"/>
          <w:spacing w:val="-2"/>
          <w:kern w:val="0"/>
          <w:position w:val="-2"/>
          <w:szCs w:val="21"/>
          <w:highlight w:val="none"/>
        </w:rPr>
        <w:t>法定</w:t>
      </w:r>
      <w:r>
        <w:rPr>
          <w:rFonts w:hint="eastAsia" w:ascii="Times New Roman" w:hAnsi="Times New Roman" w:cs="宋体"/>
          <w:bCs/>
          <w:color w:val="auto"/>
          <w:kern w:val="0"/>
          <w:position w:val="-2"/>
          <w:szCs w:val="21"/>
          <w:highlight w:val="none"/>
        </w:rPr>
        <w:t>代表</w:t>
      </w:r>
      <w:r>
        <w:rPr>
          <w:rFonts w:hint="eastAsia" w:ascii="Times New Roman" w:hAnsi="Times New Roman" w:cs="宋体"/>
          <w:bCs/>
          <w:color w:val="auto"/>
          <w:spacing w:val="-2"/>
          <w:kern w:val="0"/>
          <w:position w:val="-2"/>
          <w:szCs w:val="21"/>
          <w:highlight w:val="none"/>
        </w:rPr>
        <w:t>人</w:t>
      </w:r>
      <w:r>
        <w:rPr>
          <w:rFonts w:ascii="Times New Roman" w:hAnsi="Times New Roman"/>
          <w:color w:val="auto"/>
          <w:highlight w:val="none"/>
        </w:rPr>
        <w:t>（单位负责人）</w:t>
      </w:r>
      <w:r>
        <w:rPr>
          <w:rFonts w:hint="eastAsia" w:ascii="Times New Roman" w:hAnsi="Times New Roman" w:cs="宋体"/>
          <w:bCs/>
          <w:color w:val="auto"/>
          <w:kern w:val="0"/>
          <w:position w:val="-2"/>
          <w:szCs w:val="21"/>
          <w:highlight w:val="none"/>
        </w:rPr>
        <w:t>。</w:t>
      </w:r>
    </w:p>
    <w:p>
      <w:pPr>
        <w:shd w:val="clear" w:color="auto" w:fill="auto"/>
        <w:autoSpaceDE w:val="0"/>
        <w:autoSpaceDN w:val="0"/>
        <w:adjustRightInd w:val="0"/>
        <w:spacing w:line="360" w:lineRule="auto"/>
        <w:jc w:val="left"/>
        <w:rPr>
          <w:rFonts w:ascii="Times New Roman" w:hAnsi="Times New Roman" w:cs="宋体"/>
          <w:bCs/>
          <w:color w:val="auto"/>
          <w:kern w:val="0"/>
          <w:sz w:val="16"/>
          <w:szCs w:val="16"/>
          <w:highlight w:val="none"/>
        </w:rPr>
      </w:pPr>
    </w:p>
    <w:p>
      <w:pPr>
        <w:shd w:val="clear" w:color="auto" w:fill="auto"/>
        <w:autoSpaceDE w:val="0"/>
        <w:autoSpaceDN w:val="0"/>
        <w:adjustRightInd w:val="0"/>
        <w:spacing w:line="360" w:lineRule="auto"/>
        <w:ind w:left="520" w:right="-2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特此</w:t>
      </w:r>
      <w:r>
        <w:rPr>
          <w:rFonts w:hint="eastAsia" w:ascii="Times New Roman" w:hAnsi="Times New Roman" w:cs="宋体"/>
          <w:bCs/>
          <w:color w:val="auto"/>
          <w:spacing w:val="-2"/>
          <w:kern w:val="0"/>
          <w:szCs w:val="21"/>
          <w:highlight w:val="none"/>
        </w:rPr>
        <w:t>证</w:t>
      </w:r>
      <w:r>
        <w:rPr>
          <w:rFonts w:hint="eastAsia" w:ascii="Times New Roman" w:hAnsi="Times New Roman" w:cs="宋体"/>
          <w:bCs/>
          <w:color w:val="auto"/>
          <w:kern w:val="0"/>
          <w:szCs w:val="21"/>
          <w:highlight w:val="none"/>
        </w:rPr>
        <w:t>明。</w:t>
      </w:r>
    </w:p>
    <w:p>
      <w:pPr>
        <w:shd w:val="clear" w:color="auto" w:fill="auto"/>
        <w:autoSpaceDE w:val="0"/>
        <w:autoSpaceDN w:val="0"/>
        <w:adjustRightInd w:val="0"/>
        <w:spacing w:line="360" w:lineRule="auto"/>
        <w:jc w:val="left"/>
        <w:rPr>
          <w:rFonts w:ascii="Times New Roman" w:hAnsi="Times New Roman" w:cs="宋体"/>
          <w:bCs/>
          <w:color w:val="auto"/>
          <w:kern w:val="0"/>
          <w:sz w:val="12"/>
          <w:szCs w:val="12"/>
          <w:highlight w:val="none"/>
        </w:rPr>
      </w:pPr>
    </w:p>
    <w:p>
      <w:pPr>
        <w:shd w:val="clear" w:color="auto" w:fill="auto"/>
        <w:autoSpaceDE w:val="0"/>
        <w:autoSpaceDN w:val="0"/>
        <w:adjustRightInd w:val="0"/>
        <w:spacing w:line="360" w:lineRule="auto"/>
        <w:jc w:val="left"/>
        <w:rPr>
          <w:rFonts w:ascii="Times New Roman" w:hAnsi="Times New Roman" w:cs="宋体"/>
          <w:bCs/>
          <w:color w:val="auto"/>
          <w:kern w:val="0"/>
          <w:sz w:val="20"/>
          <w:szCs w:val="20"/>
          <w:highlight w:val="none"/>
        </w:rPr>
      </w:pPr>
    </w:p>
    <w:p>
      <w:pPr>
        <w:shd w:val="clear" w:color="auto" w:fill="auto"/>
        <w:autoSpaceDE w:val="0"/>
        <w:autoSpaceDN w:val="0"/>
        <w:adjustRightInd w:val="0"/>
        <w:spacing w:line="360" w:lineRule="auto"/>
        <w:ind w:left="100" w:right="142"/>
        <w:jc w:val="left"/>
        <w:rPr>
          <w:rFonts w:ascii="Times New Roman" w:hAnsi="Times New Roman" w:cs="宋体"/>
          <w:bCs/>
          <w:color w:val="auto"/>
          <w:spacing w:val="-2"/>
          <w:kern w:val="0"/>
          <w:szCs w:val="21"/>
          <w:highlight w:val="none"/>
        </w:rPr>
      </w:pPr>
      <w:r>
        <w:rPr>
          <w:rFonts w:hint="eastAsia" w:ascii="Times New Roman" w:hAnsi="Times New Roman" w:cs="宋体"/>
          <w:bCs/>
          <w:color w:val="auto"/>
          <w:kern w:val="0"/>
          <w:szCs w:val="21"/>
          <w:highlight w:val="none"/>
        </w:rPr>
        <w:t>附：</w:t>
      </w:r>
      <w:r>
        <w:rPr>
          <w:rFonts w:hint="eastAsia" w:ascii="Times New Roman" w:hAnsi="Times New Roman" w:cs="宋体"/>
          <w:bCs/>
          <w:color w:val="auto"/>
          <w:spacing w:val="-2"/>
          <w:kern w:val="0"/>
          <w:szCs w:val="21"/>
          <w:highlight w:val="none"/>
        </w:rPr>
        <w:t>法</w:t>
      </w:r>
      <w:r>
        <w:rPr>
          <w:rFonts w:hint="eastAsia" w:ascii="Times New Roman" w:hAnsi="Times New Roman" w:cs="宋体"/>
          <w:bCs/>
          <w:color w:val="auto"/>
          <w:kern w:val="0"/>
          <w:szCs w:val="21"/>
          <w:highlight w:val="none"/>
        </w:rPr>
        <w:t>定</w:t>
      </w:r>
      <w:r>
        <w:rPr>
          <w:rFonts w:hint="eastAsia" w:ascii="Times New Roman" w:hAnsi="Times New Roman" w:cs="宋体"/>
          <w:bCs/>
          <w:color w:val="auto"/>
          <w:spacing w:val="-2"/>
          <w:kern w:val="0"/>
          <w:szCs w:val="21"/>
          <w:highlight w:val="none"/>
        </w:rPr>
        <w:t>代</w:t>
      </w:r>
      <w:r>
        <w:rPr>
          <w:rFonts w:hint="eastAsia" w:ascii="Times New Roman" w:hAnsi="Times New Roman" w:cs="宋体"/>
          <w:bCs/>
          <w:color w:val="auto"/>
          <w:kern w:val="0"/>
          <w:szCs w:val="21"/>
          <w:highlight w:val="none"/>
        </w:rPr>
        <w:t>表</w:t>
      </w:r>
      <w:r>
        <w:rPr>
          <w:rFonts w:hint="eastAsia" w:ascii="Times New Roman" w:hAnsi="Times New Roman" w:cs="宋体"/>
          <w:bCs/>
          <w:color w:val="auto"/>
          <w:spacing w:val="-2"/>
          <w:kern w:val="0"/>
          <w:szCs w:val="21"/>
          <w:highlight w:val="none"/>
        </w:rPr>
        <w:t>人</w:t>
      </w:r>
      <w:r>
        <w:rPr>
          <w:rFonts w:ascii="Times New Roman" w:hAnsi="Times New Roman"/>
          <w:color w:val="auto"/>
          <w:highlight w:val="none"/>
        </w:rPr>
        <w:t>（单位负责人）</w:t>
      </w:r>
      <w:r>
        <w:rPr>
          <w:rFonts w:hint="eastAsia" w:ascii="Times New Roman" w:hAnsi="Times New Roman" w:cs="宋体"/>
          <w:bCs/>
          <w:color w:val="auto"/>
          <w:kern w:val="0"/>
          <w:szCs w:val="21"/>
          <w:highlight w:val="none"/>
        </w:rPr>
        <w:t>身</w:t>
      </w:r>
      <w:r>
        <w:rPr>
          <w:rFonts w:hint="eastAsia" w:ascii="Times New Roman" w:hAnsi="Times New Roman" w:cs="宋体"/>
          <w:bCs/>
          <w:color w:val="auto"/>
          <w:spacing w:val="-2"/>
          <w:kern w:val="0"/>
          <w:szCs w:val="21"/>
          <w:highlight w:val="none"/>
        </w:rPr>
        <w:t>份</w:t>
      </w:r>
      <w:r>
        <w:rPr>
          <w:rFonts w:hint="eastAsia" w:ascii="Times New Roman" w:hAnsi="Times New Roman" w:cs="宋体"/>
          <w:bCs/>
          <w:color w:val="auto"/>
          <w:kern w:val="0"/>
          <w:szCs w:val="21"/>
          <w:highlight w:val="none"/>
        </w:rPr>
        <w:t>证</w:t>
      </w:r>
      <w:r>
        <w:rPr>
          <w:rFonts w:hint="eastAsia" w:ascii="Times New Roman" w:hAnsi="Times New Roman" w:cs="宋体"/>
          <w:bCs/>
          <w:color w:val="auto"/>
          <w:spacing w:val="-2"/>
          <w:kern w:val="0"/>
          <w:szCs w:val="21"/>
          <w:highlight w:val="none"/>
        </w:rPr>
        <w:t>复</w:t>
      </w:r>
      <w:r>
        <w:rPr>
          <w:rFonts w:hint="eastAsia" w:ascii="Times New Roman" w:hAnsi="Times New Roman" w:cs="宋体"/>
          <w:bCs/>
          <w:color w:val="auto"/>
          <w:kern w:val="0"/>
          <w:szCs w:val="21"/>
          <w:highlight w:val="none"/>
        </w:rPr>
        <w:t>印</w:t>
      </w:r>
      <w:r>
        <w:rPr>
          <w:rFonts w:hint="eastAsia" w:ascii="Times New Roman" w:hAnsi="Times New Roman" w:cs="宋体"/>
          <w:bCs/>
          <w:color w:val="auto"/>
          <w:spacing w:val="-2"/>
          <w:kern w:val="0"/>
          <w:szCs w:val="21"/>
          <w:highlight w:val="none"/>
        </w:rPr>
        <w:t>件（正、反面）</w:t>
      </w:r>
      <w:r>
        <w:rPr>
          <w:rFonts w:hint="eastAsia" w:ascii="Times New Roman" w:hAnsi="Times New Roman" w:cs="宋体"/>
          <w:bCs/>
          <w:color w:val="auto"/>
          <w:kern w:val="0"/>
          <w:szCs w:val="21"/>
          <w:highlight w:val="none"/>
        </w:rPr>
        <w:t>。</w:t>
      </w:r>
    </w:p>
    <w:p>
      <w:pPr>
        <w:shd w:val="clear" w:color="auto" w:fill="auto"/>
        <w:autoSpaceDE w:val="0"/>
        <w:autoSpaceDN w:val="0"/>
        <w:adjustRightInd w:val="0"/>
        <w:spacing w:line="360" w:lineRule="auto"/>
        <w:ind w:left="100" w:right="4231"/>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rPr>
        <w:t>注：</w:t>
      </w:r>
      <w:r>
        <w:rPr>
          <w:rFonts w:hint="eastAsia" w:ascii="Times New Roman" w:hAnsi="Times New Roman" w:cs="宋体"/>
          <w:bCs/>
          <w:color w:val="auto"/>
          <w:spacing w:val="-2"/>
          <w:kern w:val="0"/>
          <w:szCs w:val="21"/>
          <w:highlight w:val="none"/>
        </w:rPr>
        <w:t>本</w:t>
      </w:r>
      <w:r>
        <w:rPr>
          <w:rFonts w:hint="eastAsia" w:ascii="Times New Roman" w:hAnsi="Times New Roman" w:cs="宋体"/>
          <w:bCs/>
          <w:color w:val="auto"/>
          <w:kern w:val="0"/>
          <w:szCs w:val="21"/>
          <w:highlight w:val="none"/>
        </w:rPr>
        <w:t>身</w:t>
      </w:r>
      <w:r>
        <w:rPr>
          <w:rFonts w:hint="eastAsia" w:ascii="Times New Roman" w:hAnsi="Times New Roman" w:cs="宋体"/>
          <w:bCs/>
          <w:color w:val="auto"/>
          <w:spacing w:val="-2"/>
          <w:kern w:val="0"/>
          <w:szCs w:val="21"/>
          <w:highlight w:val="none"/>
        </w:rPr>
        <w:t>份</w:t>
      </w:r>
      <w:r>
        <w:rPr>
          <w:rFonts w:hint="eastAsia" w:ascii="Times New Roman" w:hAnsi="Times New Roman" w:cs="宋体"/>
          <w:bCs/>
          <w:color w:val="auto"/>
          <w:kern w:val="0"/>
          <w:szCs w:val="21"/>
          <w:highlight w:val="none"/>
        </w:rPr>
        <w:t>证</w:t>
      </w:r>
      <w:r>
        <w:rPr>
          <w:rFonts w:hint="eastAsia" w:ascii="Times New Roman" w:hAnsi="Times New Roman" w:cs="宋体"/>
          <w:bCs/>
          <w:color w:val="auto"/>
          <w:spacing w:val="-2"/>
          <w:kern w:val="0"/>
          <w:szCs w:val="21"/>
          <w:highlight w:val="none"/>
        </w:rPr>
        <w:t>明</w:t>
      </w:r>
      <w:r>
        <w:rPr>
          <w:rFonts w:hint="eastAsia" w:ascii="Times New Roman" w:hAnsi="Times New Roman" w:cs="宋体"/>
          <w:bCs/>
          <w:color w:val="auto"/>
          <w:kern w:val="0"/>
          <w:szCs w:val="21"/>
          <w:highlight w:val="none"/>
        </w:rPr>
        <w:t>需</w:t>
      </w:r>
      <w:r>
        <w:rPr>
          <w:rFonts w:hint="eastAsia" w:ascii="Times New Roman" w:hAnsi="Times New Roman" w:cs="宋体"/>
          <w:bCs/>
          <w:color w:val="auto"/>
          <w:spacing w:val="-2"/>
          <w:kern w:val="0"/>
          <w:szCs w:val="21"/>
          <w:highlight w:val="none"/>
        </w:rPr>
        <w:t>由</w:t>
      </w:r>
      <w:r>
        <w:rPr>
          <w:rFonts w:hint="eastAsia" w:ascii="Times New Roman" w:hAnsi="Times New Roman" w:cs="宋体"/>
          <w:bCs/>
          <w:color w:val="auto"/>
          <w:kern w:val="0"/>
          <w:szCs w:val="21"/>
          <w:highlight w:val="none"/>
        </w:rPr>
        <w:t>供货商加</w:t>
      </w:r>
      <w:r>
        <w:rPr>
          <w:rFonts w:hint="eastAsia" w:ascii="Times New Roman" w:hAnsi="Times New Roman" w:cs="宋体"/>
          <w:bCs/>
          <w:color w:val="auto"/>
          <w:spacing w:val="-2"/>
          <w:kern w:val="0"/>
          <w:szCs w:val="21"/>
          <w:highlight w:val="none"/>
        </w:rPr>
        <w:t>盖</w:t>
      </w:r>
      <w:r>
        <w:rPr>
          <w:rFonts w:hint="eastAsia" w:ascii="Times New Roman" w:hAnsi="Times New Roman" w:cs="宋体"/>
          <w:bCs/>
          <w:color w:val="auto"/>
          <w:kern w:val="0"/>
          <w:szCs w:val="21"/>
          <w:highlight w:val="none"/>
        </w:rPr>
        <w:t>单</w:t>
      </w:r>
      <w:r>
        <w:rPr>
          <w:rFonts w:hint="eastAsia" w:ascii="Times New Roman" w:hAnsi="Times New Roman" w:cs="宋体"/>
          <w:bCs/>
          <w:color w:val="auto"/>
          <w:spacing w:val="-2"/>
          <w:kern w:val="0"/>
          <w:szCs w:val="21"/>
          <w:highlight w:val="none"/>
        </w:rPr>
        <w:t>位</w:t>
      </w:r>
      <w:r>
        <w:rPr>
          <w:rFonts w:hint="eastAsia" w:ascii="Times New Roman" w:hAnsi="Times New Roman" w:cs="宋体"/>
          <w:bCs/>
          <w:color w:val="auto"/>
          <w:kern w:val="0"/>
          <w:szCs w:val="21"/>
          <w:highlight w:val="none"/>
        </w:rPr>
        <w:t>公</w:t>
      </w:r>
      <w:r>
        <w:rPr>
          <w:rFonts w:hint="eastAsia" w:ascii="Times New Roman" w:hAnsi="Times New Roman" w:cs="宋体"/>
          <w:bCs/>
          <w:color w:val="auto"/>
          <w:spacing w:val="-2"/>
          <w:kern w:val="0"/>
          <w:szCs w:val="21"/>
          <w:highlight w:val="none"/>
        </w:rPr>
        <w:t>章</w:t>
      </w:r>
      <w:r>
        <w:rPr>
          <w:rFonts w:hint="eastAsia" w:ascii="Times New Roman" w:hAnsi="Times New Roman" w:cs="宋体"/>
          <w:bCs/>
          <w:color w:val="auto"/>
          <w:kern w:val="0"/>
          <w:szCs w:val="21"/>
          <w:highlight w:val="none"/>
        </w:rPr>
        <w:t>。</w:t>
      </w:r>
    </w:p>
    <w:p>
      <w:pPr>
        <w:shd w:val="clear" w:color="auto" w:fill="auto"/>
        <w:autoSpaceDE w:val="0"/>
        <w:autoSpaceDN w:val="0"/>
        <w:adjustRightInd w:val="0"/>
        <w:spacing w:line="360" w:lineRule="auto"/>
        <w:jc w:val="left"/>
        <w:rPr>
          <w:rFonts w:ascii="Times New Roman" w:hAnsi="Times New Roman" w:cs="宋体"/>
          <w:bCs/>
          <w:color w:val="auto"/>
          <w:kern w:val="0"/>
          <w:sz w:val="15"/>
          <w:szCs w:val="15"/>
          <w:highlight w:val="none"/>
        </w:rPr>
      </w:pPr>
    </w:p>
    <w:p>
      <w:pPr>
        <w:shd w:val="clear" w:color="auto" w:fill="auto"/>
        <w:autoSpaceDE w:val="0"/>
        <w:autoSpaceDN w:val="0"/>
        <w:adjustRightInd w:val="0"/>
        <w:spacing w:line="360" w:lineRule="auto"/>
        <w:jc w:val="left"/>
        <w:rPr>
          <w:rFonts w:ascii="Times New Roman" w:hAnsi="Times New Roman" w:cs="宋体"/>
          <w:bCs/>
          <w:color w:val="auto"/>
          <w:kern w:val="0"/>
          <w:sz w:val="20"/>
          <w:szCs w:val="20"/>
          <w:highlight w:val="none"/>
        </w:rPr>
      </w:pPr>
    </w:p>
    <w:p>
      <w:pPr>
        <w:shd w:val="clear" w:color="auto" w:fill="auto"/>
        <w:autoSpaceDE w:val="0"/>
        <w:autoSpaceDN w:val="0"/>
        <w:adjustRightInd w:val="0"/>
        <w:spacing w:line="360" w:lineRule="auto"/>
        <w:jc w:val="left"/>
        <w:rPr>
          <w:rFonts w:ascii="Times New Roman" w:hAnsi="Times New Roman" w:cs="宋体"/>
          <w:bCs/>
          <w:color w:val="auto"/>
          <w:kern w:val="0"/>
          <w:sz w:val="20"/>
          <w:szCs w:val="20"/>
          <w:highlight w:val="none"/>
        </w:rPr>
      </w:pPr>
    </w:p>
    <w:p>
      <w:pPr>
        <w:shd w:val="clear" w:color="auto" w:fill="auto"/>
        <w:tabs>
          <w:tab w:val="left" w:pos="6520"/>
        </w:tabs>
        <w:autoSpaceDE w:val="0"/>
        <w:autoSpaceDN w:val="0"/>
        <w:adjustRightInd w:val="0"/>
        <w:spacing w:line="360" w:lineRule="auto"/>
        <w:ind w:left="4212" w:right="-20"/>
        <w:jc w:val="left"/>
        <w:rPr>
          <w:rFonts w:ascii="Times New Roman" w:hAnsi="Times New Roman" w:cs="宋体"/>
          <w:bCs/>
          <w:color w:val="auto"/>
          <w:kern w:val="0"/>
          <w:szCs w:val="21"/>
          <w:highlight w:val="none"/>
        </w:rPr>
      </w:pPr>
      <w:r>
        <w:rPr>
          <w:rFonts w:hint="eastAsia" w:ascii="Times New Roman" w:hAnsi="Times New Roman" w:cs="宋体"/>
          <w:bCs/>
          <w:color w:val="auto"/>
          <w:spacing w:val="-2"/>
          <w:kern w:val="0"/>
          <w:position w:val="-4"/>
          <w:szCs w:val="21"/>
          <w:highlight w:val="none"/>
        </w:rPr>
        <w:t>供货商</w:t>
      </w:r>
      <w:r>
        <w:rPr>
          <w:rFonts w:hint="eastAsia" w:ascii="Times New Roman" w:hAnsi="Times New Roman" w:cs="宋体"/>
          <w:bCs/>
          <w:color w:val="auto"/>
          <w:kern w:val="0"/>
          <w:position w:val="-4"/>
          <w:szCs w:val="21"/>
          <w:highlight w:val="none"/>
        </w:rPr>
        <w:t>：</w:t>
      </w:r>
      <w:r>
        <w:rPr>
          <w:rFonts w:hint="eastAsia" w:ascii="Times New Roman" w:hAnsi="Times New Roman" w:cs="宋体"/>
          <w:bCs/>
          <w:color w:val="auto"/>
          <w:kern w:val="0"/>
          <w:position w:val="-4"/>
          <w:szCs w:val="21"/>
          <w:highlight w:val="none"/>
          <w:u w:val="single"/>
        </w:rPr>
        <w:tab/>
      </w:r>
      <w:r>
        <w:rPr>
          <w:rFonts w:hint="eastAsia" w:ascii="Times New Roman" w:hAnsi="Times New Roman" w:cs="宋体"/>
          <w:bCs/>
          <w:color w:val="auto"/>
          <w:kern w:val="0"/>
          <w:position w:val="-4"/>
          <w:szCs w:val="21"/>
          <w:highlight w:val="none"/>
        </w:rPr>
        <w:t>（单</w:t>
      </w:r>
      <w:r>
        <w:rPr>
          <w:rFonts w:hint="eastAsia" w:ascii="Times New Roman" w:hAnsi="Times New Roman" w:cs="宋体"/>
          <w:bCs/>
          <w:color w:val="auto"/>
          <w:spacing w:val="-2"/>
          <w:kern w:val="0"/>
          <w:position w:val="-4"/>
          <w:szCs w:val="21"/>
          <w:highlight w:val="none"/>
        </w:rPr>
        <w:t>位</w:t>
      </w:r>
      <w:r>
        <w:rPr>
          <w:rFonts w:hint="eastAsia" w:ascii="Times New Roman" w:hAnsi="Times New Roman" w:cs="宋体"/>
          <w:bCs/>
          <w:color w:val="auto"/>
          <w:kern w:val="0"/>
          <w:position w:val="-4"/>
          <w:szCs w:val="21"/>
          <w:highlight w:val="none"/>
        </w:rPr>
        <w:t>公</w:t>
      </w:r>
      <w:r>
        <w:rPr>
          <w:rFonts w:hint="eastAsia" w:ascii="Times New Roman" w:hAnsi="Times New Roman" w:cs="宋体"/>
          <w:bCs/>
          <w:color w:val="auto"/>
          <w:spacing w:val="-2"/>
          <w:kern w:val="0"/>
          <w:position w:val="-4"/>
          <w:szCs w:val="21"/>
          <w:highlight w:val="none"/>
        </w:rPr>
        <w:t>章</w:t>
      </w:r>
      <w:r>
        <w:rPr>
          <w:rFonts w:hint="eastAsia" w:ascii="Times New Roman" w:hAnsi="Times New Roman" w:cs="宋体"/>
          <w:bCs/>
          <w:color w:val="auto"/>
          <w:kern w:val="0"/>
          <w:position w:val="-4"/>
          <w:szCs w:val="21"/>
          <w:highlight w:val="none"/>
        </w:rPr>
        <w:t>）</w:t>
      </w:r>
    </w:p>
    <w:p>
      <w:pPr>
        <w:shd w:val="clear" w:color="auto" w:fill="auto"/>
        <w:autoSpaceDE w:val="0"/>
        <w:autoSpaceDN w:val="0"/>
        <w:adjustRightInd w:val="0"/>
        <w:spacing w:line="360" w:lineRule="auto"/>
        <w:jc w:val="left"/>
        <w:rPr>
          <w:rFonts w:ascii="Times New Roman" w:hAnsi="Times New Roman" w:cs="宋体"/>
          <w:bCs/>
          <w:color w:val="auto"/>
          <w:kern w:val="0"/>
          <w:sz w:val="20"/>
          <w:szCs w:val="20"/>
          <w:highlight w:val="none"/>
        </w:rPr>
      </w:pPr>
    </w:p>
    <w:p>
      <w:pPr>
        <w:shd w:val="clear" w:color="auto" w:fill="auto"/>
        <w:autoSpaceDE w:val="0"/>
        <w:autoSpaceDN w:val="0"/>
        <w:adjustRightInd w:val="0"/>
        <w:spacing w:line="360" w:lineRule="auto"/>
        <w:jc w:val="left"/>
        <w:rPr>
          <w:rFonts w:ascii="Times New Roman" w:hAnsi="Times New Roman" w:cs="宋体"/>
          <w:bCs/>
          <w:color w:val="auto"/>
          <w:kern w:val="0"/>
          <w:sz w:val="20"/>
          <w:szCs w:val="20"/>
          <w:highlight w:val="none"/>
        </w:rPr>
      </w:pPr>
    </w:p>
    <w:p>
      <w:pPr>
        <w:shd w:val="clear" w:color="auto" w:fill="auto"/>
        <w:tabs>
          <w:tab w:val="left" w:pos="5340"/>
          <w:tab w:val="left" w:pos="6180"/>
          <w:tab w:val="left" w:pos="7020"/>
        </w:tabs>
        <w:autoSpaceDE w:val="0"/>
        <w:autoSpaceDN w:val="0"/>
        <w:adjustRightInd w:val="0"/>
        <w:spacing w:line="360" w:lineRule="auto"/>
        <w:ind w:left="4721" w:right="-20"/>
        <w:jc w:val="left"/>
        <w:rPr>
          <w:rFonts w:ascii="Times New Roman" w:hAnsi="Times New Roman" w:cs="宋体"/>
          <w:bCs/>
          <w:color w:val="auto"/>
          <w:kern w:val="0"/>
          <w:szCs w:val="21"/>
          <w:highlight w:val="none"/>
        </w:rPr>
      </w:pPr>
      <w:r>
        <w:rPr>
          <w:rFonts w:hint="eastAsia" w:ascii="Times New Roman" w:hAnsi="Times New Roman" w:cs="宋体"/>
          <w:bCs/>
          <w:color w:val="auto"/>
          <w:kern w:val="0"/>
          <w:szCs w:val="21"/>
          <w:highlight w:val="none"/>
          <w:u w:val="single"/>
        </w:rPr>
        <w:tab/>
      </w:r>
      <w:r>
        <w:rPr>
          <w:rFonts w:hint="eastAsia" w:ascii="Times New Roman" w:hAnsi="Times New Roman" w:cs="宋体"/>
          <w:bCs/>
          <w:color w:val="auto"/>
          <w:kern w:val="0"/>
          <w:szCs w:val="21"/>
          <w:highlight w:val="none"/>
        </w:rPr>
        <w:t>年</w:t>
      </w:r>
      <w:r>
        <w:rPr>
          <w:rFonts w:hint="eastAsia" w:ascii="Times New Roman" w:hAnsi="Times New Roman" w:cs="宋体"/>
          <w:bCs/>
          <w:color w:val="auto"/>
          <w:kern w:val="0"/>
          <w:szCs w:val="21"/>
          <w:highlight w:val="none"/>
          <w:u w:val="single"/>
        </w:rPr>
        <w:tab/>
      </w:r>
      <w:r>
        <w:rPr>
          <w:rFonts w:hint="eastAsia" w:ascii="Times New Roman" w:hAnsi="Times New Roman" w:cs="宋体"/>
          <w:bCs/>
          <w:color w:val="auto"/>
          <w:kern w:val="0"/>
          <w:szCs w:val="21"/>
          <w:highlight w:val="none"/>
        </w:rPr>
        <w:t>月</w:t>
      </w:r>
      <w:r>
        <w:rPr>
          <w:rFonts w:hint="eastAsia" w:ascii="Times New Roman" w:hAnsi="Times New Roman" w:cs="宋体"/>
          <w:bCs/>
          <w:color w:val="auto"/>
          <w:kern w:val="0"/>
          <w:szCs w:val="21"/>
          <w:highlight w:val="none"/>
          <w:u w:val="single"/>
        </w:rPr>
        <w:tab/>
      </w:r>
      <w:r>
        <w:rPr>
          <w:rFonts w:hint="eastAsia" w:ascii="Times New Roman" w:hAnsi="Times New Roman" w:cs="宋体"/>
          <w:bCs/>
          <w:color w:val="auto"/>
          <w:kern w:val="0"/>
          <w:szCs w:val="21"/>
          <w:highlight w:val="none"/>
        </w:rPr>
        <w:t>日</w:t>
      </w:r>
    </w:p>
    <w:p>
      <w:pPr>
        <w:pStyle w:val="32"/>
        <w:shd w:val="clear" w:color="auto" w:fill="auto"/>
        <w:rPr>
          <w:rFonts w:ascii="Times New Roman" w:hAnsi="Times New Roman"/>
          <w:color w:val="auto"/>
          <w:highlight w:val="none"/>
        </w:rPr>
      </w:pPr>
    </w:p>
    <w:p>
      <w:pPr>
        <w:shd w:val="clear" w:color="auto" w:fill="auto"/>
        <w:spacing w:line="440" w:lineRule="exact"/>
        <w:jc w:val="center"/>
        <w:rPr>
          <w:rFonts w:ascii="Times New Roman" w:hAnsi="Times New Roman"/>
          <w:color w:val="auto"/>
          <w:highlight w:val="none"/>
        </w:rPr>
      </w:pPr>
      <w:r>
        <w:rPr>
          <w:rFonts w:ascii="Times New Roman" w:hAnsi="Times New Roman" w:eastAsia="黑体"/>
          <w:color w:val="auto"/>
          <w:sz w:val="20"/>
          <w:highlight w:val="none"/>
        </w:rPr>
        <w:br w:type="page"/>
      </w:r>
      <w:bookmarkStart w:id="358" w:name="_Toc73704145"/>
      <w:bookmarkStart w:id="359" w:name="_Toc501460793"/>
      <w:bookmarkStart w:id="360" w:name="_Toc361508760"/>
      <w:r>
        <w:rPr>
          <w:rFonts w:hint="eastAsia" w:ascii="Times New Roman" w:hAnsi="Times New Roman" w:eastAsia="黑体" w:cs="Times New Roman"/>
          <w:b/>
          <w:color w:val="auto"/>
          <w:kern w:val="2"/>
          <w:sz w:val="32"/>
          <w:szCs w:val="20"/>
          <w:highlight w:val="none"/>
          <w:lang w:val="en-US" w:eastAsia="zh-CN" w:bidi="ar-SA"/>
        </w:rPr>
        <w:t>四、报价表</w:t>
      </w:r>
      <w:bookmarkEnd w:id="358"/>
    </w:p>
    <w:p>
      <w:pPr>
        <w:shd w:val="clear" w:color="auto" w:fill="auto"/>
        <w:spacing w:line="440" w:lineRule="exact"/>
        <w:ind w:firstLine="562" w:firstLineChars="200"/>
        <w:rPr>
          <w:rFonts w:ascii="Times New Roman" w:hAnsi="Times New Roman"/>
          <w:b/>
          <w:color w:val="auto"/>
          <w:sz w:val="28"/>
          <w:szCs w:val="28"/>
          <w:highlight w:val="none"/>
        </w:rPr>
      </w:pPr>
      <w:r>
        <w:rPr>
          <w:rFonts w:hint="eastAsia" w:ascii="Times New Roman" w:hAnsi="Times New Roman"/>
          <w:b/>
          <w:color w:val="auto"/>
          <w:sz w:val="28"/>
          <w:szCs w:val="28"/>
          <w:highlight w:val="none"/>
        </w:rPr>
        <w:t>1. 开启一览表</w:t>
      </w:r>
    </w:p>
    <w:p>
      <w:pPr>
        <w:shd w:val="clear" w:color="auto" w:fill="auto"/>
        <w:spacing w:line="360" w:lineRule="auto"/>
        <w:rPr>
          <w:rFonts w:ascii="Times New Roman" w:hAnsi="Times New Roman" w:cs="宋体"/>
          <w:bCs/>
          <w:color w:val="auto"/>
          <w:sz w:val="24"/>
          <w:szCs w:val="24"/>
          <w:highlight w:val="none"/>
        </w:rPr>
      </w:pPr>
    </w:p>
    <w:p>
      <w:pPr>
        <w:shd w:val="clear" w:color="auto" w:fill="auto"/>
        <w:spacing w:line="360" w:lineRule="auto"/>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 xml:space="preserve">项目名称：                            项目编号： </w:t>
      </w:r>
    </w:p>
    <w:tbl>
      <w:tblPr>
        <w:tblStyle w:val="86"/>
        <w:tblW w:w="5132" w:type="pct"/>
        <w:jc w:val="center"/>
        <w:tblBorders>
          <w:top w:val="double" w:color="auto" w:sz="4" w:space="0"/>
          <w:left w:val="double" w:color="auto" w:sz="4" w:space="0"/>
          <w:bottom w:val="double" w:color="auto" w:sz="4" w:space="0"/>
          <w:right w:val="double" w:color="auto" w:sz="4" w:space="0"/>
          <w:insideH w:val="double" w:color="auto" w:sz="4" w:space="0"/>
          <w:insideV w:val="single" w:color="auto" w:sz="4" w:space="0"/>
        </w:tblBorders>
        <w:tblLayout w:type="autofit"/>
        <w:tblCellMar>
          <w:top w:w="0" w:type="dxa"/>
          <w:left w:w="108" w:type="dxa"/>
          <w:bottom w:w="0" w:type="dxa"/>
          <w:right w:w="108" w:type="dxa"/>
        </w:tblCellMar>
      </w:tblPr>
      <w:tblGrid>
        <w:gridCol w:w="1259"/>
        <w:gridCol w:w="3488"/>
        <w:gridCol w:w="4733"/>
      </w:tblGrid>
      <w:tr>
        <w:tblPrEx>
          <w:tblBorders>
            <w:top w:val="double" w:color="auto" w:sz="4" w:space="0"/>
            <w:left w:val="double" w:color="auto" w:sz="4" w:space="0"/>
            <w:bottom w:val="double" w:color="auto" w:sz="4" w:space="0"/>
            <w:right w:val="double" w:color="auto" w:sz="4" w:space="0"/>
            <w:insideH w:val="double" w:color="auto" w:sz="4" w:space="0"/>
            <w:insideV w:val="single" w:color="auto" w:sz="4" w:space="0"/>
          </w:tblBorders>
          <w:tblCellMar>
            <w:top w:w="0" w:type="dxa"/>
            <w:left w:w="108" w:type="dxa"/>
            <w:bottom w:w="0" w:type="dxa"/>
            <w:right w:w="108" w:type="dxa"/>
          </w:tblCellMar>
        </w:tblPrEx>
        <w:trPr>
          <w:trHeight w:val="794" w:hRule="atLeast"/>
          <w:jc w:val="center"/>
        </w:trPr>
        <w:tc>
          <w:tcPr>
            <w:tcW w:w="664"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序号</w:t>
            </w:r>
          </w:p>
        </w:tc>
        <w:tc>
          <w:tcPr>
            <w:tcW w:w="1839"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项目</w:t>
            </w:r>
          </w:p>
        </w:tc>
        <w:tc>
          <w:tcPr>
            <w:tcW w:w="2495"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投标内容</w:t>
            </w:r>
          </w:p>
        </w:tc>
      </w:tr>
      <w:tr>
        <w:tblPrEx>
          <w:tblBorders>
            <w:top w:val="double" w:color="auto" w:sz="4" w:space="0"/>
            <w:left w:val="double" w:color="auto" w:sz="4" w:space="0"/>
            <w:bottom w:val="double" w:color="auto" w:sz="4" w:space="0"/>
            <w:right w:val="double" w:color="auto" w:sz="4" w:space="0"/>
            <w:insideH w:val="double" w:color="auto" w:sz="4" w:space="0"/>
            <w:insideV w:val="single" w:color="auto" w:sz="4" w:space="0"/>
          </w:tblBorders>
          <w:tblCellMar>
            <w:top w:w="0" w:type="dxa"/>
            <w:left w:w="108" w:type="dxa"/>
            <w:bottom w:w="0" w:type="dxa"/>
            <w:right w:w="108" w:type="dxa"/>
          </w:tblCellMar>
        </w:tblPrEx>
        <w:trPr>
          <w:trHeight w:val="794" w:hRule="atLeast"/>
          <w:jc w:val="center"/>
        </w:trPr>
        <w:tc>
          <w:tcPr>
            <w:tcW w:w="664"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1</w:t>
            </w:r>
          </w:p>
        </w:tc>
        <w:tc>
          <w:tcPr>
            <w:tcW w:w="1839"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响应总报价（含税）</w:t>
            </w:r>
          </w:p>
        </w:tc>
        <w:tc>
          <w:tcPr>
            <w:tcW w:w="2495"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u w:val="single"/>
              </w:rPr>
              <w:t xml:space="preserve">        </w:t>
            </w:r>
            <w:r>
              <w:rPr>
                <w:rFonts w:hint="eastAsia" w:ascii="Times New Roman" w:hAnsi="Times New Roman" w:cs="宋体"/>
                <w:bCs/>
                <w:color w:val="auto"/>
                <w:sz w:val="24"/>
                <w:szCs w:val="24"/>
                <w:highlight w:val="none"/>
              </w:rPr>
              <w:t>元；</w:t>
            </w:r>
          </w:p>
        </w:tc>
      </w:tr>
      <w:tr>
        <w:tblPrEx>
          <w:tblBorders>
            <w:top w:val="double" w:color="auto" w:sz="4" w:space="0"/>
            <w:left w:val="double" w:color="auto" w:sz="4" w:space="0"/>
            <w:bottom w:val="double" w:color="auto" w:sz="4" w:space="0"/>
            <w:right w:val="double" w:color="auto" w:sz="4" w:space="0"/>
            <w:insideH w:val="double" w:color="auto" w:sz="4" w:space="0"/>
            <w:insideV w:val="single" w:color="auto" w:sz="4" w:space="0"/>
          </w:tblBorders>
          <w:tblCellMar>
            <w:top w:w="0" w:type="dxa"/>
            <w:left w:w="108" w:type="dxa"/>
            <w:bottom w:w="0" w:type="dxa"/>
            <w:right w:w="108" w:type="dxa"/>
          </w:tblCellMar>
        </w:tblPrEx>
        <w:trPr>
          <w:trHeight w:val="794" w:hRule="atLeast"/>
          <w:jc w:val="center"/>
        </w:trPr>
        <w:tc>
          <w:tcPr>
            <w:tcW w:w="664"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2</w:t>
            </w:r>
          </w:p>
        </w:tc>
        <w:tc>
          <w:tcPr>
            <w:tcW w:w="1839" w:type="pct"/>
            <w:noWrap w:val="0"/>
            <w:vAlign w:val="center"/>
          </w:tcPr>
          <w:p>
            <w:pPr>
              <w:widowControl/>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增值税税率</w:t>
            </w:r>
          </w:p>
        </w:tc>
        <w:tc>
          <w:tcPr>
            <w:tcW w:w="2495" w:type="pct"/>
            <w:noWrap w:val="0"/>
            <w:vAlign w:val="center"/>
          </w:tcPr>
          <w:p>
            <w:pPr>
              <w:widowControl/>
              <w:shd w:val="clear" w:color="auto" w:fill="auto"/>
              <w:jc w:val="center"/>
              <w:rPr>
                <w:rFonts w:hint="default" w:ascii="Times New Roman" w:hAnsi="Times New Roman" w:eastAsia="宋体" w:cs="宋体"/>
                <w:bCs/>
                <w:color w:val="auto"/>
                <w:sz w:val="24"/>
                <w:szCs w:val="24"/>
                <w:highlight w:val="none"/>
                <w:lang w:val="en-US" w:eastAsia="zh-CN"/>
              </w:rPr>
            </w:pPr>
            <w:r>
              <w:rPr>
                <w:rFonts w:hint="eastAsia" w:ascii="Times New Roman" w:hAnsi="Times New Roman" w:cs="宋体"/>
                <w:bCs/>
                <w:color w:val="auto"/>
                <w:sz w:val="24"/>
                <w:szCs w:val="24"/>
                <w:highlight w:val="none"/>
                <w:lang w:val="en-US" w:eastAsia="zh-CN"/>
              </w:rPr>
              <w:t xml:space="preserve">  </w:t>
            </w:r>
          </w:p>
        </w:tc>
      </w:tr>
      <w:tr>
        <w:tblPrEx>
          <w:tblBorders>
            <w:top w:val="double" w:color="auto" w:sz="4" w:space="0"/>
            <w:left w:val="double" w:color="auto" w:sz="4" w:space="0"/>
            <w:bottom w:val="double" w:color="auto" w:sz="4" w:space="0"/>
            <w:right w:val="double" w:color="auto" w:sz="4" w:space="0"/>
            <w:insideH w:val="double" w:color="auto" w:sz="4" w:space="0"/>
            <w:insideV w:val="single" w:color="auto" w:sz="4" w:space="0"/>
          </w:tblBorders>
        </w:tblPrEx>
        <w:trPr>
          <w:trHeight w:val="794" w:hRule="atLeast"/>
          <w:jc w:val="center"/>
        </w:trPr>
        <w:tc>
          <w:tcPr>
            <w:tcW w:w="664"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3</w:t>
            </w:r>
          </w:p>
        </w:tc>
        <w:tc>
          <w:tcPr>
            <w:tcW w:w="1839" w:type="pct"/>
            <w:noWrap w:val="0"/>
            <w:vAlign w:val="center"/>
          </w:tcPr>
          <w:p>
            <w:pPr>
              <w:widowControl/>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服务期</w:t>
            </w:r>
          </w:p>
        </w:tc>
        <w:tc>
          <w:tcPr>
            <w:tcW w:w="2495" w:type="pct"/>
            <w:noWrap w:val="0"/>
            <w:vAlign w:val="center"/>
          </w:tcPr>
          <w:p>
            <w:pPr>
              <w:shd w:val="clear" w:color="auto" w:fill="auto"/>
              <w:jc w:val="center"/>
              <w:rPr>
                <w:rFonts w:ascii="Times New Roman" w:hAnsi="Times New Roman" w:cs="宋体"/>
                <w:bCs/>
                <w:color w:val="auto"/>
                <w:sz w:val="24"/>
                <w:szCs w:val="24"/>
                <w:highlight w:val="none"/>
              </w:rPr>
            </w:pPr>
          </w:p>
        </w:tc>
      </w:tr>
      <w:tr>
        <w:tblPrEx>
          <w:tblBorders>
            <w:top w:val="double" w:color="auto" w:sz="4" w:space="0"/>
            <w:left w:val="double" w:color="auto" w:sz="4" w:space="0"/>
            <w:bottom w:val="double" w:color="auto" w:sz="4" w:space="0"/>
            <w:right w:val="double" w:color="auto" w:sz="4" w:space="0"/>
            <w:insideH w:val="double" w:color="auto" w:sz="4" w:space="0"/>
            <w:insideV w:val="single" w:color="auto" w:sz="4" w:space="0"/>
          </w:tblBorders>
          <w:tblCellMar>
            <w:top w:w="0" w:type="dxa"/>
            <w:left w:w="108" w:type="dxa"/>
            <w:bottom w:w="0" w:type="dxa"/>
            <w:right w:w="108" w:type="dxa"/>
          </w:tblCellMar>
        </w:tblPrEx>
        <w:trPr>
          <w:trHeight w:val="794" w:hRule="atLeast"/>
          <w:jc w:val="center"/>
        </w:trPr>
        <w:tc>
          <w:tcPr>
            <w:tcW w:w="664"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4</w:t>
            </w:r>
          </w:p>
        </w:tc>
        <w:tc>
          <w:tcPr>
            <w:tcW w:w="1839" w:type="pct"/>
            <w:noWrap w:val="0"/>
            <w:vAlign w:val="center"/>
          </w:tcPr>
          <w:p>
            <w:pPr>
              <w:widowControl/>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交货安装期</w:t>
            </w:r>
          </w:p>
        </w:tc>
        <w:tc>
          <w:tcPr>
            <w:tcW w:w="2495" w:type="pct"/>
            <w:noWrap w:val="0"/>
            <w:vAlign w:val="center"/>
          </w:tcPr>
          <w:p>
            <w:pPr>
              <w:shd w:val="clear" w:color="auto" w:fill="auto"/>
              <w:jc w:val="center"/>
              <w:rPr>
                <w:rFonts w:ascii="Times New Roman" w:hAnsi="Times New Roman" w:cs="宋体"/>
                <w:bCs/>
                <w:color w:val="auto"/>
                <w:sz w:val="24"/>
                <w:szCs w:val="24"/>
                <w:highlight w:val="none"/>
              </w:rPr>
            </w:pPr>
            <w:r>
              <w:rPr>
                <w:rFonts w:ascii="Times New Roman" w:hAnsi="Times New Roman" w:cs="宋体"/>
                <w:bCs/>
                <w:color w:val="auto"/>
                <w:sz w:val="24"/>
                <w:szCs w:val="24"/>
                <w:highlight w:val="none"/>
              </w:rPr>
              <w:t>响应招标文件要求</w:t>
            </w:r>
          </w:p>
        </w:tc>
      </w:tr>
      <w:tr>
        <w:tblPrEx>
          <w:tblBorders>
            <w:top w:val="double" w:color="auto" w:sz="4" w:space="0"/>
            <w:left w:val="double" w:color="auto" w:sz="4" w:space="0"/>
            <w:bottom w:val="double" w:color="auto" w:sz="4" w:space="0"/>
            <w:right w:val="double" w:color="auto" w:sz="4" w:space="0"/>
            <w:insideH w:val="double" w:color="auto" w:sz="4" w:space="0"/>
            <w:insideV w:val="single" w:color="auto" w:sz="4" w:space="0"/>
          </w:tblBorders>
          <w:tblCellMar>
            <w:top w:w="0" w:type="dxa"/>
            <w:left w:w="108" w:type="dxa"/>
            <w:bottom w:w="0" w:type="dxa"/>
            <w:right w:w="108" w:type="dxa"/>
          </w:tblCellMar>
        </w:tblPrEx>
        <w:trPr>
          <w:trHeight w:val="794" w:hRule="atLeast"/>
          <w:jc w:val="center"/>
        </w:trPr>
        <w:tc>
          <w:tcPr>
            <w:tcW w:w="664"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5</w:t>
            </w:r>
          </w:p>
        </w:tc>
        <w:tc>
          <w:tcPr>
            <w:tcW w:w="1839" w:type="pct"/>
            <w:noWrap w:val="0"/>
            <w:vAlign w:val="center"/>
          </w:tcPr>
          <w:p>
            <w:pPr>
              <w:widowControl/>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交货地点</w:t>
            </w:r>
          </w:p>
        </w:tc>
        <w:tc>
          <w:tcPr>
            <w:tcW w:w="2495" w:type="pct"/>
            <w:noWrap w:val="0"/>
            <w:vAlign w:val="center"/>
          </w:tcPr>
          <w:p>
            <w:pPr>
              <w:shd w:val="clear" w:color="auto" w:fill="auto"/>
              <w:jc w:val="center"/>
              <w:rPr>
                <w:rFonts w:ascii="Times New Roman" w:hAnsi="Times New Roman" w:cs="宋体"/>
                <w:bCs/>
                <w:color w:val="auto"/>
                <w:sz w:val="24"/>
                <w:szCs w:val="24"/>
                <w:highlight w:val="none"/>
              </w:rPr>
            </w:pPr>
            <w:r>
              <w:rPr>
                <w:rFonts w:ascii="Times New Roman" w:hAnsi="Times New Roman" w:cs="宋体"/>
                <w:bCs/>
                <w:color w:val="auto"/>
                <w:sz w:val="24"/>
                <w:szCs w:val="24"/>
                <w:highlight w:val="none"/>
              </w:rPr>
              <w:t>响应招标文件要求</w:t>
            </w:r>
          </w:p>
        </w:tc>
      </w:tr>
      <w:tr>
        <w:tblPrEx>
          <w:tblBorders>
            <w:top w:val="double" w:color="auto" w:sz="4" w:space="0"/>
            <w:left w:val="double" w:color="auto" w:sz="4" w:space="0"/>
            <w:bottom w:val="double" w:color="auto" w:sz="4" w:space="0"/>
            <w:right w:val="double" w:color="auto" w:sz="4" w:space="0"/>
            <w:insideH w:val="double" w:color="auto" w:sz="4" w:space="0"/>
            <w:insideV w:val="single" w:color="auto" w:sz="4" w:space="0"/>
          </w:tblBorders>
          <w:tblCellMar>
            <w:top w:w="0" w:type="dxa"/>
            <w:left w:w="108" w:type="dxa"/>
            <w:bottom w:w="0" w:type="dxa"/>
            <w:right w:w="108" w:type="dxa"/>
          </w:tblCellMar>
        </w:tblPrEx>
        <w:trPr>
          <w:trHeight w:val="794" w:hRule="atLeast"/>
          <w:jc w:val="center"/>
        </w:trPr>
        <w:tc>
          <w:tcPr>
            <w:tcW w:w="664" w:type="pct"/>
            <w:noWrap w:val="0"/>
            <w:vAlign w:val="center"/>
          </w:tcPr>
          <w:p>
            <w:pPr>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6</w:t>
            </w:r>
          </w:p>
        </w:tc>
        <w:tc>
          <w:tcPr>
            <w:tcW w:w="1839" w:type="pct"/>
            <w:noWrap w:val="0"/>
            <w:vAlign w:val="center"/>
          </w:tcPr>
          <w:p>
            <w:pPr>
              <w:widowControl/>
              <w:shd w:val="clear" w:color="auto" w:fill="auto"/>
              <w:jc w:val="center"/>
              <w:rPr>
                <w:rFonts w:ascii="Times New Roman" w:hAnsi="Times New Roman" w:cs="宋体"/>
                <w:bCs/>
                <w:color w:val="auto"/>
                <w:sz w:val="24"/>
                <w:szCs w:val="24"/>
                <w:highlight w:val="none"/>
              </w:rPr>
            </w:pPr>
            <w:r>
              <w:rPr>
                <w:rFonts w:hint="eastAsia" w:ascii="Times New Roman" w:hAnsi="Times New Roman" w:cs="宋体"/>
                <w:bCs/>
                <w:color w:val="auto"/>
                <w:sz w:val="24"/>
                <w:szCs w:val="24"/>
                <w:highlight w:val="none"/>
              </w:rPr>
              <w:t>备注</w:t>
            </w:r>
          </w:p>
        </w:tc>
        <w:tc>
          <w:tcPr>
            <w:tcW w:w="2495" w:type="pct"/>
            <w:noWrap w:val="0"/>
            <w:vAlign w:val="center"/>
          </w:tcPr>
          <w:p>
            <w:pPr>
              <w:shd w:val="clear" w:color="auto" w:fill="auto"/>
              <w:jc w:val="center"/>
              <w:rPr>
                <w:rFonts w:ascii="Times New Roman" w:hAnsi="Times New Roman" w:cs="宋体"/>
                <w:bCs/>
                <w:color w:val="auto"/>
                <w:sz w:val="24"/>
                <w:szCs w:val="24"/>
                <w:highlight w:val="none"/>
              </w:rPr>
            </w:pPr>
          </w:p>
        </w:tc>
      </w:tr>
    </w:tbl>
    <w:p>
      <w:pPr>
        <w:shd w:val="clear" w:color="auto" w:fill="auto"/>
        <w:spacing w:line="480" w:lineRule="exact"/>
        <w:jc w:val="left"/>
        <w:rPr>
          <w:rFonts w:ascii="Times New Roman" w:hAnsi="Times New Roman" w:cs="宋体"/>
          <w:b/>
          <w:color w:val="auto"/>
          <w:sz w:val="24"/>
          <w:szCs w:val="24"/>
          <w:highlight w:val="none"/>
        </w:rPr>
      </w:pPr>
    </w:p>
    <w:p>
      <w:pPr>
        <w:shd w:val="clear" w:color="auto" w:fill="auto"/>
        <w:spacing w:line="480" w:lineRule="exact"/>
        <w:jc w:val="left"/>
        <w:rPr>
          <w:rFonts w:ascii="Times New Roman" w:hAnsi="Times New Roman" w:cs="宋体"/>
          <w:b/>
          <w:color w:val="auto"/>
          <w:sz w:val="24"/>
          <w:szCs w:val="24"/>
          <w:highlight w:val="none"/>
        </w:rPr>
      </w:pPr>
      <w:r>
        <w:rPr>
          <w:rFonts w:hint="eastAsia" w:ascii="Times New Roman" w:hAnsi="Times New Roman" w:cs="宋体"/>
          <w:b/>
          <w:color w:val="auto"/>
          <w:sz w:val="24"/>
          <w:szCs w:val="24"/>
          <w:highlight w:val="none"/>
        </w:rPr>
        <w:t>注：报价四舍五入精确到小数点后两位。</w:t>
      </w:r>
    </w:p>
    <w:p>
      <w:pPr>
        <w:shd w:val="clear" w:color="auto" w:fill="auto"/>
        <w:rPr>
          <w:rFonts w:ascii="Times New Roman" w:hAnsi="Times New Roman" w:cs="宋体"/>
          <w:bCs/>
          <w:color w:val="auto"/>
          <w:szCs w:val="24"/>
          <w:highlight w:val="none"/>
        </w:rPr>
      </w:pPr>
    </w:p>
    <w:p>
      <w:pPr>
        <w:shd w:val="clear" w:color="auto" w:fill="auto"/>
        <w:spacing w:line="480" w:lineRule="exact"/>
        <w:rPr>
          <w:rFonts w:ascii="Times New Roman" w:hAnsi="Times New Roman"/>
          <w:color w:val="auto"/>
          <w:sz w:val="24"/>
          <w:szCs w:val="24"/>
          <w:highlight w:val="none"/>
        </w:rPr>
      </w:pPr>
      <w:r>
        <w:rPr>
          <w:rFonts w:hint="eastAsia" w:ascii="Times New Roman" w:hAnsi="Times New Roman"/>
          <w:color w:val="auto"/>
          <w:sz w:val="24"/>
          <w:szCs w:val="24"/>
          <w:highlight w:val="none"/>
        </w:rPr>
        <w:t xml:space="preserve">供应商（公章）：                    </w:t>
      </w:r>
    </w:p>
    <w:p>
      <w:pPr>
        <w:shd w:val="clear" w:color="auto" w:fill="auto"/>
        <w:spacing w:line="480" w:lineRule="exact"/>
        <w:rPr>
          <w:rFonts w:ascii="Times New Roman" w:hAnsi="Times New Roman"/>
          <w:color w:val="auto"/>
          <w:sz w:val="24"/>
          <w:szCs w:val="24"/>
          <w:highlight w:val="none"/>
        </w:rPr>
      </w:pPr>
    </w:p>
    <w:p>
      <w:pPr>
        <w:shd w:val="clear" w:color="auto" w:fill="auto"/>
        <w:spacing w:line="480" w:lineRule="exact"/>
        <w:rPr>
          <w:rFonts w:ascii="Times New Roman" w:hAnsi="Times New Roman"/>
          <w:color w:val="auto"/>
          <w:sz w:val="24"/>
          <w:szCs w:val="24"/>
          <w:highlight w:val="none"/>
        </w:rPr>
      </w:pPr>
      <w:r>
        <w:rPr>
          <w:rFonts w:hint="eastAsia" w:ascii="Times New Roman" w:hAnsi="Times New Roman"/>
          <w:color w:val="auto"/>
          <w:sz w:val="24"/>
          <w:szCs w:val="24"/>
          <w:highlight w:val="none"/>
        </w:rPr>
        <w:t>法定代表人或授权代表：</w:t>
      </w:r>
      <w:r>
        <w:rPr>
          <w:rFonts w:hint="eastAsia"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 xml:space="preserve">（签字或签章）   </w:t>
      </w:r>
    </w:p>
    <w:p>
      <w:pPr>
        <w:shd w:val="clear" w:color="auto" w:fill="auto"/>
        <w:spacing w:line="480" w:lineRule="exact"/>
        <w:rPr>
          <w:rFonts w:ascii="Times New Roman" w:hAnsi="Times New Roman"/>
          <w:color w:val="auto"/>
          <w:sz w:val="24"/>
          <w:szCs w:val="24"/>
          <w:highlight w:val="none"/>
        </w:rPr>
      </w:pPr>
    </w:p>
    <w:p>
      <w:pPr>
        <w:shd w:val="clear" w:color="auto" w:fill="auto"/>
        <w:spacing w:line="480" w:lineRule="exact"/>
        <w:rPr>
          <w:rFonts w:ascii="Times New Roman" w:hAnsi="Times New Roman"/>
          <w:color w:val="auto"/>
          <w:sz w:val="24"/>
          <w:szCs w:val="24"/>
          <w:highlight w:val="none"/>
        </w:rPr>
      </w:pPr>
      <w:r>
        <w:rPr>
          <w:rFonts w:hint="eastAsia" w:ascii="Times New Roman" w:hAnsi="Times New Roman"/>
          <w:color w:val="auto"/>
          <w:sz w:val="24"/>
          <w:szCs w:val="24"/>
          <w:highlight w:val="none"/>
        </w:rPr>
        <w:t xml:space="preserve">                                      年     月    日</w:t>
      </w:r>
    </w:p>
    <w:p>
      <w:pPr>
        <w:shd w:val="clear" w:color="auto" w:fill="auto"/>
        <w:autoSpaceDE w:val="0"/>
        <w:autoSpaceDN w:val="0"/>
        <w:adjustRightInd w:val="0"/>
        <w:spacing w:line="620" w:lineRule="exact"/>
        <w:ind w:right="50"/>
        <w:jc w:val="center"/>
        <w:rPr>
          <w:rFonts w:ascii="Times New Roman" w:hAnsi="Times New Roman" w:eastAsia="黑体" w:cs="黑体"/>
          <w:bCs/>
          <w:color w:val="auto"/>
          <w:spacing w:val="2"/>
          <w:w w:val="99"/>
          <w:kern w:val="0"/>
          <w:position w:val="-4"/>
          <w:sz w:val="44"/>
          <w:szCs w:val="44"/>
          <w:highlight w:val="none"/>
        </w:rPr>
      </w:pPr>
    </w:p>
    <w:p>
      <w:pPr>
        <w:widowControl/>
        <w:shd w:val="clear" w:color="auto" w:fill="auto"/>
        <w:jc w:val="left"/>
        <w:rPr>
          <w:rFonts w:ascii="Times New Roman" w:hAnsi="Times New Roman"/>
          <w:b/>
          <w:color w:val="auto"/>
          <w:sz w:val="28"/>
          <w:szCs w:val="28"/>
          <w:highlight w:val="none"/>
        </w:rPr>
      </w:pPr>
      <w:r>
        <w:rPr>
          <w:rFonts w:ascii="Times New Roman" w:hAnsi="Times New Roman"/>
          <w:b/>
          <w:color w:val="auto"/>
          <w:sz w:val="28"/>
          <w:szCs w:val="28"/>
          <w:highlight w:val="none"/>
        </w:rPr>
        <w:br w:type="page"/>
      </w:r>
    </w:p>
    <w:p>
      <w:pPr>
        <w:shd w:val="clear" w:color="auto" w:fill="auto"/>
        <w:spacing w:line="440" w:lineRule="exact"/>
        <w:ind w:firstLine="562" w:firstLineChars="200"/>
        <w:rPr>
          <w:rFonts w:hint="eastAsia" w:ascii="Times New Roman" w:hAnsi="Times New Roman" w:eastAsia="宋体"/>
          <w:b/>
          <w:color w:val="auto"/>
          <w:sz w:val="28"/>
          <w:szCs w:val="28"/>
          <w:highlight w:val="none"/>
          <w:lang w:eastAsia="zh-CN"/>
        </w:rPr>
      </w:pPr>
      <w:r>
        <w:rPr>
          <w:rFonts w:hint="eastAsia" w:ascii="Times New Roman" w:hAnsi="Times New Roman"/>
          <w:b/>
          <w:color w:val="auto"/>
          <w:sz w:val="28"/>
          <w:szCs w:val="28"/>
          <w:highlight w:val="none"/>
        </w:rPr>
        <w:t>2. 分项报价表</w:t>
      </w:r>
    </w:p>
    <w:tbl>
      <w:tblPr>
        <w:tblStyle w:val="86"/>
        <w:tblW w:w="9572" w:type="dxa"/>
        <w:tblInd w:w="108" w:type="dxa"/>
        <w:tblLayout w:type="fixed"/>
        <w:tblCellMar>
          <w:top w:w="0" w:type="dxa"/>
          <w:left w:w="108" w:type="dxa"/>
          <w:bottom w:w="0" w:type="dxa"/>
          <w:right w:w="108" w:type="dxa"/>
        </w:tblCellMar>
      </w:tblPr>
      <w:tblGrid>
        <w:gridCol w:w="709"/>
        <w:gridCol w:w="1559"/>
        <w:gridCol w:w="993"/>
        <w:gridCol w:w="1134"/>
        <w:gridCol w:w="1307"/>
        <w:gridCol w:w="840"/>
        <w:gridCol w:w="1250"/>
        <w:gridCol w:w="1780"/>
      </w:tblGrid>
      <w:tr>
        <w:tblPrEx>
          <w:tblCellMar>
            <w:top w:w="0" w:type="dxa"/>
            <w:left w:w="108" w:type="dxa"/>
            <w:bottom w:w="0" w:type="dxa"/>
            <w:right w:w="108" w:type="dxa"/>
          </w:tblCellMar>
        </w:tblPrEx>
        <w:trPr>
          <w:trHeight w:val="405" w:hRule="atLeast"/>
        </w:trPr>
        <w:tc>
          <w:tcPr>
            <w:tcW w:w="709" w:type="dxa"/>
            <w:vMerge w:val="restart"/>
            <w:tcBorders>
              <w:top w:val="single" w:color="auto" w:sz="4" w:space="0"/>
              <w:left w:val="single" w:color="auto" w:sz="4" w:space="0"/>
              <w:right w:val="single" w:color="auto" w:sz="4" w:space="0"/>
            </w:tcBorders>
            <w:noWrap w:val="0"/>
            <w:vAlign w:val="center"/>
          </w:tcPr>
          <w:p>
            <w:pPr>
              <w:widowControl/>
              <w:jc w:val="center"/>
              <w:rPr>
                <w:rFonts w:ascii="Times New Roman" w:hAnsi="Times New Roman"/>
                <w:b/>
                <w:kern w:val="0"/>
                <w:szCs w:val="21"/>
              </w:rPr>
            </w:pPr>
            <w:r>
              <w:rPr>
                <w:rFonts w:ascii="Times New Roman" w:hAnsi="Times New Roman"/>
                <w:b/>
                <w:kern w:val="0"/>
                <w:szCs w:val="21"/>
              </w:rPr>
              <w:t>序号</w:t>
            </w:r>
          </w:p>
        </w:tc>
        <w:tc>
          <w:tcPr>
            <w:tcW w:w="1559" w:type="dxa"/>
            <w:vMerge w:val="restart"/>
            <w:tcBorders>
              <w:top w:val="single" w:color="auto" w:sz="4" w:space="0"/>
              <w:left w:val="nil"/>
              <w:right w:val="single" w:color="auto" w:sz="4" w:space="0"/>
            </w:tcBorders>
            <w:noWrap w:val="0"/>
            <w:vAlign w:val="center"/>
          </w:tcPr>
          <w:p>
            <w:pPr>
              <w:widowControl/>
              <w:jc w:val="center"/>
              <w:rPr>
                <w:rFonts w:ascii="Times New Roman" w:hAnsi="Times New Roman"/>
                <w:b/>
                <w:kern w:val="0"/>
                <w:szCs w:val="21"/>
              </w:rPr>
            </w:pPr>
            <w:r>
              <w:rPr>
                <w:rFonts w:ascii="Times New Roman" w:hAnsi="Times New Roman"/>
                <w:b/>
                <w:kern w:val="0"/>
                <w:szCs w:val="21"/>
              </w:rPr>
              <w:t>分项名称</w:t>
            </w:r>
          </w:p>
        </w:tc>
        <w:tc>
          <w:tcPr>
            <w:tcW w:w="993" w:type="dxa"/>
            <w:vMerge w:val="restart"/>
            <w:tcBorders>
              <w:top w:val="single" w:color="auto" w:sz="4" w:space="0"/>
              <w:left w:val="nil"/>
              <w:right w:val="single" w:color="auto" w:sz="4" w:space="0"/>
            </w:tcBorders>
            <w:noWrap w:val="0"/>
            <w:vAlign w:val="center"/>
          </w:tcPr>
          <w:p>
            <w:pPr>
              <w:widowControl/>
              <w:jc w:val="center"/>
              <w:rPr>
                <w:rFonts w:ascii="Times New Roman" w:hAnsi="Times New Roman"/>
                <w:b/>
                <w:kern w:val="0"/>
                <w:szCs w:val="21"/>
              </w:rPr>
            </w:pPr>
            <w:r>
              <w:rPr>
                <w:rFonts w:ascii="Times New Roman" w:hAnsi="Times New Roman"/>
                <w:b/>
                <w:kern w:val="0"/>
                <w:szCs w:val="21"/>
              </w:rPr>
              <w:t>单位</w:t>
            </w:r>
          </w:p>
        </w:tc>
        <w:tc>
          <w:tcPr>
            <w:tcW w:w="1134" w:type="dxa"/>
            <w:vMerge w:val="restart"/>
            <w:tcBorders>
              <w:top w:val="single" w:color="auto" w:sz="4" w:space="0"/>
              <w:left w:val="nil"/>
              <w:right w:val="single" w:color="auto" w:sz="4" w:space="0"/>
            </w:tcBorders>
            <w:noWrap w:val="0"/>
            <w:vAlign w:val="center"/>
          </w:tcPr>
          <w:p>
            <w:pPr>
              <w:widowControl/>
              <w:jc w:val="center"/>
              <w:rPr>
                <w:rFonts w:ascii="Times New Roman" w:hAnsi="Times New Roman"/>
                <w:b/>
                <w:kern w:val="0"/>
                <w:szCs w:val="21"/>
              </w:rPr>
            </w:pPr>
            <w:r>
              <w:rPr>
                <w:rFonts w:ascii="Times New Roman" w:hAnsi="Times New Roman"/>
                <w:b/>
                <w:kern w:val="0"/>
                <w:szCs w:val="21"/>
              </w:rPr>
              <w:t>数量</w:t>
            </w:r>
          </w:p>
        </w:tc>
        <w:tc>
          <w:tcPr>
            <w:tcW w:w="3397"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b/>
                <w:kern w:val="0"/>
                <w:szCs w:val="21"/>
              </w:rPr>
            </w:pPr>
            <w:r>
              <w:rPr>
                <w:rFonts w:ascii="Times New Roman" w:hAnsi="Times New Roman"/>
                <w:b/>
                <w:kern w:val="0"/>
                <w:szCs w:val="21"/>
              </w:rPr>
              <w:t>单价（元）</w:t>
            </w:r>
          </w:p>
        </w:tc>
        <w:tc>
          <w:tcPr>
            <w:tcW w:w="1780" w:type="dxa"/>
            <w:vMerge w:val="restart"/>
            <w:tcBorders>
              <w:top w:val="single" w:color="auto" w:sz="4" w:space="0"/>
              <w:left w:val="nil"/>
              <w:right w:val="single" w:color="auto" w:sz="4" w:space="0"/>
            </w:tcBorders>
            <w:noWrap w:val="0"/>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CellMar>
            <w:top w:w="0" w:type="dxa"/>
            <w:left w:w="108" w:type="dxa"/>
            <w:bottom w:w="0" w:type="dxa"/>
            <w:right w:w="108" w:type="dxa"/>
          </w:tblCellMar>
        </w:tblPrEx>
        <w:trPr>
          <w:trHeight w:val="405" w:hRule="atLeast"/>
        </w:trPr>
        <w:tc>
          <w:tcPr>
            <w:tcW w:w="709" w:type="dxa"/>
            <w:vMerge w:val="continue"/>
            <w:tcBorders>
              <w:left w:val="single" w:color="auto" w:sz="4" w:space="0"/>
              <w:bottom w:val="single" w:color="auto" w:sz="4" w:space="0"/>
              <w:right w:val="single" w:color="auto" w:sz="4" w:space="0"/>
            </w:tcBorders>
            <w:noWrap w:val="0"/>
            <w:vAlign w:val="center"/>
          </w:tcPr>
          <w:p>
            <w:pPr>
              <w:widowControl/>
              <w:jc w:val="center"/>
              <w:rPr>
                <w:rFonts w:ascii="Times New Roman" w:hAnsi="Times New Roman"/>
                <w:b/>
                <w:kern w:val="0"/>
                <w:szCs w:val="21"/>
              </w:rPr>
            </w:pPr>
          </w:p>
        </w:tc>
        <w:tc>
          <w:tcPr>
            <w:tcW w:w="1559" w:type="dxa"/>
            <w:vMerge w:val="continue"/>
            <w:tcBorders>
              <w:left w:val="nil"/>
              <w:bottom w:val="single" w:color="auto" w:sz="4" w:space="0"/>
              <w:right w:val="single" w:color="auto" w:sz="4" w:space="0"/>
            </w:tcBorders>
            <w:noWrap w:val="0"/>
            <w:vAlign w:val="center"/>
          </w:tcPr>
          <w:p>
            <w:pPr>
              <w:widowControl/>
              <w:jc w:val="center"/>
              <w:rPr>
                <w:rFonts w:ascii="Times New Roman" w:hAnsi="Times New Roman"/>
                <w:b/>
                <w:kern w:val="0"/>
                <w:szCs w:val="21"/>
              </w:rPr>
            </w:pPr>
          </w:p>
        </w:tc>
        <w:tc>
          <w:tcPr>
            <w:tcW w:w="993" w:type="dxa"/>
            <w:vMerge w:val="continue"/>
            <w:tcBorders>
              <w:left w:val="nil"/>
              <w:bottom w:val="single" w:color="auto" w:sz="4" w:space="0"/>
              <w:right w:val="single" w:color="auto" w:sz="4" w:space="0"/>
            </w:tcBorders>
            <w:noWrap w:val="0"/>
            <w:vAlign w:val="center"/>
          </w:tcPr>
          <w:p>
            <w:pPr>
              <w:widowControl/>
              <w:jc w:val="center"/>
              <w:rPr>
                <w:rFonts w:ascii="Times New Roman" w:hAnsi="Times New Roman"/>
                <w:b/>
                <w:kern w:val="0"/>
                <w:szCs w:val="21"/>
              </w:rPr>
            </w:pPr>
          </w:p>
        </w:tc>
        <w:tc>
          <w:tcPr>
            <w:tcW w:w="1134" w:type="dxa"/>
            <w:vMerge w:val="continue"/>
            <w:tcBorders>
              <w:left w:val="nil"/>
              <w:bottom w:val="single" w:color="auto" w:sz="4" w:space="0"/>
              <w:right w:val="single" w:color="auto" w:sz="4" w:space="0"/>
            </w:tcBorders>
            <w:noWrap w:val="0"/>
            <w:vAlign w:val="center"/>
          </w:tcPr>
          <w:p>
            <w:pPr>
              <w:widowControl/>
              <w:jc w:val="center"/>
              <w:rPr>
                <w:rFonts w:ascii="Times New Roman" w:hAnsi="Times New Roman"/>
                <w:b/>
                <w:kern w:val="0"/>
                <w:szCs w:val="21"/>
              </w:rPr>
            </w:pPr>
          </w:p>
        </w:tc>
        <w:tc>
          <w:tcPr>
            <w:tcW w:w="1307"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b/>
                <w:kern w:val="0"/>
                <w:szCs w:val="21"/>
              </w:rPr>
            </w:pPr>
            <w:r>
              <w:rPr>
                <w:rFonts w:hint="eastAsia" w:ascii="Times New Roman" w:hAnsi="Times New Roman"/>
                <w:b/>
                <w:kern w:val="0"/>
                <w:szCs w:val="21"/>
              </w:rPr>
              <w:t>不含税金额</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kern w:val="0"/>
                <w:szCs w:val="21"/>
              </w:rPr>
            </w:pPr>
            <w:r>
              <w:rPr>
                <w:rFonts w:hint="eastAsia" w:ascii="Times New Roman" w:hAnsi="Times New Roman"/>
                <w:b/>
                <w:kern w:val="0"/>
                <w:szCs w:val="21"/>
              </w:rPr>
              <w:t>税额</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kern w:val="0"/>
                <w:szCs w:val="21"/>
              </w:rPr>
            </w:pPr>
            <w:r>
              <w:rPr>
                <w:rFonts w:hint="eastAsia" w:ascii="Times New Roman" w:hAnsi="Times New Roman"/>
                <w:b/>
                <w:kern w:val="0"/>
                <w:szCs w:val="21"/>
              </w:rPr>
              <w:t>价税合计</w:t>
            </w:r>
          </w:p>
        </w:tc>
        <w:tc>
          <w:tcPr>
            <w:tcW w:w="1780" w:type="dxa"/>
            <w:vMerge w:val="continue"/>
            <w:tcBorders>
              <w:left w:val="nil"/>
              <w:bottom w:val="single" w:color="auto" w:sz="4" w:space="0"/>
              <w:right w:val="single" w:color="auto" w:sz="4" w:space="0"/>
            </w:tcBorders>
            <w:noWrap w:val="0"/>
            <w:vAlign w:val="center"/>
          </w:tcPr>
          <w:p>
            <w:pPr>
              <w:widowControl/>
              <w:jc w:val="center"/>
              <w:rPr>
                <w:rFonts w:ascii="Times New Roman" w:hAnsi="Times New Roman"/>
                <w:b/>
                <w:kern w:val="0"/>
                <w:szCs w:val="21"/>
              </w:rPr>
            </w:pPr>
          </w:p>
        </w:tc>
      </w:tr>
      <w:tr>
        <w:tblPrEx>
          <w:tblCellMar>
            <w:top w:w="0" w:type="dxa"/>
            <w:left w:w="108" w:type="dxa"/>
            <w:bottom w:w="0" w:type="dxa"/>
            <w:right w:w="108" w:type="dxa"/>
          </w:tblCellMar>
        </w:tblPrEx>
        <w:trPr>
          <w:trHeight w:val="40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ascii="Times New Roman" w:hAnsi="Times New Roman"/>
                <w:kern w:val="0"/>
                <w:szCs w:val="21"/>
              </w:rPr>
              <w:t>1</w:t>
            </w:r>
          </w:p>
        </w:tc>
        <w:tc>
          <w:tcPr>
            <w:tcW w:w="1559"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99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kern w:val="0"/>
                <w:szCs w:val="21"/>
              </w:rPr>
            </w:pPr>
          </w:p>
        </w:tc>
        <w:tc>
          <w:tcPr>
            <w:tcW w:w="1134"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kern w:val="0"/>
                <w:szCs w:val="21"/>
              </w:rPr>
            </w:pPr>
          </w:p>
        </w:tc>
        <w:tc>
          <w:tcPr>
            <w:tcW w:w="1307"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84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25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780" w:type="dxa"/>
            <w:tcBorders>
              <w:top w:val="nil"/>
              <w:left w:val="nil"/>
              <w:bottom w:val="single" w:color="auto" w:sz="4" w:space="0"/>
              <w:right w:val="single" w:color="auto" w:sz="4" w:space="0"/>
            </w:tcBorders>
            <w:noWrap w:val="0"/>
            <w:vAlign w:val="top"/>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40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ascii="Times New Roman" w:hAnsi="Times New Roman"/>
                <w:kern w:val="0"/>
                <w:szCs w:val="21"/>
              </w:rPr>
              <w:t>2</w:t>
            </w:r>
          </w:p>
        </w:tc>
        <w:tc>
          <w:tcPr>
            <w:tcW w:w="1559"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99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kern w:val="0"/>
                <w:szCs w:val="21"/>
              </w:rPr>
            </w:pPr>
          </w:p>
        </w:tc>
        <w:tc>
          <w:tcPr>
            <w:tcW w:w="1134"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kern w:val="0"/>
                <w:szCs w:val="21"/>
              </w:rPr>
            </w:pPr>
          </w:p>
        </w:tc>
        <w:tc>
          <w:tcPr>
            <w:tcW w:w="1307"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84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25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780" w:type="dxa"/>
            <w:tcBorders>
              <w:top w:val="nil"/>
              <w:left w:val="nil"/>
              <w:bottom w:val="single" w:color="auto" w:sz="4" w:space="0"/>
              <w:right w:val="single" w:color="auto" w:sz="4" w:space="0"/>
            </w:tcBorders>
            <w:noWrap w:val="0"/>
            <w:vAlign w:val="top"/>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40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ascii="Times New Roman" w:hAnsi="Times New Roman"/>
                <w:kern w:val="0"/>
                <w:szCs w:val="21"/>
              </w:rPr>
              <w:t>3</w:t>
            </w:r>
          </w:p>
        </w:tc>
        <w:tc>
          <w:tcPr>
            <w:tcW w:w="1559"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99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kern w:val="0"/>
                <w:szCs w:val="21"/>
              </w:rPr>
            </w:pPr>
          </w:p>
        </w:tc>
        <w:tc>
          <w:tcPr>
            <w:tcW w:w="1134"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kern w:val="0"/>
                <w:szCs w:val="21"/>
              </w:rPr>
            </w:pPr>
          </w:p>
        </w:tc>
        <w:tc>
          <w:tcPr>
            <w:tcW w:w="1307"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84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25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780" w:type="dxa"/>
            <w:tcBorders>
              <w:top w:val="nil"/>
              <w:left w:val="nil"/>
              <w:bottom w:val="single" w:color="auto" w:sz="4" w:space="0"/>
              <w:right w:val="single" w:color="auto" w:sz="4" w:space="0"/>
            </w:tcBorders>
            <w:noWrap w:val="0"/>
            <w:vAlign w:val="top"/>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40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ascii="Times New Roman" w:hAnsi="Times New Roman"/>
                <w:kern w:val="0"/>
                <w:szCs w:val="21"/>
              </w:rPr>
              <w:t>4</w:t>
            </w:r>
          </w:p>
        </w:tc>
        <w:tc>
          <w:tcPr>
            <w:tcW w:w="1559"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993"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134"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307"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84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25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780" w:type="dxa"/>
            <w:tcBorders>
              <w:top w:val="nil"/>
              <w:left w:val="nil"/>
              <w:bottom w:val="single" w:color="auto" w:sz="4" w:space="0"/>
              <w:right w:val="single" w:color="auto" w:sz="4" w:space="0"/>
            </w:tcBorders>
            <w:noWrap w:val="0"/>
            <w:vAlign w:val="top"/>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40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ascii="Times New Roman" w:hAnsi="Times New Roman"/>
                <w:kern w:val="0"/>
                <w:szCs w:val="21"/>
              </w:rPr>
              <w:t>5</w:t>
            </w:r>
          </w:p>
        </w:tc>
        <w:tc>
          <w:tcPr>
            <w:tcW w:w="1559"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993" w:type="dxa"/>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134" w:type="dxa"/>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307"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840"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250"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780" w:type="dxa"/>
            <w:tcBorders>
              <w:top w:val="nil"/>
              <w:left w:val="nil"/>
              <w:bottom w:val="single" w:color="auto" w:sz="4" w:space="0"/>
              <w:right w:val="single" w:color="auto" w:sz="4" w:space="0"/>
            </w:tcBorders>
            <w:noWrap w:val="0"/>
            <w:vAlign w:val="top"/>
          </w:tcPr>
          <w:p>
            <w:pPr>
              <w:widowControl/>
              <w:jc w:val="left"/>
              <w:rPr>
                <w:rFonts w:ascii="Times New Roman" w:hAnsi="Times New Roman"/>
                <w:kern w:val="0"/>
                <w:szCs w:val="21"/>
              </w:rPr>
            </w:pPr>
          </w:p>
        </w:tc>
      </w:tr>
      <w:tr>
        <w:tblPrEx>
          <w:tblCellMar>
            <w:top w:w="0" w:type="dxa"/>
            <w:left w:w="108" w:type="dxa"/>
            <w:bottom w:w="0" w:type="dxa"/>
            <w:right w:w="108" w:type="dxa"/>
          </w:tblCellMar>
        </w:tblPrEx>
        <w:trPr>
          <w:trHeight w:val="40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ascii="Times New Roman" w:hAnsi="Times New Roman"/>
                <w:kern w:val="0"/>
                <w:szCs w:val="21"/>
              </w:rPr>
              <w:t>……</w:t>
            </w:r>
          </w:p>
        </w:tc>
        <w:tc>
          <w:tcPr>
            <w:tcW w:w="1559"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ascii="Times New Roman" w:hAnsi="Times New Roman"/>
                <w:kern w:val="0"/>
                <w:szCs w:val="21"/>
              </w:rPr>
              <w:t>……</w:t>
            </w:r>
          </w:p>
        </w:tc>
        <w:tc>
          <w:tcPr>
            <w:tcW w:w="993" w:type="dxa"/>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134" w:type="dxa"/>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307"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840"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250"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780" w:type="dxa"/>
            <w:tcBorders>
              <w:top w:val="nil"/>
              <w:left w:val="nil"/>
              <w:bottom w:val="single" w:color="auto" w:sz="4" w:space="0"/>
              <w:right w:val="single" w:color="auto" w:sz="4" w:space="0"/>
            </w:tcBorders>
            <w:noWrap w:val="0"/>
            <w:vAlign w:val="top"/>
          </w:tcPr>
          <w:p>
            <w:pPr>
              <w:widowControl/>
              <w:jc w:val="left"/>
              <w:rPr>
                <w:rFonts w:ascii="Times New Roman" w:hAnsi="Times New Roman"/>
                <w:kern w:val="0"/>
                <w:szCs w:val="21"/>
              </w:rPr>
            </w:pPr>
          </w:p>
        </w:tc>
      </w:tr>
      <w:tr>
        <w:tblPrEx>
          <w:tblCellMar>
            <w:top w:w="0" w:type="dxa"/>
            <w:left w:w="108" w:type="dxa"/>
            <w:bottom w:w="0" w:type="dxa"/>
            <w:right w:w="108" w:type="dxa"/>
          </w:tblCellMar>
        </w:tblPrEx>
        <w:trPr>
          <w:trHeight w:val="405" w:hRule="atLeast"/>
        </w:trPr>
        <w:tc>
          <w:tcPr>
            <w:tcW w:w="6542"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b/>
                <w:kern w:val="0"/>
                <w:szCs w:val="21"/>
              </w:rPr>
              <w:t>合计报价</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b/>
                <w:kern w:val="0"/>
                <w:szCs w:val="21"/>
              </w:rPr>
            </w:pPr>
          </w:p>
        </w:tc>
        <w:tc>
          <w:tcPr>
            <w:tcW w:w="1780"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ascii="Times New Roman" w:hAnsi="Times New Roman"/>
                <w:kern w:val="0"/>
                <w:szCs w:val="21"/>
              </w:rPr>
            </w:pPr>
          </w:p>
        </w:tc>
      </w:tr>
    </w:tbl>
    <w:p>
      <w:pPr>
        <w:shd w:val="clear" w:color="auto" w:fill="auto"/>
        <w:spacing w:line="400" w:lineRule="exact"/>
        <w:rPr>
          <w:rFonts w:ascii="宋体" w:hAnsi="宋体"/>
          <w:color w:val="auto"/>
          <w:sz w:val="24"/>
          <w:szCs w:val="24"/>
          <w:highlight w:val="none"/>
        </w:rPr>
      </w:pPr>
    </w:p>
    <w:p>
      <w:pPr>
        <w:shd w:val="clear" w:color="auto" w:fill="auto"/>
        <w:spacing w:line="480" w:lineRule="exact"/>
        <w:jc w:val="left"/>
        <w:rPr>
          <w:rFonts w:ascii="Times New Roman" w:hAnsi="Times New Roman" w:cs="宋体"/>
          <w:b/>
          <w:color w:val="auto"/>
          <w:sz w:val="24"/>
          <w:szCs w:val="24"/>
          <w:highlight w:val="none"/>
        </w:rPr>
      </w:pPr>
      <w:r>
        <w:rPr>
          <w:rFonts w:hint="eastAsia" w:ascii="Times New Roman" w:hAnsi="Times New Roman" w:cs="宋体"/>
          <w:b/>
          <w:color w:val="auto"/>
          <w:sz w:val="24"/>
          <w:szCs w:val="24"/>
          <w:highlight w:val="none"/>
        </w:rPr>
        <w:t>注：报价四舍五入精确到小数点后两位，上述报价表格式请勿修改</w:t>
      </w:r>
      <w:r>
        <w:rPr>
          <w:rFonts w:ascii="Times New Roman" w:hAnsi="Times New Roman" w:cs="宋体"/>
          <w:b/>
          <w:color w:val="auto"/>
          <w:sz w:val="24"/>
          <w:szCs w:val="24"/>
          <w:highlight w:val="none"/>
        </w:rPr>
        <w:t xml:space="preserve"> 。</w:t>
      </w:r>
    </w:p>
    <w:p>
      <w:pPr>
        <w:shd w:val="clear" w:color="auto" w:fill="auto"/>
        <w:rPr>
          <w:rFonts w:ascii="Times New Roman" w:hAnsi="Times New Roman" w:cs="宋体"/>
          <w:bCs/>
          <w:color w:val="auto"/>
          <w:szCs w:val="24"/>
          <w:highlight w:val="none"/>
        </w:rPr>
      </w:pPr>
    </w:p>
    <w:p>
      <w:pPr>
        <w:shd w:val="clear" w:color="auto" w:fill="auto"/>
        <w:spacing w:line="480" w:lineRule="exact"/>
        <w:rPr>
          <w:rFonts w:ascii="Times New Roman" w:hAnsi="Times New Roman"/>
          <w:color w:val="auto"/>
          <w:sz w:val="24"/>
          <w:szCs w:val="24"/>
          <w:highlight w:val="none"/>
        </w:rPr>
      </w:pPr>
      <w:r>
        <w:rPr>
          <w:rFonts w:hint="eastAsia" w:ascii="Times New Roman" w:hAnsi="Times New Roman"/>
          <w:color w:val="auto"/>
          <w:sz w:val="24"/>
          <w:szCs w:val="24"/>
          <w:highlight w:val="none"/>
        </w:rPr>
        <w:t xml:space="preserve">供应商（公章）：                    </w:t>
      </w:r>
    </w:p>
    <w:p>
      <w:pPr>
        <w:shd w:val="clear" w:color="auto" w:fill="auto"/>
        <w:spacing w:line="480" w:lineRule="exact"/>
        <w:rPr>
          <w:rFonts w:ascii="Times New Roman" w:hAnsi="Times New Roman"/>
          <w:color w:val="auto"/>
          <w:sz w:val="24"/>
          <w:szCs w:val="24"/>
          <w:highlight w:val="none"/>
        </w:rPr>
      </w:pPr>
      <w:r>
        <w:rPr>
          <w:rFonts w:hint="eastAsia" w:ascii="Times New Roman" w:hAnsi="Times New Roman"/>
          <w:color w:val="auto"/>
          <w:sz w:val="24"/>
          <w:szCs w:val="24"/>
          <w:highlight w:val="none"/>
        </w:rPr>
        <w:t>法定代表人或授权代表：</w:t>
      </w:r>
      <w:r>
        <w:rPr>
          <w:rFonts w:hint="eastAsia"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 xml:space="preserve">（签字或签章）   </w:t>
      </w:r>
    </w:p>
    <w:p>
      <w:pPr>
        <w:shd w:val="clear" w:color="auto" w:fill="auto"/>
        <w:spacing w:line="480" w:lineRule="exact"/>
        <w:rPr>
          <w:rFonts w:ascii="Times New Roman" w:hAnsi="Times New Roman"/>
          <w:color w:val="auto"/>
          <w:sz w:val="24"/>
          <w:szCs w:val="24"/>
          <w:highlight w:val="none"/>
        </w:rPr>
      </w:pPr>
    </w:p>
    <w:p>
      <w:pPr>
        <w:shd w:val="clear" w:color="auto" w:fill="auto"/>
        <w:spacing w:line="480" w:lineRule="exact"/>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 xml:space="preserve">                                      年     月    日</w:t>
      </w:r>
      <w:bookmarkEnd w:id="359"/>
    </w:p>
    <w:p>
      <w:pPr>
        <w:shd w:val="clear" w:color="auto" w:fill="auto"/>
        <w:spacing w:line="480" w:lineRule="exact"/>
        <w:rPr>
          <w:color w:val="auto"/>
          <w:highlight w:val="none"/>
        </w:rPr>
        <w:sectPr>
          <w:headerReference r:id="rId3" w:type="default"/>
          <w:footerReference r:id="rId4" w:type="default"/>
          <w:pgSz w:w="12240" w:h="15840"/>
          <w:pgMar w:top="1440" w:right="1417" w:bottom="1440" w:left="1803" w:header="720" w:footer="720" w:gutter="0"/>
          <w:pgBorders>
            <w:top w:val="none" w:sz="0" w:space="0"/>
            <w:left w:val="none" w:sz="0" w:space="0"/>
            <w:bottom w:val="none" w:sz="0" w:space="0"/>
            <w:right w:val="none" w:sz="0" w:space="0"/>
          </w:pgBorders>
          <w:cols w:space="720" w:num="1"/>
          <w:docGrid w:linePitch="285" w:charSpace="0"/>
        </w:sectPr>
      </w:pPr>
      <w:r>
        <w:rPr>
          <w:rFonts w:hint="eastAsia" w:ascii="Times New Roman" w:hAnsi="Times New Roman"/>
          <w:color w:val="auto"/>
          <w:sz w:val="24"/>
          <w:szCs w:val="24"/>
          <w:highlight w:val="none"/>
        </w:rPr>
        <w:br w:type="page"/>
      </w:r>
    </w:p>
    <w:bookmarkEnd w:id="360"/>
    <w:p>
      <w:pPr>
        <w:pStyle w:val="3"/>
        <w:shd w:val="clear" w:color="auto" w:fill="auto"/>
        <w:spacing w:after="0"/>
        <w:jc w:val="center"/>
        <w:rPr>
          <w:rFonts w:ascii="Times New Roman" w:hAnsi="Times New Roman"/>
          <w:color w:val="auto"/>
          <w:highlight w:val="none"/>
        </w:rPr>
      </w:pPr>
      <w:bookmarkStart w:id="361" w:name="_Toc73704153"/>
      <w:bookmarkStart w:id="362" w:name="_Toc501460802"/>
      <w:bookmarkStart w:id="363" w:name="_Toc300835229"/>
      <w:bookmarkStart w:id="364" w:name="_Toc352703741"/>
      <w:r>
        <w:rPr>
          <w:rFonts w:hint="eastAsia" w:ascii="Times New Roman" w:hAnsi="Times New Roman"/>
          <w:color w:val="auto"/>
          <w:highlight w:val="none"/>
          <w:lang w:val="en-US" w:eastAsia="zh-CN"/>
        </w:rPr>
        <w:t>五</w:t>
      </w:r>
      <w:r>
        <w:rPr>
          <w:rFonts w:ascii="Times New Roman" w:hAnsi="Times New Roman"/>
          <w:color w:val="auto"/>
          <w:highlight w:val="none"/>
        </w:rPr>
        <w:t>、资格审查资料</w:t>
      </w:r>
      <w:bookmarkEnd w:id="361"/>
    </w:p>
    <w:p>
      <w:pPr>
        <w:pStyle w:val="4"/>
        <w:spacing w:before="20" w:after="0"/>
        <w:ind w:firstLine="137"/>
        <w:jc w:val="center"/>
        <w:rPr>
          <w:rFonts w:ascii="Times New Roman" w:hAnsi="Times New Roman"/>
          <w:color w:val="000000"/>
        </w:rPr>
      </w:pPr>
      <w:bookmarkStart w:id="365" w:name="_Toc501460794"/>
      <w:bookmarkStart w:id="366" w:name="_Toc73704148"/>
      <w:r>
        <w:rPr>
          <w:rFonts w:ascii="Times New Roman" w:hAnsi="Times New Roman"/>
          <w:color w:val="000000"/>
        </w:rPr>
        <w:t>（一）基本情况</w:t>
      </w:r>
      <w:bookmarkEnd w:id="365"/>
      <w:bookmarkEnd w:id="366"/>
    </w:p>
    <w:p>
      <w:pPr>
        <w:snapToGrid w:val="0"/>
        <w:spacing w:line="360" w:lineRule="auto"/>
        <w:ind w:firstLine="420" w:firstLineChars="200"/>
        <w:rPr>
          <w:rFonts w:ascii="Times New Roman" w:hAnsi="Times New Roman"/>
          <w:color w:val="000000"/>
        </w:rPr>
      </w:pPr>
      <w:r>
        <w:rPr>
          <w:rFonts w:hint="eastAsia" w:ascii="Times New Roman" w:hAnsi="Times New Roman"/>
          <w:color w:val="000000"/>
        </w:rPr>
        <w:t>供应商</w:t>
      </w:r>
      <w:r>
        <w:rPr>
          <w:rFonts w:ascii="Times New Roman" w:hAnsi="Times New Roman"/>
          <w:color w:val="000000"/>
        </w:rPr>
        <w:t>应根据</w:t>
      </w:r>
      <w:r>
        <w:rPr>
          <w:rFonts w:hint="eastAsia" w:ascii="Times New Roman" w:hAnsi="Times New Roman"/>
          <w:color w:val="000000"/>
        </w:rPr>
        <w:t>供应商</w:t>
      </w:r>
      <w:r>
        <w:rPr>
          <w:rFonts w:ascii="Times New Roman" w:hAnsi="Times New Roman"/>
          <w:color w:val="000000"/>
        </w:rPr>
        <w:t>须知第3.5</w:t>
      </w:r>
      <w:r>
        <w:rPr>
          <w:rFonts w:hint="eastAsia" w:ascii="Times New Roman" w:hAnsi="Times New Roman"/>
          <w:color w:val="000000"/>
        </w:rPr>
        <w:t>（1）项和第3.5（2）项</w:t>
      </w:r>
      <w:r>
        <w:rPr>
          <w:rFonts w:ascii="Times New Roman" w:hAnsi="Times New Roman"/>
          <w:color w:val="000000"/>
        </w:rPr>
        <w:t>的要求</w:t>
      </w:r>
      <w:r>
        <w:rPr>
          <w:rFonts w:hint="eastAsia" w:ascii="Times New Roman" w:hAnsi="Times New Roman"/>
          <w:color w:val="000000"/>
        </w:rPr>
        <w:t>提供主体资格证明及相关资质</w:t>
      </w:r>
      <w:r>
        <w:rPr>
          <w:rFonts w:ascii="Times New Roman" w:hAnsi="Times New Roman"/>
          <w:color w:val="000000"/>
        </w:rPr>
        <w:t>证明材料。</w:t>
      </w:r>
    </w:p>
    <w:bookmarkEnd w:id="362"/>
    <w:bookmarkEnd w:id="363"/>
    <w:bookmarkEnd w:id="364"/>
    <w:p>
      <w:pPr>
        <w:pStyle w:val="3"/>
        <w:shd w:val="clear" w:color="auto" w:fill="auto"/>
        <w:spacing w:line="400" w:lineRule="exact"/>
        <w:jc w:val="center"/>
        <w:rPr>
          <w:rFonts w:hint="eastAsia" w:ascii="Times New Roman" w:hAnsi="Times New Roman" w:eastAsia="黑体"/>
          <w:color w:val="auto"/>
          <w:highlight w:val="none"/>
          <w:lang w:eastAsia="zh-CN"/>
        </w:rPr>
      </w:pPr>
      <w:bookmarkStart w:id="367" w:name="_Toc73704166"/>
      <w:bookmarkStart w:id="368" w:name="_Toc501460803"/>
      <w:r>
        <w:rPr>
          <w:rFonts w:hint="eastAsia" w:ascii="Times New Roman" w:hAnsi="Times New Roman"/>
          <w:color w:val="auto"/>
          <w:highlight w:val="none"/>
          <w:lang w:val="en-US" w:eastAsia="zh-CN"/>
        </w:rPr>
        <w:t>六</w:t>
      </w:r>
      <w:r>
        <w:rPr>
          <w:rFonts w:ascii="Times New Roman" w:hAnsi="Times New Roman"/>
          <w:color w:val="auto"/>
          <w:highlight w:val="none"/>
        </w:rPr>
        <w:t>、</w:t>
      </w:r>
      <w:r>
        <w:rPr>
          <w:rFonts w:hint="eastAsia" w:ascii="Times New Roman" w:hAnsi="Times New Roman"/>
          <w:color w:val="auto"/>
          <w:highlight w:val="none"/>
        </w:rPr>
        <w:t>响应方案</w:t>
      </w:r>
      <w:bookmarkEnd w:id="367"/>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服务方案</w:t>
      </w:r>
      <w:r>
        <w:rPr>
          <w:rFonts w:hint="eastAsia" w:ascii="Times New Roman" w:hAnsi="Times New Roman"/>
          <w:color w:val="auto"/>
          <w:highlight w:val="none"/>
          <w:lang w:eastAsia="zh-CN"/>
        </w:rPr>
        <w:t>）</w:t>
      </w:r>
    </w:p>
    <w:p>
      <w:pPr>
        <w:shd w:val="clear" w:color="auto" w:fill="auto"/>
        <w:rPr>
          <w:rFonts w:ascii="Times New Roman" w:hAnsi="Times New Roman"/>
          <w:color w:val="auto"/>
          <w:highlight w:val="none"/>
        </w:rPr>
      </w:pPr>
    </w:p>
    <w:p>
      <w:pPr>
        <w:pStyle w:val="32"/>
        <w:shd w:val="clear" w:color="auto" w:fill="auto"/>
        <w:rPr>
          <w:rFonts w:ascii="Times New Roman" w:hAnsi="Times New Roman"/>
          <w:color w:val="auto"/>
          <w:highlight w:val="none"/>
        </w:rPr>
      </w:pPr>
    </w:p>
    <w:p>
      <w:pPr>
        <w:pStyle w:val="4"/>
        <w:shd w:val="clear" w:color="auto" w:fill="auto"/>
        <w:spacing w:before="20" w:after="0"/>
        <w:ind w:firstLine="137"/>
        <w:jc w:val="center"/>
        <w:rPr>
          <w:rFonts w:hint="eastAsia" w:ascii="Times New Roman" w:hAnsi="Times New Roman" w:eastAsia="黑体"/>
          <w:color w:val="auto"/>
          <w:highlight w:val="none"/>
          <w:lang w:val="en-US" w:eastAsia="zh-CN"/>
        </w:rPr>
      </w:pPr>
      <w:r>
        <w:rPr>
          <w:rFonts w:hint="eastAsia" w:ascii="Times New Roman" w:hAnsi="Times New Roman"/>
          <w:color w:val="auto"/>
          <w:highlight w:val="none"/>
          <w:lang w:val="en-US" w:eastAsia="zh-CN"/>
        </w:rPr>
        <w:t>格式自拟</w:t>
      </w:r>
    </w:p>
    <w:p>
      <w:pPr>
        <w:shd w:val="clear" w:color="auto" w:fill="auto"/>
        <w:spacing w:line="400" w:lineRule="exact"/>
        <w:ind w:firstLine="420" w:firstLineChars="200"/>
        <w:rPr>
          <w:rFonts w:ascii="Times New Roman" w:hAnsi="Times New Roman"/>
          <w:color w:val="auto"/>
          <w:highlight w:val="none"/>
        </w:rPr>
      </w:pPr>
      <w:r>
        <w:rPr>
          <w:rFonts w:hint="eastAsia" w:ascii="Times New Roman" w:hAnsi="Times New Roman"/>
          <w:color w:val="auto"/>
          <w:highlight w:val="none"/>
        </w:rPr>
        <w:br w:type="page"/>
      </w:r>
      <w:bookmarkEnd w:id="368"/>
    </w:p>
    <w:p>
      <w:pPr>
        <w:pStyle w:val="3"/>
        <w:shd w:val="clear" w:color="auto" w:fill="auto"/>
        <w:spacing w:line="400" w:lineRule="exact"/>
        <w:jc w:val="center"/>
        <w:rPr>
          <w:rFonts w:ascii="Times New Roman" w:hAnsi="Times New Roman"/>
          <w:color w:val="auto"/>
          <w:highlight w:val="none"/>
        </w:rPr>
      </w:pPr>
      <w:bookmarkStart w:id="369" w:name="_Toc73704171"/>
      <w:r>
        <w:rPr>
          <w:rFonts w:hint="eastAsia" w:ascii="Times New Roman" w:hAnsi="Times New Roman"/>
          <w:color w:val="auto"/>
          <w:highlight w:val="none"/>
          <w:lang w:val="en-US" w:eastAsia="zh-CN"/>
        </w:rPr>
        <w:t>七</w:t>
      </w:r>
      <w:r>
        <w:rPr>
          <w:rFonts w:ascii="Times New Roman" w:hAnsi="Times New Roman"/>
          <w:color w:val="auto"/>
          <w:highlight w:val="none"/>
        </w:rPr>
        <w:t>、其他资料</w:t>
      </w:r>
      <w:bookmarkEnd w:id="369"/>
    </w:p>
    <w:p>
      <w:pPr>
        <w:shd w:val="clear" w:color="auto" w:fill="auto"/>
        <w:rPr>
          <w:rFonts w:ascii="Times New Roman" w:hAnsi="Times New Roman"/>
          <w:color w:val="auto"/>
          <w:highlight w:val="none"/>
        </w:rPr>
      </w:pPr>
    </w:p>
    <w:p>
      <w:pPr>
        <w:pStyle w:val="32"/>
        <w:shd w:val="clear" w:color="auto" w:fill="auto"/>
        <w:rPr>
          <w:rFonts w:ascii="Times New Roman" w:hAnsi="Times New Roman"/>
          <w:color w:val="auto"/>
          <w:highlight w:val="none"/>
        </w:rPr>
      </w:pPr>
      <w:r>
        <w:rPr>
          <w:rFonts w:hint="eastAsia" w:ascii="Times New Roman" w:hAnsi="Times New Roman"/>
          <w:color w:val="auto"/>
          <w:sz w:val="21"/>
          <w:szCs w:val="20"/>
          <w:highlight w:val="none"/>
        </w:rPr>
        <w:t>供应商需递交的其他资料。</w:t>
      </w:r>
    </w:p>
    <w:sectPr>
      <w:type w:val="continuous"/>
      <w:pgSz w:w="12240" w:h="15840"/>
      <w:pgMar w:top="1440" w:right="1803" w:bottom="1440" w:left="1803" w:header="720" w:footer="720" w:gutter="0"/>
      <w:pgBorders>
        <w:top w:val="none" w:sz="0" w:space="0"/>
        <w:left w:val="none" w:sz="0" w:space="0"/>
        <w:bottom w:val="none" w:sz="0" w:space="0"/>
        <w:right w:val="none" w:sz="0" w:space="0"/>
      </w:pgBorders>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auto"/>
    <w:pitch w:val="default"/>
    <w:sig w:usb0="00000000" w:usb1="00000000" w:usb2="00000016" w:usb3="00000000" w:csb0="00100001" w:csb1="00000000"/>
  </w:font>
  <w:font w:name="仿宋体">
    <w:altName w:val="宋体"/>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Consolas">
    <w:panose1 w:val="020B0609020204030204"/>
    <w:charset w:val="00"/>
    <w:family w:val="modern"/>
    <w:pitch w:val="default"/>
    <w:sig w:usb0="E00006FF" w:usb1="0000FCFF" w:usb2="00000001" w:usb3="00000000" w:csb0="6000019F" w:csb1="DFD7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华康宋体W5(P)">
    <w:altName w:val="宋体"/>
    <w:panose1 w:val="00000000000000000000"/>
    <w:charset w:val="86"/>
    <w:family w:val="roman"/>
    <w:pitch w:val="default"/>
    <w:sig w:usb0="00000000" w:usb1="00000000" w:usb2="00000010" w:usb3="00000000" w:csb0="00040000" w:csb1="00000000"/>
  </w:font>
  <w:font w:name="Microsoft YaHei UI">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9" w:usb3="00000000" w:csb0="000001FF" w:csb1="00000000"/>
  </w:font>
  <w:font w:name="新宋体">
    <w:panose1 w:val="02010609030101010101"/>
    <w:charset w:val="86"/>
    <w:family w:val="modern"/>
    <w:pitch w:val="default"/>
    <w:sig w:usb0="00000203" w:usb1="288F0000" w:usb2="00000006" w:usb3="00000000" w:csb0="00040001" w:csb1="00000000"/>
  </w:font>
  <w:font w:name="汉仪大宋简">
    <w:altName w:val="宋体"/>
    <w:panose1 w:val="00000000000000000000"/>
    <w:charset w:val="86"/>
    <w:family w:val="modern"/>
    <w:pitch w:val="default"/>
    <w:sig w:usb0="00000000" w:usb1="00000000" w:usb2="00000012"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MingLiU">
    <w:altName w:val="PMingLiU-ExtB"/>
    <w:panose1 w:val="02020509000000000000"/>
    <w:charset w:val="88"/>
    <w:family w:val="modern"/>
    <w:pitch w:val="default"/>
    <w:sig w:usb0="00000000" w:usb1="00000000" w:usb2="00000016" w:usb3="00000000" w:csb0="00100001" w:csb1="00000000"/>
  </w:font>
  <w:font w:name="EU-F1">
    <w:altName w:val="微软雅黑"/>
    <w:panose1 w:val="00000000000000000000"/>
    <w:charset w:val="86"/>
    <w:family w:val="script"/>
    <w:pitch w:val="default"/>
    <w:sig w:usb0="00000000" w:usb1="00000000" w:usb2="00000010" w:usb3="00000000" w:csb0="00040000" w:csb1="00000000"/>
  </w:font>
  <w:font w:name="DFHeiGB-W5-Identity-H">
    <w:altName w:val="Times New Roman"/>
    <w:panose1 w:val="00000000000000000000"/>
    <w:charset w:val="00"/>
    <w:family w:val="roman"/>
    <w:pitch w:val="default"/>
    <w:sig w:usb0="00000000" w:usb1="00000000" w:usb2="00000000" w:usb3="00000000" w:csb0="00040001" w:csb1="0000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Book Antiqua">
    <w:panose1 w:val="02040602050305030304"/>
    <w:charset w:val="00"/>
    <w:family w:val="roman"/>
    <w:pitch w:val="default"/>
    <w:sig w:usb0="00000287" w:usb1="00000000" w:usb2="00000000" w:usb3="00000000" w:csb0="2000009F" w:csb1="DFD70000"/>
  </w:font>
  <w:font w:name="Arial Narrow">
    <w:panose1 w:val="020B0606020202030204"/>
    <w:charset w:val="00"/>
    <w:family w:val="swiss"/>
    <w:pitch w:val="default"/>
    <w:sig w:usb0="00000287" w:usb1="00000800" w:usb2="00000000" w:usb3="00000000" w:csb0="2000009F" w:csb1="DFD70000"/>
  </w:font>
  <w:font w:name="Arial Rounded MT Bold">
    <w:panose1 w:val="020F0704030504030204"/>
    <w:charset w:val="00"/>
    <w:family w:val="swiss"/>
    <w:pitch w:val="default"/>
    <w:sig w:usb0="00000003" w:usb1="00000000" w:usb2="00000000" w:usb3="00000000" w:csb0="20000001" w:csb1="00000000"/>
  </w:font>
  <w:font w:name="DFPHeiW7-GB">
    <w:altName w:val="新宋体"/>
    <w:panose1 w:val="00000000000000000000"/>
    <w:charset w:val="86"/>
    <w:family w:val="swiss"/>
    <w:pitch w:val="default"/>
    <w:sig w:usb0="00000000" w:usb1="00000000" w:usb2="00000010" w:usb3="00000000" w:csb0="00040000" w:csb1="00000000"/>
  </w:font>
  <w:font w:name="Univers">
    <w:altName w:val="Arial"/>
    <w:panose1 w:val="00000000000000000000"/>
    <w:charset w:val="00"/>
    <w:family w:val="swiss"/>
    <w:pitch w:val="default"/>
    <w:sig w:usb0="00000000" w:usb1="00000000" w:usb2="00000000" w:usb3="00000000" w:csb0="0000000F" w:csb1="00000000"/>
  </w:font>
  <w:font w:name="隶书">
    <w:panose1 w:val="02010509060101010101"/>
    <w:charset w:val="86"/>
    <w:family w:val="modern"/>
    <w:pitch w:val="default"/>
    <w:sig w:usb0="00000001" w:usb1="080E0000" w:usb2="00000000" w:usb3="00000000" w:csb0="00040000" w:csb1="00000000"/>
  </w:font>
  <w:font w:name="ÎÄ¶¦CSÎº±®">
    <w:altName w:val="MS PGothic"/>
    <w:panose1 w:val="00000000000000000000"/>
    <w:charset w:val="80"/>
    <w:family w:val="modern"/>
    <w:pitch w:val="default"/>
    <w:sig w:usb0="00000000" w:usb1="00000000" w:usb2="00000010" w:usb3="00000000" w:csb0="00020000" w:csb1="00000000"/>
  </w:font>
  <w:font w:name="Monotype Corsiva">
    <w:panose1 w:val="03010101010201010101"/>
    <w:charset w:val="00"/>
    <w:family w:val="script"/>
    <w:pitch w:val="default"/>
    <w:sig w:usb0="00000287" w:usb1="00000000" w:usb2="00000000" w:usb3="00000000" w:csb0="2000009F" w:csb1="DFD70000"/>
  </w:font>
  <w:font w:name="华康黑体W5(P)">
    <w:altName w:val="新宋体"/>
    <w:panose1 w:val="00000000000000000000"/>
    <w:charset w:val="86"/>
    <w:family w:val="swiss"/>
    <w:pitch w:val="default"/>
    <w:sig w:usb0="00000000" w:usb1="00000000" w:usb2="00000010" w:usb3="00000000" w:csb0="00040000" w:csb1="00000000"/>
  </w:font>
  <w:font w:name="Batang">
    <w:altName w:val="Malgun Gothic"/>
    <w:panose1 w:val="02030600000101010101"/>
    <w:charset w:val="81"/>
    <w:family w:val="auto"/>
    <w:pitch w:val="default"/>
    <w:sig w:usb0="00000000" w:usb1="00000000" w:usb2="00000030" w:usb3="00000000" w:csb0="4008009F" w:csb1="DFD70000"/>
  </w:font>
  <w:font w:name="MS Mincho">
    <w:altName w:val="Yu Gothic UI"/>
    <w:panose1 w:val="02020609040205080304"/>
    <w:charset w:val="80"/>
    <w:family w:val="roman"/>
    <w:pitch w:val="default"/>
    <w:sig w:usb0="00000000" w:usb1="00000000" w:usb2="00000012" w:usb3="00000000" w:csb0="4002009F" w:csb1="DFD70000"/>
  </w:font>
  <w:font w:name="Arial Black">
    <w:panose1 w:val="020B0A04020102020204"/>
    <w:charset w:val="00"/>
    <w:family w:val="swiss"/>
    <w:pitch w:val="default"/>
    <w:sig w:usb0="A00002AF" w:usb1="400078FB" w:usb2="00000000" w:usb3="00000000" w:csb0="6000009F" w:csb1="DFD70000"/>
  </w:font>
  <w:font w:name="华康黑体W9(P)">
    <w:altName w:val="新宋体"/>
    <w:panose1 w:val="00000000000000000000"/>
    <w:charset w:val="86"/>
    <w:family w:val="swiss"/>
    <w:pitch w:val="default"/>
    <w:sig w:usb0="00000000" w:usb1="00000000" w:usb2="00000010" w:usb3="00000000" w:csb0="00040000" w:csb1="00000000"/>
  </w:font>
  <w:font w:name="Hpstandwiththirdparty">
    <w:altName w:val="Segoe Print"/>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DFKai-SB">
    <w:altName w:val="Microsoft JhengHei Light"/>
    <w:panose1 w:val="03000509000000000000"/>
    <w:charset w:val="88"/>
    <w:family w:val="script"/>
    <w:pitch w:val="default"/>
    <w:sig w:usb0="00000000" w:usb1="00000000" w:usb2="00000016" w:usb3="00000000" w:csb0="00100001" w:csb1="00000000"/>
  </w:font>
  <w:font w:name="Tms Rmn">
    <w:altName w:val="Segoe Print"/>
    <w:panose1 w:val="02020603040505020304"/>
    <w:charset w:val="00"/>
    <w:family w:val="roman"/>
    <w:pitch w:val="default"/>
    <w:sig w:usb0="00000000" w:usb1="00000000" w:usb2="00000000" w:usb3="00000000" w:csb0="00000001" w:csb1="00000000"/>
  </w:font>
  <w:font w:name="Dotum">
    <w:altName w:val="Malgun Gothic"/>
    <w:panose1 w:val="020B0600000101010101"/>
    <w:charset w:val="81"/>
    <w:family w:val="modern"/>
    <w:pitch w:val="default"/>
    <w:sig w:usb0="00000000" w:usb1="00000000" w:usb2="00000030" w:usb3="00000000" w:csb0="4008009F" w:csb1="DFD70000"/>
  </w:font>
  <w:font w:name="华文中宋">
    <w:panose1 w:val="02010600040101010101"/>
    <w:charset w:val="86"/>
    <w:family w:val="auto"/>
    <w:pitch w:val="default"/>
    <w:sig w:usb0="00000287" w:usb1="080F0000" w:usb2="00000000" w:usb3="00000000" w:csb0="0004009F" w:csb1="DFD70000"/>
  </w:font>
  <w:font w:name="Palatino">
    <w:altName w:val="Palatino Linotype"/>
    <w:panose1 w:val="00000000000000000000"/>
    <w:charset w:val="00"/>
    <w:family w:val="roman"/>
    <w:pitch w:val="default"/>
    <w:sig w:usb0="00000000" w:usb1="00000000" w:usb2="00000000" w:usb3="00000000" w:csb0="00000093" w:csb1="00000000"/>
  </w:font>
  <w:font w:name="Garamond">
    <w:panose1 w:val="02020404030301010803"/>
    <w:charset w:val="00"/>
    <w:family w:val="roman"/>
    <w:pitch w:val="default"/>
    <w:sig w:usb0="00000287" w:usb1="00000000" w:usb2="00000000" w:usb3="00000000" w:csb0="0000009F" w:csb1="DFD7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Times">
    <w:altName w:val="Times New Roman"/>
    <w:panose1 w:val="02020603050405020304"/>
    <w:charset w:val="00"/>
    <w:family w:val="roman"/>
    <w:pitch w:val="default"/>
    <w:sig w:usb0="00000000" w:usb1="00000000" w:usb2="00000009" w:usb3="00000000" w:csb0="000001FF" w:csb1="00000000"/>
  </w:font>
  <w:font w:name="Plotter">
    <w:altName w:val="Times New Roman"/>
    <w:panose1 w:val="00000000000000000000"/>
    <w:charset w:val="00"/>
    <w:family w:val="roman"/>
    <w:pitch w:val="default"/>
    <w:sig w:usb0="00000000" w:usb1="00000000" w:usb2="0000006E" w:usb3="00000000" w:csb0="00000002" w:csb1="0062E6A4"/>
  </w:font>
  <w:font w:name="Zurich Condensed BT">
    <w:altName w:val="黑体"/>
    <w:panose1 w:val="00000000000000000000"/>
    <w:charset w:val="86"/>
    <w:family w:val="auto"/>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Microsoft JhengHei">
    <w:panose1 w:val="020B0604030504040204"/>
    <w:charset w:val="88"/>
    <w:family w:val="swiss"/>
    <w:pitch w:val="default"/>
    <w:sig w:usb0="000002A7" w:usb1="28CF4400" w:usb2="00000016" w:usb3="00000000" w:csb0="00100009" w:csb1="00000000"/>
  </w:font>
  <w:font w:name="Helv">
    <w:altName w:val="Segoe Print"/>
    <w:panose1 w:val="020B0604020202030204"/>
    <w:charset w:val="00"/>
    <w:family w:val="swiss"/>
    <w:pitch w:val="default"/>
    <w:sig w:usb0="00000000" w:usb1="00000000" w:usb2="00000000" w:usb3="00000000" w:csb0="00000001" w:csb1="00000000"/>
  </w:font>
  <w:font w:name="華康楷書體W5">
    <w:altName w:val="Microsoft JhengHei"/>
    <w:panose1 w:val="00000000000000000000"/>
    <w:charset w:val="88"/>
    <w:family w:val="swiss"/>
    <w:pitch w:val="default"/>
    <w:sig w:usb0="00000000" w:usb1="00000000" w:usb2="00000016" w:usb3="00000000" w:csb0="00100000" w:csb1="00000000"/>
  </w:font>
  <w:font w:name="HelveticaNeueLT Std Lt">
    <w:altName w:val="微软雅黑"/>
    <w:panose1 w:val="00000000000000000000"/>
    <w:charset w:val="00"/>
    <w:family w:val="swiss"/>
    <w:pitch w:val="default"/>
    <w:sig w:usb0="00000000" w:usb1="00000000" w:usb2="00000010" w:usb3="00000000" w:csb0="00040001" w:csb1="00000000"/>
  </w:font>
  <w:font w:name="方正书宋简体">
    <w:altName w:val="宋体"/>
    <w:panose1 w:val="00000000000000000000"/>
    <w:charset w:val="86"/>
    <w:family w:val="script"/>
    <w:pitch w:val="default"/>
    <w:sig w:usb0="00000000" w:usb1="00000000" w:usb2="00000012" w:usb3="00000000" w:csb0="00040001" w:csb1="00000000"/>
  </w:font>
  <w:font w:name="New York">
    <w:altName w:val="Segoe Print"/>
    <w:panose1 w:val="02040503060506020304"/>
    <w:charset w:val="00"/>
    <w:family w:val="roman"/>
    <w:pitch w:val="default"/>
    <w:sig w:usb0="00000000" w:usb1="00000000" w:usb2="00000000" w:usb3="00000000" w:csb0="00000001" w:csb1="00000000"/>
  </w:font>
  <w:font w:name="Wingdings 2">
    <w:panose1 w:val="05020102010507070707"/>
    <w:charset w:val="02"/>
    <w:family w:val="roman"/>
    <w:pitch w:val="default"/>
    <w:sig w:usb0="00000000" w:usb1="00000000" w:usb2="00000000" w:usb3="00000000" w:csb0="80000000" w:csb1="00000000"/>
  </w:font>
  <w:font w:name="华文宋体">
    <w:panose1 w:val="02010600040101010101"/>
    <w:charset w:val="86"/>
    <w:family w:val="auto"/>
    <w:pitch w:val="default"/>
    <w:sig w:usb0="00000287" w:usb1="080F0000" w:usb2="00000000" w:usb3="00000000" w:csb0="0004009F" w:csb1="DFD70000"/>
  </w:font>
  <w:font w:name="PMingLiU-ExtB">
    <w:panose1 w:val="02020500000000000000"/>
    <w:charset w:val="88"/>
    <w:family w:val="auto"/>
    <w:pitch w:val="default"/>
    <w:sig w:usb0="8000002F" w:usb1="02000008" w:usb2="00000000" w:usb3="00000000" w:csb0="00100001" w:csb1="00000000"/>
  </w:font>
  <w:font w:name="MS PGothic">
    <w:panose1 w:val="020B0600070205080204"/>
    <w:charset w:val="80"/>
    <w:family w:val="auto"/>
    <w:pitch w:val="default"/>
    <w:sig w:usb0="E00002FF" w:usb1="6AC7FDFB" w:usb2="08000012" w:usb3="00000000" w:csb0="4002009F" w:csb1="DFD70000"/>
  </w:font>
  <w:font w:name="Malgun Gothic">
    <w:panose1 w:val="020B0503020000020004"/>
    <w:charset w:val="81"/>
    <w:family w:val="auto"/>
    <w:pitch w:val="default"/>
    <w:sig w:usb0="9000002F" w:usb1="29D77CFB" w:usb2="00000012" w:usb3="00000000" w:csb0="00080001"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 w:name="Microsoft JhengHei Light">
    <w:panose1 w:val="020B0304030504040204"/>
    <w:charset w:val="88"/>
    <w:family w:val="auto"/>
    <w:pitch w:val="default"/>
    <w:sig w:usb0="800002A7" w:usb1="28CF4400" w:usb2="00000016" w:usb3="00000000" w:csb0="00100009" w:csb1="00000000"/>
  </w:font>
  <w:font w:name="Palatino Linotype">
    <w:panose1 w:val="02040502050505030304"/>
    <w:charset w:val="00"/>
    <w:family w:val="auto"/>
    <w:pitch w:val="default"/>
    <w:sig w:usb0="E00002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jc w:val="center"/>
    </w:pPr>
    <w:r>
      <w:fldChar w:fldCharType="begin"/>
    </w:r>
    <w:r>
      <w:instrText xml:space="preserve"> PAGE   \* MERGEFORMAT </w:instrText>
    </w:r>
    <w:r>
      <w:fldChar w:fldCharType="separate"/>
    </w:r>
    <w:r>
      <w:rPr>
        <w:lang w:val="zh-CN"/>
      </w:rPr>
      <w:t>49</w:t>
    </w:r>
    <w:r>
      <w:rPr>
        <w:lang w:val="zh-CN"/>
      </w:rPr>
      <w:fldChar w:fldCharType="end"/>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6"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1F2B88"/>
    <w:multiLevelType w:val="singleLevel"/>
    <w:tmpl w:val="2C1F2B8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4ZDJmODhjMmM5YjliMDNkNzBiOWE5NjdhZjE0NGYifQ=="/>
  </w:docVars>
  <w:rsids>
    <w:rsidRoot w:val="00172A27"/>
    <w:rsid w:val="00000DA4"/>
    <w:rsid w:val="00002A60"/>
    <w:rsid w:val="00003391"/>
    <w:rsid w:val="00004603"/>
    <w:rsid w:val="000049FE"/>
    <w:rsid w:val="00007319"/>
    <w:rsid w:val="000106AE"/>
    <w:rsid w:val="00010B53"/>
    <w:rsid w:val="0001111F"/>
    <w:rsid w:val="0001122F"/>
    <w:rsid w:val="00011B6F"/>
    <w:rsid w:val="00011F85"/>
    <w:rsid w:val="000122C9"/>
    <w:rsid w:val="00012703"/>
    <w:rsid w:val="0001485E"/>
    <w:rsid w:val="00014D4E"/>
    <w:rsid w:val="0002193F"/>
    <w:rsid w:val="00021BFE"/>
    <w:rsid w:val="000235EE"/>
    <w:rsid w:val="0002369F"/>
    <w:rsid w:val="000250D6"/>
    <w:rsid w:val="00025ACC"/>
    <w:rsid w:val="00025EC4"/>
    <w:rsid w:val="00026171"/>
    <w:rsid w:val="000261DF"/>
    <w:rsid w:val="00027C97"/>
    <w:rsid w:val="000303E1"/>
    <w:rsid w:val="000317DA"/>
    <w:rsid w:val="00033C1C"/>
    <w:rsid w:val="000351AE"/>
    <w:rsid w:val="000352F4"/>
    <w:rsid w:val="00036515"/>
    <w:rsid w:val="00036A67"/>
    <w:rsid w:val="00042710"/>
    <w:rsid w:val="00043778"/>
    <w:rsid w:val="00043A3B"/>
    <w:rsid w:val="000442E6"/>
    <w:rsid w:val="000465F5"/>
    <w:rsid w:val="00046F0D"/>
    <w:rsid w:val="000477B3"/>
    <w:rsid w:val="0004782B"/>
    <w:rsid w:val="00050340"/>
    <w:rsid w:val="00050D09"/>
    <w:rsid w:val="00050DEF"/>
    <w:rsid w:val="00051718"/>
    <w:rsid w:val="00051E22"/>
    <w:rsid w:val="000533D5"/>
    <w:rsid w:val="00054896"/>
    <w:rsid w:val="00056461"/>
    <w:rsid w:val="00056867"/>
    <w:rsid w:val="00060236"/>
    <w:rsid w:val="00062AC6"/>
    <w:rsid w:val="00062E7E"/>
    <w:rsid w:val="00067035"/>
    <w:rsid w:val="000673FC"/>
    <w:rsid w:val="0007092F"/>
    <w:rsid w:val="00071B8E"/>
    <w:rsid w:val="00071FA8"/>
    <w:rsid w:val="000734DE"/>
    <w:rsid w:val="0007517C"/>
    <w:rsid w:val="000760A9"/>
    <w:rsid w:val="0008132B"/>
    <w:rsid w:val="00081360"/>
    <w:rsid w:val="00082527"/>
    <w:rsid w:val="0008253E"/>
    <w:rsid w:val="00083B57"/>
    <w:rsid w:val="00083EA3"/>
    <w:rsid w:val="000841EF"/>
    <w:rsid w:val="000846D4"/>
    <w:rsid w:val="00086570"/>
    <w:rsid w:val="00090420"/>
    <w:rsid w:val="00090994"/>
    <w:rsid w:val="000943B0"/>
    <w:rsid w:val="000945DD"/>
    <w:rsid w:val="00094C66"/>
    <w:rsid w:val="00094FFC"/>
    <w:rsid w:val="000956C5"/>
    <w:rsid w:val="0009599B"/>
    <w:rsid w:val="0009621C"/>
    <w:rsid w:val="000A1201"/>
    <w:rsid w:val="000A1391"/>
    <w:rsid w:val="000A287B"/>
    <w:rsid w:val="000A2A1A"/>
    <w:rsid w:val="000A5C81"/>
    <w:rsid w:val="000A6820"/>
    <w:rsid w:val="000A6F04"/>
    <w:rsid w:val="000A7438"/>
    <w:rsid w:val="000A76B3"/>
    <w:rsid w:val="000B013E"/>
    <w:rsid w:val="000B2017"/>
    <w:rsid w:val="000B308D"/>
    <w:rsid w:val="000B37D6"/>
    <w:rsid w:val="000B6297"/>
    <w:rsid w:val="000B65E2"/>
    <w:rsid w:val="000B7A8D"/>
    <w:rsid w:val="000C0018"/>
    <w:rsid w:val="000C00CE"/>
    <w:rsid w:val="000C0819"/>
    <w:rsid w:val="000C1A9B"/>
    <w:rsid w:val="000C2AB5"/>
    <w:rsid w:val="000C4710"/>
    <w:rsid w:val="000C5A9F"/>
    <w:rsid w:val="000C71D2"/>
    <w:rsid w:val="000D174A"/>
    <w:rsid w:val="000D3A5C"/>
    <w:rsid w:val="000D4336"/>
    <w:rsid w:val="000D49B4"/>
    <w:rsid w:val="000D4E08"/>
    <w:rsid w:val="000D633A"/>
    <w:rsid w:val="000D6BE3"/>
    <w:rsid w:val="000E08CB"/>
    <w:rsid w:val="000E0C9F"/>
    <w:rsid w:val="000E1388"/>
    <w:rsid w:val="000E18CD"/>
    <w:rsid w:val="000E5673"/>
    <w:rsid w:val="000F2186"/>
    <w:rsid w:val="000F2A12"/>
    <w:rsid w:val="000F2ECC"/>
    <w:rsid w:val="000F50B4"/>
    <w:rsid w:val="000F6666"/>
    <w:rsid w:val="001001A3"/>
    <w:rsid w:val="001011FC"/>
    <w:rsid w:val="00102618"/>
    <w:rsid w:val="00105423"/>
    <w:rsid w:val="00105B4A"/>
    <w:rsid w:val="00107C36"/>
    <w:rsid w:val="001115A6"/>
    <w:rsid w:val="001119B6"/>
    <w:rsid w:val="00111D77"/>
    <w:rsid w:val="00114EFC"/>
    <w:rsid w:val="00115124"/>
    <w:rsid w:val="00115848"/>
    <w:rsid w:val="00116B34"/>
    <w:rsid w:val="0011701D"/>
    <w:rsid w:val="00117443"/>
    <w:rsid w:val="00117C09"/>
    <w:rsid w:val="00117F0F"/>
    <w:rsid w:val="00121F17"/>
    <w:rsid w:val="001243AF"/>
    <w:rsid w:val="00126A2D"/>
    <w:rsid w:val="00130D79"/>
    <w:rsid w:val="0013146C"/>
    <w:rsid w:val="0013363F"/>
    <w:rsid w:val="00134638"/>
    <w:rsid w:val="001351ED"/>
    <w:rsid w:val="0014098E"/>
    <w:rsid w:val="00143135"/>
    <w:rsid w:val="001528CC"/>
    <w:rsid w:val="001530C6"/>
    <w:rsid w:val="00153B32"/>
    <w:rsid w:val="0015590F"/>
    <w:rsid w:val="0016040A"/>
    <w:rsid w:val="001605AA"/>
    <w:rsid w:val="001613DD"/>
    <w:rsid w:val="001614EA"/>
    <w:rsid w:val="001618B1"/>
    <w:rsid w:val="001658EF"/>
    <w:rsid w:val="00166088"/>
    <w:rsid w:val="00172A27"/>
    <w:rsid w:val="001735B4"/>
    <w:rsid w:val="00173EF7"/>
    <w:rsid w:val="00174820"/>
    <w:rsid w:val="001748A3"/>
    <w:rsid w:val="00175F7A"/>
    <w:rsid w:val="00180101"/>
    <w:rsid w:val="00182B11"/>
    <w:rsid w:val="00183B4A"/>
    <w:rsid w:val="00184453"/>
    <w:rsid w:val="00184D80"/>
    <w:rsid w:val="00185763"/>
    <w:rsid w:val="00192979"/>
    <w:rsid w:val="00192D5A"/>
    <w:rsid w:val="00193C1D"/>
    <w:rsid w:val="00195B7E"/>
    <w:rsid w:val="00195CCE"/>
    <w:rsid w:val="001964D2"/>
    <w:rsid w:val="00196869"/>
    <w:rsid w:val="0019797B"/>
    <w:rsid w:val="00197AD8"/>
    <w:rsid w:val="001A093D"/>
    <w:rsid w:val="001A0CCF"/>
    <w:rsid w:val="001A1AF1"/>
    <w:rsid w:val="001A2B51"/>
    <w:rsid w:val="001A2E05"/>
    <w:rsid w:val="001A2F7E"/>
    <w:rsid w:val="001A4491"/>
    <w:rsid w:val="001A4684"/>
    <w:rsid w:val="001B10BD"/>
    <w:rsid w:val="001B7FEF"/>
    <w:rsid w:val="001C06B6"/>
    <w:rsid w:val="001C298A"/>
    <w:rsid w:val="001C30C7"/>
    <w:rsid w:val="001C38D5"/>
    <w:rsid w:val="001C3F83"/>
    <w:rsid w:val="001C47DE"/>
    <w:rsid w:val="001C6230"/>
    <w:rsid w:val="001C6F23"/>
    <w:rsid w:val="001C7366"/>
    <w:rsid w:val="001D055E"/>
    <w:rsid w:val="001D1D28"/>
    <w:rsid w:val="001D201E"/>
    <w:rsid w:val="001D4A29"/>
    <w:rsid w:val="001E1433"/>
    <w:rsid w:val="001E1B59"/>
    <w:rsid w:val="001E2D03"/>
    <w:rsid w:val="001E48A1"/>
    <w:rsid w:val="001E6637"/>
    <w:rsid w:val="001F2208"/>
    <w:rsid w:val="001F3508"/>
    <w:rsid w:val="001F4134"/>
    <w:rsid w:val="001F45EE"/>
    <w:rsid w:val="001F4850"/>
    <w:rsid w:val="001F5634"/>
    <w:rsid w:val="001F5A6B"/>
    <w:rsid w:val="00200B25"/>
    <w:rsid w:val="0020220D"/>
    <w:rsid w:val="00204259"/>
    <w:rsid w:val="00204A5C"/>
    <w:rsid w:val="0020605E"/>
    <w:rsid w:val="00206463"/>
    <w:rsid w:val="00207A0B"/>
    <w:rsid w:val="00211842"/>
    <w:rsid w:val="002122BE"/>
    <w:rsid w:val="00212A53"/>
    <w:rsid w:val="0021322F"/>
    <w:rsid w:val="00213B90"/>
    <w:rsid w:val="00215765"/>
    <w:rsid w:val="00215AF0"/>
    <w:rsid w:val="00215D24"/>
    <w:rsid w:val="00217AB9"/>
    <w:rsid w:val="0022140E"/>
    <w:rsid w:val="00221F35"/>
    <w:rsid w:val="002229E2"/>
    <w:rsid w:val="0022434B"/>
    <w:rsid w:val="002256F6"/>
    <w:rsid w:val="00227B72"/>
    <w:rsid w:val="00227E7E"/>
    <w:rsid w:val="00230081"/>
    <w:rsid w:val="00232CDE"/>
    <w:rsid w:val="00233104"/>
    <w:rsid w:val="0023423F"/>
    <w:rsid w:val="0023435C"/>
    <w:rsid w:val="002346AC"/>
    <w:rsid w:val="0023579F"/>
    <w:rsid w:val="00235BAF"/>
    <w:rsid w:val="002360E7"/>
    <w:rsid w:val="00236570"/>
    <w:rsid w:val="00237422"/>
    <w:rsid w:val="00237B0E"/>
    <w:rsid w:val="00240884"/>
    <w:rsid w:val="00241EE0"/>
    <w:rsid w:val="002430C2"/>
    <w:rsid w:val="0024468E"/>
    <w:rsid w:val="00250519"/>
    <w:rsid w:val="00251109"/>
    <w:rsid w:val="00251A49"/>
    <w:rsid w:val="002524EF"/>
    <w:rsid w:val="0025460A"/>
    <w:rsid w:val="00255A19"/>
    <w:rsid w:val="00255C9B"/>
    <w:rsid w:val="00255D0D"/>
    <w:rsid w:val="00256F42"/>
    <w:rsid w:val="0026045C"/>
    <w:rsid w:val="00260650"/>
    <w:rsid w:val="00260B7B"/>
    <w:rsid w:val="00260C77"/>
    <w:rsid w:val="00261352"/>
    <w:rsid w:val="002617D5"/>
    <w:rsid w:val="00263947"/>
    <w:rsid w:val="00263F0B"/>
    <w:rsid w:val="00264CEC"/>
    <w:rsid w:val="00264E3B"/>
    <w:rsid w:val="00264EB1"/>
    <w:rsid w:val="0026524D"/>
    <w:rsid w:val="00265A8B"/>
    <w:rsid w:val="002707AB"/>
    <w:rsid w:val="0027148F"/>
    <w:rsid w:val="002718DC"/>
    <w:rsid w:val="002733D4"/>
    <w:rsid w:val="00273E0A"/>
    <w:rsid w:val="00274084"/>
    <w:rsid w:val="002751CF"/>
    <w:rsid w:val="00276C71"/>
    <w:rsid w:val="0027764B"/>
    <w:rsid w:val="00281526"/>
    <w:rsid w:val="00281E0E"/>
    <w:rsid w:val="00282FB1"/>
    <w:rsid w:val="0028479F"/>
    <w:rsid w:val="00285406"/>
    <w:rsid w:val="00285F17"/>
    <w:rsid w:val="00286C1A"/>
    <w:rsid w:val="00287666"/>
    <w:rsid w:val="00291BE9"/>
    <w:rsid w:val="0029287A"/>
    <w:rsid w:val="00294405"/>
    <w:rsid w:val="002A1233"/>
    <w:rsid w:val="002A452B"/>
    <w:rsid w:val="002A527F"/>
    <w:rsid w:val="002A552C"/>
    <w:rsid w:val="002A65ED"/>
    <w:rsid w:val="002B0537"/>
    <w:rsid w:val="002B2D21"/>
    <w:rsid w:val="002B7AC0"/>
    <w:rsid w:val="002C0C29"/>
    <w:rsid w:val="002C4B9C"/>
    <w:rsid w:val="002C51BB"/>
    <w:rsid w:val="002C688F"/>
    <w:rsid w:val="002C7B9B"/>
    <w:rsid w:val="002D2B90"/>
    <w:rsid w:val="002D3451"/>
    <w:rsid w:val="002D458D"/>
    <w:rsid w:val="002D6F32"/>
    <w:rsid w:val="002E0561"/>
    <w:rsid w:val="002E0F5E"/>
    <w:rsid w:val="002E146B"/>
    <w:rsid w:val="002E1DAC"/>
    <w:rsid w:val="002E357F"/>
    <w:rsid w:val="002E37E9"/>
    <w:rsid w:val="002E602B"/>
    <w:rsid w:val="002E6D05"/>
    <w:rsid w:val="002F0F43"/>
    <w:rsid w:val="002F1898"/>
    <w:rsid w:val="002F1EE0"/>
    <w:rsid w:val="002F2537"/>
    <w:rsid w:val="002F4E05"/>
    <w:rsid w:val="002F72A0"/>
    <w:rsid w:val="00302940"/>
    <w:rsid w:val="00303961"/>
    <w:rsid w:val="0030445C"/>
    <w:rsid w:val="00305F01"/>
    <w:rsid w:val="00306D86"/>
    <w:rsid w:val="00307657"/>
    <w:rsid w:val="003076D1"/>
    <w:rsid w:val="0031111C"/>
    <w:rsid w:val="00311324"/>
    <w:rsid w:val="00311D51"/>
    <w:rsid w:val="003122C4"/>
    <w:rsid w:val="00312B95"/>
    <w:rsid w:val="00314103"/>
    <w:rsid w:val="003147FA"/>
    <w:rsid w:val="00314C76"/>
    <w:rsid w:val="00316F8B"/>
    <w:rsid w:val="00317712"/>
    <w:rsid w:val="00317F27"/>
    <w:rsid w:val="0032031D"/>
    <w:rsid w:val="00320467"/>
    <w:rsid w:val="00321647"/>
    <w:rsid w:val="003217C6"/>
    <w:rsid w:val="00321989"/>
    <w:rsid w:val="003243EC"/>
    <w:rsid w:val="003247CD"/>
    <w:rsid w:val="003254CF"/>
    <w:rsid w:val="003306F7"/>
    <w:rsid w:val="00330A66"/>
    <w:rsid w:val="00332F9A"/>
    <w:rsid w:val="00335C80"/>
    <w:rsid w:val="003362AD"/>
    <w:rsid w:val="003369D4"/>
    <w:rsid w:val="0033761D"/>
    <w:rsid w:val="00337CAE"/>
    <w:rsid w:val="00341528"/>
    <w:rsid w:val="00342688"/>
    <w:rsid w:val="0034440E"/>
    <w:rsid w:val="003447B0"/>
    <w:rsid w:val="00345AD6"/>
    <w:rsid w:val="00345CFE"/>
    <w:rsid w:val="003467E6"/>
    <w:rsid w:val="00347899"/>
    <w:rsid w:val="003478BA"/>
    <w:rsid w:val="003518D6"/>
    <w:rsid w:val="003533B0"/>
    <w:rsid w:val="00354B7A"/>
    <w:rsid w:val="003577A0"/>
    <w:rsid w:val="00360B10"/>
    <w:rsid w:val="00360D54"/>
    <w:rsid w:val="00361C71"/>
    <w:rsid w:val="0036214F"/>
    <w:rsid w:val="003628CD"/>
    <w:rsid w:val="00363177"/>
    <w:rsid w:val="00363966"/>
    <w:rsid w:val="00365EDA"/>
    <w:rsid w:val="00366867"/>
    <w:rsid w:val="00372BB2"/>
    <w:rsid w:val="00373092"/>
    <w:rsid w:val="00373178"/>
    <w:rsid w:val="00373AAA"/>
    <w:rsid w:val="003741B0"/>
    <w:rsid w:val="00375DD7"/>
    <w:rsid w:val="0038072B"/>
    <w:rsid w:val="0038240C"/>
    <w:rsid w:val="0038359A"/>
    <w:rsid w:val="003839BF"/>
    <w:rsid w:val="0038704D"/>
    <w:rsid w:val="003876BB"/>
    <w:rsid w:val="00387996"/>
    <w:rsid w:val="00390CD0"/>
    <w:rsid w:val="00391F03"/>
    <w:rsid w:val="0039343C"/>
    <w:rsid w:val="003A0068"/>
    <w:rsid w:val="003A0AE4"/>
    <w:rsid w:val="003A2368"/>
    <w:rsid w:val="003A3829"/>
    <w:rsid w:val="003A3F98"/>
    <w:rsid w:val="003A49D0"/>
    <w:rsid w:val="003A4A70"/>
    <w:rsid w:val="003A563B"/>
    <w:rsid w:val="003A5B10"/>
    <w:rsid w:val="003A6775"/>
    <w:rsid w:val="003A6861"/>
    <w:rsid w:val="003B0102"/>
    <w:rsid w:val="003B2B82"/>
    <w:rsid w:val="003B3719"/>
    <w:rsid w:val="003B41C4"/>
    <w:rsid w:val="003B7DD1"/>
    <w:rsid w:val="003C0704"/>
    <w:rsid w:val="003C0D7D"/>
    <w:rsid w:val="003C163E"/>
    <w:rsid w:val="003C165B"/>
    <w:rsid w:val="003C3469"/>
    <w:rsid w:val="003C469D"/>
    <w:rsid w:val="003C4858"/>
    <w:rsid w:val="003C5BB3"/>
    <w:rsid w:val="003C5EED"/>
    <w:rsid w:val="003C663D"/>
    <w:rsid w:val="003C7688"/>
    <w:rsid w:val="003D1170"/>
    <w:rsid w:val="003D1B8E"/>
    <w:rsid w:val="003D2D72"/>
    <w:rsid w:val="003D36EE"/>
    <w:rsid w:val="003D515C"/>
    <w:rsid w:val="003D6E0A"/>
    <w:rsid w:val="003D6EB6"/>
    <w:rsid w:val="003E114D"/>
    <w:rsid w:val="003E5347"/>
    <w:rsid w:val="003E5BB0"/>
    <w:rsid w:val="003F18FD"/>
    <w:rsid w:val="003F1CDB"/>
    <w:rsid w:val="003F1FBD"/>
    <w:rsid w:val="003F3518"/>
    <w:rsid w:val="003F504F"/>
    <w:rsid w:val="003F5B69"/>
    <w:rsid w:val="004006C9"/>
    <w:rsid w:val="004009FD"/>
    <w:rsid w:val="00403934"/>
    <w:rsid w:val="004062B6"/>
    <w:rsid w:val="004105EF"/>
    <w:rsid w:val="0041115C"/>
    <w:rsid w:val="00411574"/>
    <w:rsid w:val="00412501"/>
    <w:rsid w:val="004125A8"/>
    <w:rsid w:val="004138B6"/>
    <w:rsid w:val="00413A55"/>
    <w:rsid w:val="00415A1A"/>
    <w:rsid w:val="0042017A"/>
    <w:rsid w:val="0042326A"/>
    <w:rsid w:val="00423F96"/>
    <w:rsid w:val="0042619D"/>
    <w:rsid w:val="00427AD3"/>
    <w:rsid w:val="00430583"/>
    <w:rsid w:val="004315A2"/>
    <w:rsid w:val="00431F4F"/>
    <w:rsid w:val="0043351E"/>
    <w:rsid w:val="00433676"/>
    <w:rsid w:val="004343BE"/>
    <w:rsid w:val="00435EFF"/>
    <w:rsid w:val="00436504"/>
    <w:rsid w:val="00436C0E"/>
    <w:rsid w:val="004405C7"/>
    <w:rsid w:val="00441D39"/>
    <w:rsid w:val="0044250A"/>
    <w:rsid w:val="00442AF8"/>
    <w:rsid w:val="00445120"/>
    <w:rsid w:val="0044514A"/>
    <w:rsid w:val="00447E59"/>
    <w:rsid w:val="00450DB7"/>
    <w:rsid w:val="00452F57"/>
    <w:rsid w:val="00455668"/>
    <w:rsid w:val="004575C8"/>
    <w:rsid w:val="004579D9"/>
    <w:rsid w:val="00457DC2"/>
    <w:rsid w:val="0046206C"/>
    <w:rsid w:val="00463B3C"/>
    <w:rsid w:val="00464927"/>
    <w:rsid w:val="00465378"/>
    <w:rsid w:val="00466A71"/>
    <w:rsid w:val="00466C94"/>
    <w:rsid w:val="00467CC6"/>
    <w:rsid w:val="004733D3"/>
    <w:rsid w:val="0047355E"/>
    <w:rsid w:val="00473597"/>
    <w:rsid w:val="00473AAF"/>
    <w:rsid w:val="0048439D"/>
    <w:rsid w:val="0048596D"/>
    <w:rsid w:val="00486461"/>
    <w:rsid w:val="00487315"/>
    <w:rsid w:val="004903F0"/>
    <w:rsid w:val="004910DF"/>
    <w:rsid w:val="00491CF8"/>
    <w:rsid w:val="00493F74"/>
    <w:rsid w:val="00494624"/>
    <w:rsid w:val="00495001"/>
    <w:rsid w:val="004958B6"/>
    <w:rsid w:val="00495F9A"/>
    <w:rsid w:val="00496A7E"/>
    <w:rsid w:val="00497371"/>
    <w:rsid w:val="004A112E"/>
    <w:rsid w:val="004A197D"/>
    <w:rsid w:val="004A221E"/>
    <w:rsid w:val="004A3F85"/>
    <w:rsid w:val="004A4145"/>
    <w:rsid w:val="004A4276"/>
    <w:rsid w:val="004A43F1"/>
    <w:rsid w:val="004A4A09"/>
    <w:rsid w:val="004A508E"/>
    <w:rsid w:val="004A5FF2"/>
    <w:rsid w:val="004A70D5"/>
    <w:rsid w:val="004A76F2"/>
    <w:rsid w:val="004B220E"/>
    <w:rsid w:val="004B3390"/>
    <w:rsid w:val="004B3B55"/>
    <w:rsid w:val="004B3E29"/>
    <w:rsid w:val="004B51E3"/>
    <w:rsid w:val="004B54E7"/>
    <w:rsid w:val="004B6ED7"/>
    <w:rsid w:val="004C08EE"/>
    <w:rsid w:val="004C16FA"/>
    <w:rsid w:val="004C1DB4"/>
    <w:rsid w:val="004C3F9A"/>
    <w:rsid w:val="004C5020"/>
    <w:rsid w:val="004D0A15"/>
    <w:rsid w:val="004D0A89"/>
    <w:rsid w:val="004D1209"/>
    <w:rsid w:val="004D1CC7"/>
    <w:rsid w:val="004D1D26"/>
    <w:rsid w:val="004D3A49"/>
    <w:rsid w:val="004D4247"/>
    <w:rsid w:val="004D4F12"/>
    <w:rsid w:val="004D5623"/>
    <w:rsid w:val="004D7237"/>
    <w:rsid w:val="004D794D"/>
    <w:rsid w:val="004D7FCB"/>
    <w:rsid w:val="004E0C05"/>
    <w:rsid w:val="004E15C6"/>
    <w:rsid w:val="004E3473"/>
    <w:rsid w:val="004E3D17"/>
    <w:rsid w:val="004E54EB"/>
    <w:rsid w:val="004E78F5"/>
    <w:rsid w:val="004F0DB1"/>
    <w:rsid w:val="004F1425"/>
    <w:rsid w:val="004F20F0"/>
    <w:rsid w:val="004F278C"/>
    <w:rsid w:val="004F3309"/>
    <w:rsid w:val="004F39F7"/>
    <w:rsid w:val="005034E3"/>
    <w:rsid w:val="00503AB0"/>
    <w:rsid w:val="0050739A"/>
    <w:rsid w:val="00507F25"/>
    <w:rsid w:val="005100DC"/>
    <w:rsid w:val="0051027F"/>
    <w:rsid w:val="00511660"/>
    <w:rsid w:val="00512A0D"/>
    <w:rsid w:val="00513F69"/>
    <w:rsid w:val="0051560B"/>
    <w:rsid w:val="00517A67"/>
    <w:rsid w:val="00517CCE"/>
    <w:rsid w:val="005212F7"/>
    <w:rsid w:val="0052194C"/>
    <w:rsid w:val="005229A0"/>
    <w:rsid w:val="00522D50"/>
    <w:rsid w:val="00524504"/>
    <w:rsid w:val="00524932"/>
    <w:rsid w:val="005251E7"/>
    <w:rsid w:val="00525E12"/>
    <w:rsid w:val="005272C3"/>
    <w:rsid w:val="005275D1"/>
    <w:rsid w:val="00527D92"/>
    <w:rsid w:val="00531AB3"/>
    <w:rsid w:val="00531BAF"/>
    <w:rsid w:val="00535573"/>
    <w:rsid w:val="00537234"/>
    <w:rsid w:val="00537781"/>
    <w:rsid w:val="005409DB"/>
    <w:rsid w:val="00540FB3"/>
    <w:rsid w:val="00542C62"/>
    <w:rsid w:val="00543007"/>
    <w:rsid w:val="00543076"/>
    <w:rsid w:val="00543F5F"/>
    <w:rsid w:val="00545698"/>
    <w:rsid w:val="00546149"/>
    <w:rsid w:val="0054730C"/>
    <w:rsid w:val="00547432"/>
    <w:rsid w:val="0055408A"/>
    <w:rsid w:val="00554AC7"/>
    <w:rsid w:val="00555089"/>
    <w:rsid w:val="005559D5"/>
    <w:rsid w:val="005565F1"/>
    <w:rsid w:val="00560240"/>
    <w:rsid w:val="00562259"/>
    <w:rsid w:val="005655BD"/>
    <w:rsid w:val="00565E6F"/>
    <w:rsid w:val="005661E1"/>
    <w:rsid w:val="00566E24"/>
    <w:rsid w:val="00570D46"/>
    <w:rsid w:val="00570D4B"/>
    <w:rsid w:val="00571501"/>
    <w:rsid w:val="005723AB"/>
    <w:rsid w:val="00573B46"/>
    <w:rsid w:val="00573C8F"/>
    <w:rsid w:val="00574404"/>
    <w:rsid w:val="005745E0"/>
    <w:rsid w:val="00574712"/>
    <w:rsid w:val="00574F99"/>
    <w:rsid w:val="005754C4"/>
    <w:rsid w:val="005768EF"/>
    <w:rsid w:val="00576B7B"/>
    <w:rsid w:val="00576C5E"/>
    <w:rsid w:val="00577C17"/>
    <w:rsid w:val="005804CC"/>
    <w:rsid w:val="00580957"/>
    <w:rsid w:val="005810F1"/>
    <w:rsid w:val="00581289"/>
    <w:rsid w:val="005817BC"/>
    <w:rsid w:val="005818B8"/>
    <w:rsid w:val="005824FB"/>
    <w:rsid w:val="00582DDA"/>
    <w:rsid w:val="00585BA6"/>
    <w:rsid w:val="00586955"/>
    <w:rsid w:val="005870EB"/>
    <w:rsid w:val="00587762"/>
    <w:rsid w:val="00592807"/>
    <w:rsid w:val="00592DCF"/>
    <w:rsid w:val="005955BA"/>
    <w:rsid w:val="00595FA0"/>
    <w:rsid w:val="00597C80"/>
    <w:rsid w:val="005A0B59"/>
    <w:rsid w:val="005A1CDE"/>
    <w:rsid w:val="005A212B"/>
    <w:rsid w:val="005A245A"/>
    <w:rsid w:val="005A2853"/>
    <w:rsid w:val="005A2C7B"/>
    <w:rsid w:val="005A3157"/>
    <w:rsid w:val="005A324A"/>
    <w:rsid w:val="005A7856"/>
    <w:rsid w:val="005B0F9A"/>
    <w:rsid w:val="005B1A42"/>
    <w:rsid w:val="005B27B2"/>
    <w:rsid w:val="005B3BBE"/>
    <w:rsid w:val="005B41F9"/>
    <w:rsid w:val="005B4DB1"/>
    <w:rsid w:val="005B53B5"/>
    <w:rsid w:val="005C162E"/>
    <w:rsid w:val="005C3294"/>
    <w:rsid w:val="005C417A"/>
    <w:rsid w:val="005C5030"/>
    <w:rsid w:val="005C54CF"/>
    <w:rsid w:val="005C7CC7"/>
    <w:rsid w:val="005D0061"/>
    <w:rsid w:val="005D22FC"/>
    <w:rsid w:val="005D3D41"/>
    <w:rsid w:val="005D736F"/>
    <w:rsid w:val="005E018D"/>
    <w:rsid w:val="005E0827"/>
    <w:rsid w:val="005E15D1"/>
    <w:rsid w:val="005E40E5"/>
    <w:rsid w:val="005E4F00"/>
    <w:rsid w:val="005E4F70"/>
    <w:rsid w:val="005E52D1"/>
    <w:rsid w:val="005E5834"/>
    <w:rsid w:val="005E6CD5"/>
    <w:rsid w:val="005E7962"/>
    <w:rsid w:val="005E7CE8"/>
    <w:rsid w:val="005E7EC7"/>
    <w:rsid w:val="005F162E"/>
    <w:rsid w:val="005F16C3"/>
    <w:rsid w:val="005F1B58"/>
    <w:rsid w:val="005F328B"/>
    <w:rsid w:val="005F3D2C"/>
    <w:rsid w:val="005F74F3"/>
    <w:rsid w:val="006041C3"/>
    <w:rsid w:val="006052FC"/>
    <w:rsid w:val="00605403"/>
    <w:rsid w:val="006059C3"/>
    <w:rsid w:val="00605A28"/>
    <w:rsid w:val="00607629"/>
    <w:rsid w:val="00610BBF"/>
    <w:rsid w:val="006127AC"/>
    <w:rsid w:val="00613672"/>
    <w:rsid w:val="00613FB5"/>
    <w:rsid w:val="00614E98"/>
    <w:rsid w:val="00614EBD"/>
    <w:rsid w:val="006178D6"/>
    <w:rsid w:val="00620B9C"/>
    <w:rsid w:val="0062295C"/>
    <w:rsid w:val="0062323D"/>
    <w:rsid w:val="00623AD2"/>
    <w:rsid w:val="00623F73"/>
    <w:rsid w:val="006240AB"/>
    <w:rsid w:val="00627446"/>
    <w:rsid w:val="006300EA"/>
    <w:rsid w:val="00632B51"/>
    <w:rsid w:val="00633021"/>
    <w:rsid w:val="0063584F"/>
    <w:rsid w:val="00636962"/>
    <w:rsid w:val="00637325"/>
    <w:rsid w:val="00637781"/>
    <w:rsid w:val="00641920"/>
    <w:rsid w:val="00643B4D"/>
    <w:rsid w:val="00644C71"/>
    <w:rsid w:val="006462FA"/>
    <w:rsid w:val="006512A9"/>
    <w:rsid w:val="00651D65"/>
    <w:rsid w:val="00653F33"/>
    <w:rsid w:val="0065401F"/>
    <w:rsid w:val="00654756"/>
    <w:rsid w:val="0065767F"/>
    <w:rsid w:val="00660EBB"/>
    <w:rsid w:val="0066206B"/>
    <w:rsid w:val="00663CC5"/>
    <w:rsid w:val="006654D2"/>
    <w:rsid w:val="00667942"/>
    <w:rsid w:val="00670660"/>
    <w:rsid w:val="00670F7C"/>
    <w:rsid w:val="006807AD"/>
    <w:rsid w:val="006811B0"/>
    <w:rsid w:val="0068471E"/>
    <w:rsid w:val="00684D69"/>
    <w:rsid w:val="006857AD"/>
    <w:rsid w:val="00686AF3"/>
    <w:rsid w:val="0068721C"/>
    <w:rsid w:val="00691F97"/>
    <w:rsid w:val="006928F3"/>
    <w:rsid w:val="00692DCA"/>
    <w:rsid w:val="006952F5"/>
    <w:rsid w:val="006A2E04"/>
    <w:rsid w:val="006A2F51"/>
    <w:rsid w:val="006A350C"/>
    <w:rsid w:val="006A4896"/>
    <w:rsid w:val="006A5596"/>
    <w:rsid w:val="006B15E6"/>
    <w:rsid w:val="006B2167"/>
    <w:rsid w:val="006B229A"/>
    <w:rsid w:val="006B268E"/>
    <w:rsid w:val="006B317B"/>
    <w:rsid w:val="006B4620"/>
    <w:rsid w:val="006B58FD"/>
    <w:rsid w:val="006C05AD"/>
    <w:rsid w:val="006C1B42"/>
    <w:rsid w:val="006C24EC"/>
    <w:rsid w:val="006C2F62"/>
    <w:rsid w:val="006C45C7"/>
    <w:rsid w:val="006C5495"/>
    <w:rsid w:val="006C56C9"/>
    <w:rsid w:val="006D008F"/>
    <w:rsid w:val="006D05E4"/>
    <w:rsid w:val="006D144F"/>
    <w:rsid w:val="006D4C52"/>
    <w:rsid w:val="006D567B"/>
    <w:rsid w:val="006D6D79"/>
    <w:rsid w:val="006E0B76"/>
    <w:rsid w:val="006E1A78"/>
    <w:rsid w:val="006E1CF0"/>
    <w:rsid w:val="006E2EB3"/>
    <w:rsid w:val="006E3EAB"/>
    <w:rsid w:val="006E4938"/>
    <w:rsid w:val="006E521B"/>
    <w:rsid w:val="006E5AC6"/>
    <w:rsid w:val="006E7789"/>
    <w:rsid w:val="006F2BB0"/>
    <w:rsid w:val="006F2EC0"/>
    <w:rsid w:val="006F30B4"/>
    <w:rsid w:val="006F3939"/>
    <w:rsid w:val="006F4607"/>
    <w:rsid w:val="006F46C3"/>
    <w:rsid w:val="006F5FB8"/>
    <w:rsid w:val="006F6CD6"/>
    <w:rsid w:val="006F6E12"/>
    <w:rsid w:val="00700762"/>
    <w:rsid w:val="00701A84"/>
    <w:rsid w:val="00705859"/>
    <w:rsid w:val="007058F5"/>
    <w:rsid w:val="00706041"/>
    <w:rsid w:val="00706ECB"/>
    <w:rsid w:val="00710D6C"/>
    <w:rsid w:val="00710D93"/>
    <w:rsid w:val="007123AF"/>
    <w:rsid w:val="00712A96"/>
    <w:rsid w:val="00716EE4"/>
    <w:rsid w:val="00721056"/>
    <w:rsid w:val="00721ACB"/>
    <w:rsid w:val="00722CDE"/>
    <w:rsid w:val="00722E71"/>
    <w:rsid w:val="00723AEF"/>
    <w:rsid w:val="00725C94"/>
    <w:rsid w:val="00725F00"/>
    <w:rsid w:val="00726050"/>
    <w:rsid w:val="00726A6C"/>
    <w:rsid w:val="00726B23"/>
    <w:rsid w:val="00726C76"/>
    <w:rsid w:val="00726DB7"/>
    <w:rsid w:val="00727E29"/>
    <w:rsid w:val="0073232D"/>
    <w:rsid w:val="00733083"/>
    <w:rsid w:val="007356EB"/>
    <w:rsid w:val="00735916"/>
    <w:rsid w:val="00740AE9"/>
    <w:rsid w:val="00742B21"/>
    <w:rsid w:val="00744517"/>
    <w:rsid w:val="00746F49"/>
    <w:rsid w:val="007476CC"/>
    <w:rsid w:val="00750137"/>
    <w:rsid w:val="0075115C"/>
    <w:rsid w:val="007516C9"/>
    <w:rsid w:val="00752100"/>
    <w:rsid w:val="007538E9"/>
    <w:rsid w:val="00753921"/>
    <w:rsid w:val="00755157"/>
    <w:rsid w:val="00755210"/>
    <w:rsid w:val="007569B0"/>
    <w:rsid w:val="007604C3"/>
    <w:rsid w:val="0076115D"/>
    <w:rsid w:val="00762C99"/>
    <w:rsid w:val="00766147"/>
    <w:rsid w:val="00766DD4"/>
    <w:rsid w:val="00767CF8"/>
    <w:rsid w:val="00767ED6"/>
    <w:rsid w:val="00770518"/>
    <w:rsid w:val="00770C01"/>
    <w:rsid w:val="00771522"/>
    <w:rsid w:val="00772282"/>
    <w:rsid w:val="0077236D"/>
    <w:rsid w:val="007724D2"/>
    <w:rsid w:val="00772E30"/>
    <w:rsid w:val="00774C3B"/>
    <w:rsid w:val="007769FC"/>
    <w:rsid w:val="00780470"/>
    <w:rsid w:val="0078343C"/>
    <w:rsid w:val="0078582F"/>
    <w:rsid w:val="00787834"/>
    <w:rsid w:val="00790A94"/>
    <w:rsid w:val="007911B2"/>
    <w:rsid w:val="00797ACE"/>
    <w:rsid w:val="007A08F7"/>
    <w:rsid w:val="007A1E5B"/>
    <w:rsid w:val="007A27B2"/>
    <w:rsid w:val="007A3441"/>
    <w:rsid w:val="007A36C9"/>
    <w:rsid w:val="007A3C01"/>
    <w:rsid w:val="007A5188"/>
    <w:rsid w:val="007A55CB"/>
    <w:rsid w:val="007A6247"/>
    <w:rsid w:val="007A6512"/>
    <w:rsid w:val="007A67FD"/>
    <w:rsid w:val="007B0A87"/>
    <w:rsid w:val="007B2210"/>
    <w:rsid w:val="007B300E"/>
    <w:rsid w:val="007B3904"/>
    <w:rsid w:val="007B3D71"/>
    <w:rsid w:val="007B5213"/>
    <w:rsid w:val="007B7DDF"/>
    <w:rsid w:val="007C292F"/>
    <w:rsid w:val="007C2AB0"/>
    <w:rsid w:val="007C3124"/>
    <w:rsid w:val="007C37C4"/>
    <w:rsid w:val="007C5B73"/>
    <w:rsid w:val="007C5DF5"/>
    <w:rsid w:val="007C6527"/>
    <w:rsid w:val="007D07A2"/>
    <w:rsid w:val="007D16DC"/>
    <w:rsid w:val="007D29C2"/>
    <w:rsid w:val="007D36E9"/>
    <w:rsid w:val="007D3AAE"/>
    <w:rsid w:val="007D4C26"/>
    <w:rsid w:val="007D5CBB"/>
    <w:rsid w:val="007D6572"/>
    <w:rsid w:val="007D6983"/>
    <w:rsid w:val="007E0563"/>
    <w:rsid w:val="007E1033"/>
    <w:rsid w:val="007E1153"/>
    <w:rsid w:val="007E129F"/>
    <w:rsid w:val="007E1F8D"/>
    <w:rsid w:val="007E4B5D"/>
    <w:rsid w:val="007E6590"/>
    <w:rsid w:val="007E6F41"/>
    <w:rsid w:val="007E78FD"/>
    <w:rsid w:val="007F24FF"/>
    <w:rsid w:val="007F2D92"/>
    <w:rsid w:val="007F33A5"/>
    <w:rsid w:val="007F61D6"/>
    <w:rsid w:val="007F67B4"/>
    <w:rsid w:val="007F6A96"/>
    <w:rsid w:val="008009B4"/>
    <w:rsid w:val="0080155C"/>
    <w:rsid w:val="008016DA"/>
    <w:rsid w:val="00801CAA"/>
    <w:rsid w:val="00802B3E"/>
    <w:rsid w:val="00803D1B"/>
    <w:rsid w:val="00804854"/>
    <w:rsid w:val="00805A2D"/>
    <w:rsid w:val="00805D01"/>
    <w:rsid w:val="00810606"/>
    <w:rsid w:val="00812D3A"/>
    <w:rsid w:val="00813FC1"/>
    <w:rsid w:val="008149E0"/>
    <w:rsid w:val="00814ACE"/>
    <w:rsid w:val="008208F6"/>
    <w:rsid w:val="00820C4B"/>
    <w:rsid w:val="00822B05"/>
    <w:rsid w:val="00823971"/>
    <w:rsid w:val="00825115"/>
    <w:rsid w:val="00825C0C"/>
    <w:rsid w:val="008261CA"/>
    <w:rsid w:val="00826534"/>
    <w:rsid w:val="00826C28"/>
    <w:rsid w:val="00827909"/>
    <w:rsid w:val="00830BF3"/>
    <w:rsid w:val="00833E5B"/>
    <w:rsid w:val="00833F8A"/>
    <w:rsid w:val="00834CBD"/>
    <w:rsid w:val="00835A0A"/>
    <w:rsid w:val="00835FA3"/>
    <w:rsid w:val="00836AA3"/>
    <w:rsid w:val="00836FCA"/>
    <w:rsid w:val="00842D0A"/>
    <w:rsid w:val="00843663"/>
    <w:rsid w:val="0084602F"/>
    <w:rsid w:val="00846D74"/>
    <w:rsid w:val="00847755"/>
    <w:rsid w:val="00851FB3"/>
    <w:rsid w:val="0085267C"/>
    <w:rsid w:val="0085280B"/>
    <w:rsid w:val="008567AE"/>
    <w:rsid w:val="008602E0"/>
    <w:rsid w:val="00860978"/>
    <w:rsid w:val="0086119A"/>
    <w:rsid w:val="008613A7"/>
    <w:rsid w:val="00862274"/>
    <w:rsid w:val="008625DD"/>
    <w:rsid w:val="008631FE"/>
    <w:rsid w:val="008634A5"/>
    <w:rsid w:val="008656EF"/>
    <w:rsid w:val="008657D0"/>
    <w:rsid w:val="00865A18"/>
    <w:rsid w:val="00873670"/>
    <w:rsid w:val="00877B50"/>
    <w:rsid w:val="00880196"/>
    <w:rsid w:val="00880C4E"/>
    <w:rsid w:val="00883C18"/>
    <w:rsid w:val="00884003"/>
    <w:rsid w:val="00884568"/>
    <w:rsid w:val="00886D39"/>
    <w:rsid w:val="00891335"/>
    <w:rsid w:val="00893F10"/>
    <w:rsid w:val="008A0C4A"/>
    <w:rsid w:val="008A3781"/>
    <w:rsid w:val="008A4C9A"/>
    <w:rsid w:val="008A4F8A"/>
    <w:rsid w:val="008A55DC"/>
    <w:rsid w:val="008A6176"/>
    <w:rsid w:val="008A6265"/>
    <w:rsid w:val="008A6F43"/>
    <w:rsid w:val="008A7C0C"/>
    <w:rsid w:val="008B0843"/>
    <w:rsid w:val="008B178C"/>
    <w:rsid w:val="008B256A"/>
    <w:rsid w:val="008B4537"/>
    <w:rsid w:val="008B4769"/>
    <w:rsid w:val="008B4958"/>
    <w:rsid w:val="008B50BC"/>
    <w:rsid w:val="008B5F19"/>
    <w:rsid w:val="008B6D39"/>
    <w:rsid w:val="008C0F7D"/>
    <w:rsid w:val="008C11DF"/>
    <w:rsid w:val="008C1A6B"/>
    <w:rsid w:val="008C3C6E"/>
    <w:rsid w:val="008C4D93"/>
    <w:rsid w:val="008C5746"/>
    <w:rsid w:val="008C57CA"/>
    <w:rsid w:val="008C7711"/>
    <w:rsid w:val="008D03E3"/>
    <w:rsid w:val="008D085E"/>
    <w:rsid w:val="008D0EA5"/>
    <w:rsid w:val="008D185A"/>
    <w:rsid w:val="008D1879"/>
    <w:rsid w:val="008D2226"/>
    <w:rsid w:val="008D2B4F"/>
    <w:rsid w:val="008D34AF"/>
    <w:rsid w:val="008D51B7"/>
    <w:rsid w:val="008E0AE1"/>
    <w:rsid w:val="008E2148"/>
    <w:rsid w:val="008E2CA5"/>
    <w:rsid w:val="008E3370"/>
    <w:rsid w:val="008E3A41"/>
    <w:rsid w:val="008E40E6"/>
    <w:rsid w:val="008F0D23"/>
    <w:rsid w:val="008F1666"/>
    <w:rsid w:val="008F25E1"/>
    <w:rsid w:val="008F2DB6"/>
    <w:rsid w:val="008F45C3"/>
    <w:rsid w:val="008F54C0"/>
    <w:rsid w:val="008F709B"/>
    <w:rsid w:val="008F78BF"/>
    <w:rsid w:val="0090152F"/>
    <w:rsid w:val="00901B60"/>
    <w:rsid w:val="0090314C"/>
    <w:rsid w:val="009035B3"/>
    <w:rsid w:val="009045DE"/>
    <w:rsid w:val="00905830"/>
    <w:rsid w:val="00905AE6"/>
    <w:rsid w:val="00907E84"/>
    <w:rsid w:val="009102B1"/>
    <w:rsid w:val="00910950"/>
    <w:rsid w:val="0091348F"/>
    <w:rsid w:val="00913849"/>
    <w:rsid w:val="00913DA9"/>
    <w:rsid w:val="009143D6"/>
    <w:rsid w:val="0091575A"/>
    <w:rsid w:val="00915BD0"/>
    <w:rsid w:val="00915FD5"/>
    <w:rsid w:val="009165B6"/>
    <w:rsid w:val="00916B19"/>
    <w:rsid w:val="0091735A"/>
    <w:rsid w:val="0091764F"/>
    <w:rsid w:val="00920176"/>
    <w:rsid w:val="00922D1D"/>
    <w:rsid w:val="00925712"/>
    <w:rsid w:val="0092577B"/>
    <w:rsid w:val="00926486"/>
    <w:rsid w:val="00926831"/>
    <w:rsid w:val="009303A2"/>
    <w:rsid w:val="00930BD7"/>
    <w:rsid w:val="00937163"/>
    <w:rsid w:val="00940482"/>
    <w:rsid w:val="009419F7"/>
    <w:rsid w:val="00942AE8"/>
    <w:rsid w:val="00942FF5"/>
    <w:rsid w:val="00943B39"/>
    <w:rsid w:val="00943F58"/>
    <w:rsid w:val="0094443B"/>
    <w:rsid w:val="00946950"/>
    <w:rsid w:val="0094784E"/>
    <w:rsid w:val="00947882"/>
    <w:rsid w:val="0094793B"/>
    <w:rsid w:val="00953A9D"/>
    <w:rsid w:val="00953E62"/>
    <w:rsid w:val="009550FC"/>
    <w:rsid w:val="00956336"/>
    <w:rsid w:val="0095755C"/>
    <w:rsid w:val="00957C87"/>
    <w:rsid w:val="0096020E"/>
    <w:rsid w:val="00961404"/>
    <w:rsid w:val="0096197F"/>
    <w:rsid w:val="00962079"/>
    <w:rsid w:val="0096341D"/>
    <w:rsid w:val="00964108"/>
    <w:rsid w:val="00964882"/>
    <w:rsid w:val="009678EF"/>
    <w:rsid w:val="009702C0"/>
    <w:rsid w:val="00972737"/>
    <w:rsid w:val="0097273E"/>
    <w:rsid w:val="00972D10"/>
    <w:rsid w:val="00974E85"/>
    <w:rsid w:val="00975526"/>
    <w:rsid w:val="00976894"/>
    <w:rsid w:val="009773DB"/>
    <w:rsid w:val="00977F6D"/>
    <w:rsid w:val="0098013A"/>
    <w:rsid w:val="0098095B"/>
    <w:rsid w:val="00980CE5"/>
    <w:rsid w:val="00981293"/>
    <w:rsid w:val="009816BB"/>
    <w:rsid w:val="00982B42"/>
    <w:rsid w:val="00984168"/>
    <w:rsid w:val="0098473F"/>
    <w:rsid w:val="00986130"/>
    <w:rsid w:val="009875FE"/>
    <w:rsid w:val="00987946"/>
    <w:rsid w:val="00990AF0"/>
    <w:rsid w:val="00990C32"/>
    <w:rsid w:val="009914DB"/>
    <w:rsid w:val="00991717"/>
    <w:rsid w:val="009918C4"/>
    <w:rsid w:val="00993DD3"/>
    <w:rsid w:val="00993FD3"/>
    <w:rsid w:val="00996086"/>
    <w:rsid w:val="00996A73"/>
    <w:rsid w:val="00997308"/>
    <w:rsid w:val="0099765D"/>
    <w:rsid w:val="009A04D2"/>
    <w:rsid w:val="009A04D7"/>
    <w:rsid w:val="009A21F7"/>
    <w:rsid w:val="009A42B3"/>
    <w:rsid w:val="009A6828"/>
    <w:rsid w:val="009A72CB"/>
    <w:rsid w:val="009B0025"/>
    <w:rsid w:val="009B115E"/>
    <w:rsid w:val="009B117B"/>
    <w:rsid w:val="009B1C5F"/>
    <w:rsid w:val="009B4909"/>
    <w:rsid w:val="009B499F"/>
    <w:rsid w:val="009B54E6"/>
    <w:rsid w:val="009B63E1"/>
    <w:rsid w:val="009B754A"/>
    <w:rsid w:val="009C221B"/>
    <w:rsid w:val="009C310C"/>
    <w:rsid w:val="009C3C41"/>
    <w:rsid w:val="009C42F0"/>
    <w:rsid w:val="009C5D2B"/>
    <w:rsid w:val="009C6B99"/>
    <w:rsid w:val="009C748E"/>
    <w:rsid w:val="009D0A6C"/>
    <w:rsid w:val="009D25BB"/>
    <w:rsid w:val="009D34B8"/>
    <w:rsid w:val="009D45AC"/>
    <w:rsid w:val="009D7C16"/>
    <w:rsid w:val="009E280D"/>
    <w:rsid w:val="009E28AB"/>
    <w:rsid w:val="009E2AE4"/>
    <w:rsid w:val="009E3F33"/>
    <w:rsid w:val="009E454B"/>
    <w:rsid w:val="009E62C3"/>
    <w:rsid w:val="009E77CE"/>
    <w:rsid w:val="009E7E61"/>
    <w:rsid w:val="009F0C48"/>
    <w:rsid w:val="009F1AC6"/>
    <w:rsid w:val="009F2126"/>
    <w:rsid w:val="009F3B78"/>
    <w:rsid w:val="009F3D52"/>
    <w:rsid w:val="009F4263"/>
    <w:rsid w:val="009F46DE"/>
    <w:rsid w:val="009F5B29"/>
    <w:rsid w:val="009F7053"/>
    <w:rsid w:val="009F7217"/>
    <w:rsid w:val="009F7D47"/>
    <w:rsid w:val="009F7DC0"/>
    <w:rsid w:val="00A00218"/>
    <w:rsid w:val="00A01041"/>
    <w:rsid w:val="00A013E6"/>
    <w:rsid w:val="00A01431"/>
    <w:rsid w:val="00A02955"/>
    <w:rsid w:val="00A03B6C"/>
    <w:rsid w:val="00A059CF"/>
    <w:rsid w:val="00A12026"/>
    <w:rsid w:val="00A12434"/>
    <w:rsid w:val="00A12938"/>
    <w:rsid w:val="00A131B2"/>
    <w:rsid w:val="00A14792"/>
    <w:rsid w:val="00A161A9"/>
    <w:rsid w:val="00A20C87"/>
    <w:rsid w:val="00A214E6"/>
    <w:rsid w:val="00A22806"/>
    <w:rsid w:val="00A229B2"/>
    <w:rsid w:val="00A22A71"/>
    <w:rsid w:val="00A236AA"/>
    <w:rsid w:val="00A239C4"/>
    <w:rsid w:val="00A24AE5"/>
    <w:rsid w:val="00A257C6"/>
    <w:rsid w:val="00A27AD2"/>
    <w:rsid w:val="00A31FBE"/>
    <w:rsid w:val="00A32AD4"/>
    <w:rsid w:val="00A32B42"/>
    <w:rsid w:val="00A340CE"/>
    <w:rsid w:val="00A364B3"/>
    <w:rsid w:val="00A36636"/>
    <w:rsid w:val="00A41924"/>
    <w:rsid w:val="00A422AD"/>
    <w:rsid w:val="00A434EB"/>
    <w:rsid w:val="00A443B9"/>
    <w:rsid w:val="00A443E0"/>
    <w:rsid w:val="00A44CAB"/>
    <w:rsid w:val="00A47CE5"/>
    <w:rsid w:val="00A50EF9"/>
    <w:rsid w:val="00A51D94"/>
    <w:rsid w:val="00A51DD3"/>
    <w:rsid w:val="00A540AC"/>
    <w:rsid w:val="00A55022"/>
    <w:rsid w:val="00A567AD"/>
    <w:rsid w:val="00A56829"/>
    <w:rsid w:val="00A619FF"/>
    <w:rsid w:val="00A61B79"/>
    <w:rsid w:val="00A63DBD"/>
    <w:rsid w:val="00A64355"/>
    <w:rsid w:val="00A64CFB"/>
    <w:rsid w:val="00A660F9"/>
    <w:rsid w:val="00A67F0D"/>
    <w:rsid w:val="00A703A6"/>
    <w:rsid w:val="00A7108D"/>
    <w:rsid w:val="00A71821"/>
    <w:rsid w:val="00A7377F"/>
    <w:rsid w:val="00A7425C"/>
    <w:rsid w:val="00A744AE"/>
    <w:rsid w:val="00A75AAB"/>
    <w:rsid w:val="00A77C2A"/>
    <w:rsid w:val="00A811E4"/>
    <w:rsid w:val="00A8366F"/>
    <w:rsid w:val="00A83ACD"/>
    <w:rsid w:val="00A85517"/>
    <w:rsid w:val="00A86BC1"/>
    <w:rsid w:val="00A87F39"/>
    <w:rsid w:val="00A909F4"/>
    <w:rsid w:val="00A90FFC"/>
    <w:rsid w:val="00A925B0"/>
    <w:rsid w:val="00A92716"/>
    <w:rsid w:val="00A92FF7"/>
    <w:rsid w:val="00A939E3"/>
    <w:rsid w:val="00A93CEE"/>
    <w:rsid w:val="00A94F22"/>
    <w:rsid w:val="00A95B52"/>
    <w:rsid w:val="00A95DBF"/>
    <w:rsid w:val="00A97ECB"/>
    <w:rsid w:val="00AA3B58"/>
    <w:rsid w:val="00AA5687"/>
    <w:rsid w:val="00AA77E6"/>
    <w:rsid w:val="00AB22FD"/>
    <w:rsid w:val="00AB249C"/>
    <w:rsid w:val="00AB3057"/>
    <w:rsid w:val="00AB3141"/>
    <w:rsid w:val="00AB5EF7"/>
    <w:rsid w:val="00AB609D"/>
    <w:rsid w:val="00AB66B8"/>
    <w:rsid w:val="00AC188E"/>
    <w:rsid w:val="00AC2268"/>
    <w:rsid w:val="00AC27AF"/>
    <w:rsid w:val="00AC2FEB"/>
    <w:rsid w:val="00AC3AA9"/>
    <w:rsid w:val="00AC415C"/>
    <w:rsid w:val="00AC7102"/>
    <w:rsid w:val="00AC7AA8"/>
    <w:rsid w:val="00AD14E9"/>
    <w:rsid w:val="00AD38CD"/>
    <w:rsid w:val="00AD6B8E"/>
    <w:rsid w:val="00AD75D8"/>
    <w:rsid w:val="00AD7CAC"/>
    <w:rsid w:val="00AD7DE4"/>
    <w:rsid w:val="00AE3D01"/>
    <w:rsid w:val="00AE4FC4"/>
    <w:rsid w:val="00AE5260"/>
    <w:rsid w:val="00AE5CF7"/>
    <w:rsid w:val="00AE5F5F"/>
    <w:rsid w:val="00AE5F7F"/>
    <w:rsid w:val="00AE67B6"/>
    <w:rsid w:val="00AF079D"/>
    <w:rsid w:val="00AF08A4"/>
    <w:rsid w:val="00AF3442"/>
    <w:rsid w:val="00AF49A0"/>
    <w:rsid w:val="00AF5D13"/>
    <w:rsid w:val="00AF6684"/>
    <w:rsid w:val="00AF761E"/>
    <w:rsid w:val="00AF7CFA"/>
    <w:rsid w:val="00B007EA"/>
    <w:rsid w:val="00B0084E"/>
    <w:rsid w:val="00B021E1"/>
    <w:rsid w:val="00B02AFE"/>
    <w:rsid w:val="00B039FE"/>
    <w:rsid w:val="00B05EB7"/>
    <w:rsid w:val="00B06344"/>
    <w:rsid w:val="00B0641E"/>
    <w:rsid w:val="00B071B2"/>
    <w:rsid w:val="00B078A6"/>
    <w:rsid w:val="00B0791D"/>
    <w:rsid w:val="00B10813"/>
    <w:rsid w:val="00B10F34"/>
    <w:rsid w:val="00B11DC2"/>
    <w:rsid w:val="00B1435B"/>
    <w:rsid w:val="00B14DE9"/>
    <w:rsid w:val="00B17226"/>
    <w:rsid w:val="00B1739F"/>
    <w:rsid w:val="00B20435"/>
    <w:rsid w:val="00B2193F"/>
    <w:rsid w:val="00B21D21"/>
    <w:rsid w:val="00B26215"/>
    <w:rsid w:val="00B2664C"/>
    <w:rsid w:val="00B30D0B"/>
    <w:rsid w:val="00B31E1E"/>
    <w:rsid w:val="00B329C0"/>
    <w:rsid w:val="00B333E0"/>
    <w:rsid w:val="00B34169"/>
    <w:rsid w:val="00B35DAF"/>
    <w:rsid w:val="00B37B25"/>
    <w:rsid w:val="00B40DB4"/>
    <w:rsid w:val="00B42EA6"/>
    <w:rsid w:val="00B43529"/>
    <w:rsid w:val="00B441A3"/>
    <w:rsid w:val="00B45828"/>
    <w:rsid w:val="00B459E6"/>
    <w:rsid w:val="00B4788F"/>
    <w:rsid w:val="00B51807"/>
    <w:rsid w:val="00B51D11"/>
    <w:rsid w:val="00B52304"/>
    <w:rsid w:val="00B52E59"/>
    <w:rsid w:val="00B537AA"/>
    <w:rsid w:val="00B54871"/>
    <w:rsid w:val="00B54BEC"/>
    <w:rsid w:val="00B5661B"/>
    <w:rsid w:val="00B568D1"/>
    <w:rsid w:val="00B56F9E"/>
    <w:rsid w:val="00B5771D"/>
    <w:rsid w:val="00B6040F"/>
    <w:rsid w:val="00B60D18"/>
    <w:rsid w:val="00B62BF7"/>
    <w:rsid w:val="00B704DC"/>
    <w:rsid w:val="00B70AB4"/>
    <w:rsid w:val="00B7681D"/>
    <w:rsid w:val="00B770F9"/>
    <w:rsid w:val="00B8223C"/>
    <w:rsid w:val="00B82CF7"/>
    <w:rsid w:val="00B82E6C"/>
    <w:rsid w:val="00B83E5B"/>
    <w:rsid w:val="00B840FF"/>
    <w:rsid w:val="00B8418F"/>
    <w:rsid w:val="00B850F5"/>
    <w:rsid w:val="00B85BB5"/>
    <w:rsid w:val="00B85D28"/>
    <w:rsid w:val="00B86F11"/>
    <w:rsid w:val="00B87989"/>
    <w:rsid w:val="00B923D8"/>
    <w:rsid w:val="00B924CB"/>
    <w:rsid w:val="00B9671E"/>
    <w:rsid w:val="00B976C7"/>
    <w:rsid w:val="00BA0BF9"/>
    <w:rsid w:val="00BA1742"/>
    <w:rsid w:val="00BA6A1E"/>
    <w:rsid w:val="00BA779B"/>
    <w:rsid w:val="00BB14E3"/>
    <w:rsid w:val="00BB2113"/>
    <w:rsid w:val="00BB4F87"/>
    <w:rsid w:val="00BB6955"/>
    <w:rsid w:val="00BB7076"/>
    <w:rsid w:val="00BC08DE"/>
    <w:rsid w:val="00BC15E9"/>
    <w:rsid w:val="00BC295A"/>
    <w:rsid w:val="00BC31D7"/>
    <w:rsid w:val="00BC5A19"/>
    <w:rsid w:val="00BC7BDB"/>
    <w:rsid w:val="00BC7D06"/>
    <w:rsid w:val="00BD02D1"/>
    <w:rsid w:val="00BD0888"/>
    <w:rsid w:val="00BD2382"/>
    <w:rsid w:val="00BD272B"/>
    <w:rsid w:val="00BD38A7"/>
    <w:rsid w:val="00BD4CB1"/>
    <w:rsid w:val="00BD5685"/>
    <w:rsid w:val="00BD58EC"/>
    <w:rsid w:val="00BD60C2"/>
    <w:rsid w:val="00BD6426"/>
    <w:rsid w:val="00BD6C5E"/>
    <w:rsid w:val="00BD7122"/>
    <w:rsid w:val="00BD7B28"/>
    <w:rsid w:val="00BE0E4E"/>
    <w:rsid w:val="00BE11CE"/>
    <w:rsid w:val="00BE14AC"/>
    <w:rsid w:val="00BE1F7A"/>
    <w:rsid w:val="00BE53BD"/>
    <w:rsid w:val="00BE5AE9"/>
    <w:rsid w:val="00BE619B"/>
    <w:rsid w:val="00BE7431"/>
    <w:rsid w:val="00BE782B"/>
    <w:rsid w:val="00BF004A"/>
    <w:rsid w:val="00BF1472"/>
    <w:rsid w:val="00BF1F32"/>
    <w:rsid w:val="00BF208A"/>
    <w:rsid w:val="00BF2F72"/>
    <w:rsid w:val="00BF3E51"/>
    <w:rsid w:val="00BF4366"/>
    <w:rsid w:val="00BF495E"/>
    <w:rsid w:val="00BF5015"/>
    <w:rsid w:val="00BF7CA8"/>
    <w:rsid w:val="00BF7F5D"/>
    <w:rsid w:val="00C000E6"/>
    <w:rsid w:val="00C0041F"/>
    <w:rsid w:val="00C03B29"/>
    <w:rsid w:val="00C0439B"/>
    <w:rsid w:val="00C070F9"/>
    <w:rsid w:val="00C075E0"/>
    <w:rsid w:val="00C10A53"/>
    <w:rsid w:val="00C11B1A"/>
    <w:rsid w:val="00C11E17"/>
    <w:rsid w:val="00C120E8"/>
    <w:rsid w:val="00C131F9"/>
    <w:rsid w:val="00C13846"/>
    <w:rsid w:val="00C1558A"/>
    <w:rsid w:val="00C16B44"/>
    <w:rsid w:val="00C16E65"/>
    <w:rsid w:val="00C249BE"/>
    <w:rsid w:val="00C24B4C"/>
    <w:rsid w:val="00C26C1D"/>
    <w:rsid w:val="00C405F9"/>
    <w:rsid w:val="00C409F2"/>
    <w:rsid w:val="00C40EFF"/>
    <w:rsid w:val="00C42564"/>
    <w:rsid w:val="00C426BD"/>
    <w:rsid w:val="00C43613"/>
    <w:rsid w:val="00C46458"/>
    <w:rsid w:val="00C50F27"/>
    <w:rsid w:val="00C561A1"/>
    <w:rsid w:val="00C57185"/>
    <w:rsid w:val="00C576DE"/>
    <w:rsid w:val="00C57C2D"/>
    <w:rsid w:val="00C601F8"/>
    <w:rsid w:val="00C60374"/>
    <w:rsid w:val="00C61701"/>
    <w:rsid w:val="00C64B99"/>
    <w:rsid w:val="00C65F10"/>
    <w:rsid w:val="00C674CF"/>
    <w:rsid w:val="00C705FA"/>
    <w:rsid w:val="00C70EEE"/>
    <w:rsid w:val="00C72E0F"/>
    <w:rsid w:val="00C73001"/>
    <w:rsid w:val="00C74CE6"/>
    <w:rsid w:val="00C750F1"/>
    <w:rsid w:val="00C75D0D"/>
    <w:rsid w:val="00C767F3"/>
    <w:rsid w:val="00C77592"/>
    <w:rsid w:val="00C775F0"/>
    <w:rsid w:val="00C77A9D"/>
    <w:rsid w:val="00C77D07"/>
    <w:rsid w:val="00C81F24"/>
    <w:rsid w:val="00C826A9"/>
    <w:rsid w:val="00C8459E"/>
    <w:rsid w:val="00C86743"/>
    <w:rsid w:val="00C86BCB"/>
    <w:rsid w:val="00C91FBC"/>
    <w:rsid w:val="00C920FA"/>
    <w:rsid w:val="00C9220E"/>
    <w:rsid w:val="00C9312C"/>
    <w:rsid w:val="00C93C64"/>
    <w:rsid w:val="00C94852"/>
    <w:rsid w:val="00C94948"/>
    <w:rsid w:val="00C959F6"/>
    <w:rsid w:val="00C97B27"/>
    <w:rsid w:val="00CA54D2"/>
    <w:rsid w:val="00CA69C5"/>
    <w:rsid w:val="00CB04E3"/>
    <w:rsid w:val="00CB2000"/>
    <w:rsid w:val="00CB2555"/>
    <w:rsid w:val="00CB3D5A"/>
    <w:rsid w:val="00CB47D3"/>
    <w:rsid w:val="00CB621C"/>
    <w:rsid w:val="00CB6939"/>
    <w:rsid w:val="00CB7057"/>
    <w:rsid w:val="00CC02F2"/>
    <w:rsid w:val="00CC13CF"/>
    <w:rsid w:val="00CC2DBD"/>
    <w:rsid w:val="00CC3101"/>
    <w:rsid w:val="00CC33AC"/>
    <w:rsid w:val="00CC39D0"/>
    <w:rsid w:val="00CC3A27"/>
    <w:rsid w:val="00CC444E"/>
    <w:rsid w:val="00CC69FA"/>
    <w:rsid w:val="00CC6B34"/>
    <w:rsid w:val="00CC7127"/>
    <w:rsid w:val="00CD09B4"/>
    <w:rsid w:val="00CD239D"/>
    <w:rsid w:val="00CD6EE8"/>
    <w:rsid w:val="00CD7773"/>
    <w:rsid w:val="00CE1024"/>
    <w:rsid w:val="00CE2312"/>
    <w:rsid w:val="00CE5339"/>
    <w:rsid w:val="00CE691B"/>
    <w:rsid w:val="00CE7437"/>
    <w:rsid w:val="00CE78B9"/>
    <w:rsid w:val="00CF02C2"/>
    <w:rsid w:val="00CF0BA0"/>
    <w:rsid w:val="00CF2EEF"/>
    <w:rsid w:val="00CF464F"/>
    <w:rsid w:val="00CF48A1"/>
    <w:rsid w:val="00CF529F"/>
    <w:rsid w:val="00CF5CD9"/>
    <w:rsid w:val="00CF6737"/>
    <w:rsid w:val="00CF67F1"/>
    <w:rsid w:val="00CF6B81"/>
    <w:rsid w:val="00D004DE"/>
    <w:rsid w:val="00D01E73"/>
    <w:rsid w:val="00D029A4"/>
    <w:rsid w:val="00D030F7"/>
    <w:rsid w:val="00D0314D"/>
    <w:rsid w:val="00D05F0E"/>
    <w:rsid w:val="00D06A95"/>
    <w:rsid w:val="00D06AAE"/>
    <w:rsid w:val="00D0778D"/>
    <w:rsid w:val="00D1313E"/>
    <w:rsid w:val="00D13DA8"/>
    <w:rsid w:val="00D16244"/>
    <w:rsid w:val="00D1676A"/>
    <w:rsid w:val="00D21084"/>
    <w:rsid w:val="00D223B2"/>
    <w:rsid w:val="00D2261E"/>
    <w:rsid w:val="00D22A5D"/>
    <w:rsid w:val="00D2503E"/>
    <w:rsid w:val="00D2665C"/>
    <w:rsid w:val="00D267E9"/>
    <w:rsid w:val="00D31A22"/>
    <w:rsid w:val="00D31D83"/>
    <w:rsid w:val="00D31F8A"/>
    <w:rsid w:val="00D32CD6"/>
    <w:rsid w:val="00D33E6D"/>
    <w:rsid w:val="00D3518E"/>
    <w:rsid w:val="00D354A3"/>
    <w:rsid w:val="00D355AF"/>
    <w:rsid w:val="00D36CF7"/>
    <w:rsid w:val="00D37677"/>
    <w:rsid w:val="00D41566"/>
    <w:rsid w:val="00D4185E"/>
    <w:rsid w:val="00D41F1D"/>
    <w:rsid w:val="00D424F4"/>
    <w:rsid w:val="00D448A6"/>
    <w:rsid w:val="00D50E3E"/>
    <w:rsid w:val="00D515BB"/>
    <w:rsid w:val="00D52A7C"/>
    <w:rsid w:val="00D548EC"/>
    <w:rsid w:val="00D56913"/>
    <w:rsid w:val="00D56FD9"/>
    <w:rsid w:val="00D6062B"/>
    <w:rsid w:val="00D6138B"/>
    <w:rsid w:val="00D61E00"/>
    <w:rsid w:val="00D637DD"/>
    <w:rsid w:val="00D63F5A"/>
    <w:rsid w:val="00D66BE2"/>
    <w:rsid w:val="00D704B3"/>
    <w:rsid w:val="00D70B9C"/>
    <w:rsid w:val="00D71AF2"/>
    <w:rsid w:val="00D725FC"/>
    <w:rsid w:val="00D73671"/>
    <w:rsid w:val="00D74914"/>
    <w:rsid w:val="00D74C71"/>
    <w:rsid w:val="00D76110"/>
    <w:rsid w:val="00D765FC"/>
    <w:rsid w:val="00D77428"/>
    <w:rsid w:val="00D77EC9"/>
    <w:rsid w:val="00D81DC0"/>
    <w:rsid w:val="00D8264B"/>
    <w:rsid w:val="00D9028D"/>
    <w:rsid w:val="00D91F1E"/>
    <w:rsid w:val="00D91F21"/>
    <w:rsid w:val="00D935CD"/>
    <w:rsid w:val="00D94273"/>
    <w:rsid w:val="00D944A0"/>
    <w:rsid w:val="00D946E9"/>
    <w:rsid w:val="00D965A8"/>
    <w:rsid w:val="00DA1173"/>
    <w:rsid w:val="00DA365A"/>
    <w:rsid w:val="00DA5F06"/>
    <w:rsid w:val="00DA6FC6"/>
    <w:rsid w:val="00DA7EB6"/>
    <w:rsid w:val="00DB01EA"/>
    <w:rsid w:val="00DB0327"/>
    <w:rsid w:val="00DB1008"/>
    <w:rsid w:val="00DB2284"/>
    <w:rsid w:val="00DB2502"/>
    <w:rsid w:val="00DB45CC"/>
    <w:rsid w:val="00DB6962"/>
    <w:rsid w:val="00DB6D11"/>
    <w:rsid w:val="00DB7E41"/>
    <w:rsid w:val="00DC06AC"/>
    <w:rsid w:val="00DC06DE"/>
    <w:rsid w:val="00DC110A"/>
    <w:rsid w:val="00DC1BF6"/>
    <w:rsid w:val="00DC2FDC"/>
    <w:rsid w:val="00DC3A4D"/>
    <w:rsid w:val="00DC4A9B"/>
    <w:rsid w:val="00DC4FA6"/>
    <w:rsid w:val="00DC500F"/>
    <w:rsid w:val="00DC56DC"/>
    <w:rsid w:val="00DC76AE"/>
    <w:rsid w:val="00DD230C"/>
    <w:rsid w:val="00DD2358"/>
    <w:rsid w:val="00DD447E"/>
    <w:rsid w:val="00DD4719"/>
    <w:rsid w:val="00DD6937"/>
    <w:rsid w:val="00DD6E5B"/>
    <w:rsid w:val="00DD727F"/>
    <w:rsid w:val="00DD7398"/>
    <w:rsid w:val="00DD7997"/>
    <w:rsid w:val="00DE0520"/>
    <w:rsid w:val="00DE0C34"/>
    <w:rsid w:val="00DE19BE"/>
    <w:rsid w:val="00DE2DF3"/>
    <w:rsid w:val="00DE3B31"/>
    <w:rsid w:val="00DE3BA7"/>
    <w:rsid w:val="00DE5384"/>
    <w:rsid w:val="00DE6AB5"/>
    <w:rsid w:val="00DE7014"/>
    <w:rsid w:val="00DE75DA"/>
    <w:rsid w:val="00DE79C5"/>
    <w:rsid w:val="00DF18EC"/>
    <w:rsid w:val="00DF19C0"/>
    <w:rsid w:val="00DF2D41"/>
    <w:rsid w:val="00DF52FA"/>
    <w:rsid w:val="00DF57EF"/>
    <w:rsid w:val="00DF5F3C"/>
    <w:rsid w:val="00DF667F"/>
    <w:rsid w:val="00DF6C28"/>
    <w:rsid w:val="00E00AB8"/>
    <w:rsid w:val="00E00B48"/>
    <w:rsid w:val="00E0130E"/>
    <w:rsid w:val="00E01675"/>
    <w:rsid w:val="00E02026"/>
    <w:rsid w:val="00E02B31"/>
    <w:rsid w:val="00E030EE"/>
    <w:rsid w:val="00E033B0"/>
    <w:rsid w:val="00E07CC4"/>
    <w:rsid w:val="00E108C3"/>
    <w:rsid w:val="00E11664"/>
    <w:rsid w:val="00E11B29"/>
    <w:rsid w:val="00E11F03"/>
    <w:rsid w:val="00E120B6"/>
    <w:rsid w:val="00E120B9"/>
    <w:rsid w:val="00E124D0"/>
    <w:rsid w:val="00E13758"/>
    <w:rsid w:val="00E1381E"/>
    <w:rsid w:val="00E148F3"/>
    <w:rsid w:val="00E1515F"/>
    <w:rsid w:val="00E151DA"/>
    <w:rsid w:val="00E15382"/>
    <w:rsid w:val="00E207BE"/>
    <w:rsid w:val="00E20944"/>
    <w:rsid w:val="00E2203F"/>
    <w:rsid w:val="00E238A2"/>
    <w:rsid w:val="00E23BBB"/>
    <w:rsid w:val="00E24F54"/>
    <w:rsid w:val="00E26404"/>
    <w:rsid w:val="00E3243B"/>
    <w:rsid w:val="00E32FD8"/>
    <w:rsid w:val="00E335D8"/>
    <w:rsid w:val="00E33707"/>
    <w:rsid w:val="00E34005"/>
    <w:rsid w:val="00E3521D"/>
    <w:rsid w:val="00E35248"/>
    <w:rsid w:val="00E3663F"/>
    <w:rsid w:val="00E367AE"/>
    <w:rsid w:val="00E37606"/>
    <w:rsid w:val="00E413AB"/>
    <w:rsid w:val="00E43274"/>
    <w:rsid w:val="00E44892"/>
    <w:rsid w:val="00E4665E"/>
    <w:rsid w:val="00E47E75"/>
    <w:rsid w:val="00E52B86"/>
    <w:rsid w:val="00E53F38"/>
    <w:rsid w:val="00E54910"/>
    <w:rsid w:val="00E55FB4"/>
    <w:rsid w:val="00E561C6"/>
    <w:rsid w:val="00E56975"/>
    <w:rsid w:val="00E612FF"/>
    <w:rsid w:val="00E613E4"/>
    <w:rsid w:val="00E64E71"/>
    <w:rsid w:val="00E650E4"/>
    <w:rsid w:val="00E67EC0"/>
    <w:rsid w:val="00E7090F"/>
    <w:rsid w:val="00E73E35"/>
    <w:rsid w:val="00E756D1"/>
    <w:rsid w:val="00E80597"/>
    <w:rsid w:val="00E807BA"/>
    <w:rsid w:val="00E80962"/>
    <w:rsid w:val="00E80F7E"/>
    <w:rsid w:val="00E8164C"/>
    <w:rsid w:val="00E82B5F"/>
    <w:rsid w:val="00E830A6"/>
    <w:rsid w:val="00E83556"/>
    <w:rsid w:val="00E83F3E"/>
    <w:rsid w:val="00E857DA"/>
    <w:rsid w:val="00E908C3"/>
    <w:rsid w:val="00E90D94"/>
    <w:rsid w:val="00E90E76"/>
    <w:rsid w:val="00E91EF3"/>
    <w:rsid w:val="00E93173"/>
    <w:rsid w:val="00E95194"/>
    <w:rsid w:val="00E9554F"/>
    <w:rsid w:val="00E96F65"/>
    <w:rsid w:val="00EA066E"/>
    <w:rsid w:val="00EA0F8F"/>
    <w:rsid w:val="00EA5BBB"/>
    <w:rsid w:val="00EA7A53"/>
    <w:rsid w:val="00EB06FA"/>
    <w:rsid w:val="00EB0789"/>
    <w:rsid w:val="00EB08C4"/>
    <w:rsid w:val="00EB10A7"/>
    <w:rsid w:val="00EB2328"/>
    <w:rsid w:val="00EB48A2"/>
    <w:rsid w:val="00EB49BC"/>
    <w:rsid w:val="00EB55A8"/>
    <w:rsid w:val="00EB6085"/>
    <w:rsid w:val="00EB622F"/>
    <w:rsid w:val="00EB6DE7"/>
    <w:rsid w:val="00EB6FB6"/>
    <w:rsid w:val="00EB71F5"/>
    <w:rsid w:val="00EC0FC6"/>
    <w:rsid w:val="00EC197C"/>
    <w:rsid w:val="00EC5F1A"/>
    <w:rsid w:val="00ED0911"/>
    <w:rsid w:val="00ED4442"/>
    <w:rsid w:val="00ED574F"/>
    <w:rsid w:val="00ED694A"/>
    <w:rsid w:val="00ED76D9"/>
    <w:rsid w:val="00ED77F1"/>
    <w:rsid w:val="00EE0161"/>
    <w:rsid w:val="00EE0650"/>
    <w:rsid w:val="00EE19B3"/>
    <w:rsid w:val="00EE2332"/>
    <w:rsid w:val="00EE2372"/>
    <w:rsid w:val="00EE3343"/>
    <w:rsid w:val="00EE75CE"/>
    <w:rsid w:val="00EF0DF0"/>
    <w:rsid w:val="00EF1559"/>
    <w:rsid w:val="00EF35E6"/>
    <w:rsid w:val="00EF3E61"/>
    <w:rsid w:val="00EF64D9"/>
    <w:rsid w:val="00F0339B"/>
    <w:rsid w:val="00F0398D"/>
    <w:rsid w:val="00F0434D"/>
    <w:rsid w:val="00F0449C"/>
    <w:rsid w:val="00F060A4"/>
    <w:rsid w:val="00F06124"/>
    <w:rsid w:val="00F07523"/>
    <w:rsid w:val="00F1269D"/>
    <w:rsid w:val="00F132D8"/>
    <w:rsid w:val="00F16B10"/>
    <w:rsid w:val="00F20BFD"/>
    <w:rsid w:val="00F21810"/>
    <w:rsid w:val="00F222D2"/>
    <w:rsid w:val="00F231AB"/>
    <w:rsid w:val="00F2375D"/>
    <w:rsid w:val="00F23C81"/>
    <w:rsid w:val="00F2489F"/>
    <w:rsid w:val="00F24BB1"/>
    <w:rsid w:val="00F2618E"/>
    <w:rsid w:val="00F270D4"/>
    <w:rsid w:val="00F27B29"/>
    <w:rsid w:val="00F304EE"/>
    <w:rsid w:val="00F31887"/>
    <w:rsid w:val="00F34087"/>
    <w:rsid w:val="00F35671"/>
    <w:rsid w:val="00F3592B"/>
    <w:rsid w:val="00F365CF"/>
    <w:rsid w:val="00F366CF"/>
    <w:rsid w:val="00F366DA"/>
    <w:rsid w:val="00F400C4"/>
    <w:rsid w:val="00F40A43"/>
    <w:rsid w:val="00F40F15"/>
    <w:rsid w:val="00F41539"/>
    <w:rsid w:val="00F41E90"/>
    <w:rsid w:val="00F44906"/>
    <w:rsid w:val="00F463F0"/>
    <w:rsid w:val="00F4674A"/>
    <w:rsid w:val="00F46B42"/>
    <w:rsid w:val="00F4710F"/>
    <w:rsid w:val="00F47415"/>
    <w:rsid w:val="00F505B2"/>
    <w:rsid w:val="00F538F5"/>
    <w:rsid w:val="00F53A81"/>
    <w:rsid w:val="00F53E1D"/>
    <w:rsid w:val="00F5434E"/>
    <w:rsid w:val="00F57750"/>
    <w:rsid w:val="00F57D8D"/>
    <w:rsid w:val="00F60D82"/>
    <w:rsid w:val="00F60E88"/>
    <w:rsid w:val="00F60EA7"/>
    <w:rsid w:val="00F617B7"/>
    <w:rsid w:val="00F62BE1"/>
    <w:rsid w:val="00F62DA5"/>
    <w:rsid w:val="00F641A4"/>
    <w:rsid w:val="00F70724"/>
    <w:rsid w:val="00F73B29"/>
    <w:rsid w:val="00F757F6"/>
    <w:rsid w:val="00F75E84"/>
    <w:rsid w:val="00F7655D"/>
    <w:rsid w:val="00F76827"/>
    <w:rsid w:val="00F823B7"/>
    <w:rsid w:val="00F82B69"/>
    <w:rsid w:val="00F8331E"/>
    <w:rsid w:val="00F84984"/>
    <w:rsid w:val="00F84A95"/>
    <w:rsid w:val="00F85193"/>
    <w:rsid w:val="00F85296"/>
    <w:rsid w:val="00F86321"/>
    <w:rsid w:val="00F90437"/>
    <w:rsid w:val="00F91188"/>
    <w:rsid w:val="00F911C5"/>
    <w:rsid w:val="00F928A1"/>
    <w:rsid w:val="00F94B1A"/>
    <w:rsid w:val="00F94D75"/>
    <w:rsid w:val="00F9546C"/>
    <w:rsid w:val="00F96738"/>
    <w:rsid w:val="00F96CF9"/>
    <w:rsid w:val="00F974FD"/>
    <w:rsid w:val="00F97B72"/>
    <w:rsid w:val="00FA10A8"/>
    <w:rsid w:val="00FA1427"/>
    <w:rsid w:val="00FA3952"/>
    <w:rsid w:val="00FA45BA"/>
    <w:rsid w:val="00FA4B03"/>
    <w:rsid w:val="00FA5296"/>
    <w:rsid w:val="00FA616E"/>
    <w:rsid w:val="00FA6F2E"/>
    <w:rsid w:val="00FB1F93"/>
    <w:rsid w:val="00FB48DF"/>
    <w:rsid w:val="00FB4F3E"/>
    <w:rsid w:val="00FB5972"/>
    <w:rsid w:val="00FB632F"/>
    <w:rsid w:val="00FC07D0"/>
    <w:rsid w:val="00FC3256"/>
    <w:rsid w:val="00FC3A2C"/>
    <w:rsid w:val="00FC3BAF"/>
    <w:rsid w:val="00FC5824"/>
    <w:rsid w:val="00FC5D22"/>
    <w:rsid w:val="00FC741D"/>
    <w:rsid w:val="00FD01BA"/>
    <w:rsid w:val="00FD0CA5"/>
    <w:rsid w:val="00FD4012"/>
    <w:rsid w:val="00FD438D"/>
    <w:rsid w:val="00FD5854"/>
    <w:rsid w:val="00FD713D"/>
    <w:rsid w:val="00FE20F3"/>
    <w:rsid w:val="00FE3F6F"/>
    <w:rsid w:val="00FE3FC8"/>
    <w:rsid w:val="00FE4D45"/>
    <w:rsid w:val="00FE5F0C"/>
    <w:rsid w:val="00FF4F25"/>
    <w:rsid w:val="00FF5079"/>
    <w:rsid w:val="00FF50FB"/>
    <w:rsid w:val="00FF6499"/>
    <w:rsid w:val="00FF6B57"/>
    <w:rsid w:val="01262A4D"/>
    <w:rsid w:val="0161650D"/>
    <w:rsid w:val="016D1684"/>
    <w:rsid w:val="019063CE"/>
    <w:rsid w:val="01B04500"/>
    <w:rsid w:val="01B31E16"/>
    <w:rsid w:val="01D04E93"/>
    <w:rsid w:val="01D7158D"/>
    <w:rsid w:val="01D8699E"/>
    <w:rsid w:val="01DC52B1"/>
    <w:rsid w:val="01EE746E"/>
    <w:rsid w:val="01F67FD2"/>
    <w:rsid w:val="02017DCB"/>
    <w:rsid w:val="021D229B"/>
    <w:rsid w:val="022B1E95"/>
    <w:rsid w:val="024F6F6C"/>
    <w:rsid w:val="0256197E"/>
    <w:rsid w:val="026F1FE6"/>
    <w:rsid w:val="027B7754"/>
    <w:rsid w:val="028E13EB"/>
    <w:rsid w:val="02BE2427"/>
    <w:rsid w:val="02D84F28"/>
    <w:rsid w:val="03262267"/>
    <w:rsid w:val="03363965"/>
    <w:rsid w:val="033B490A"/>
    <w:rsid w:val="036D6A9C"/>
    <w:rsid w:val="03794AF6"/>
    <w:rsid w:val="039D3BE2"/>
    <w:rsid w:val="03B965CA"/>
    <w:rsid w:val="03D32B17"/>
    <w:rsid w:val="03D64FF9"/>
    <w:rsid w:val="03DF51D8"/>
    <w:rsid w:val="03E46A7F"/>
    <w:rsid w:val="03F30799"/>
    <w:rsid w:val="041E7C06"/>
    <w:rsid w:val="04245CC6"/>
    <w:rsid w:val="0432090D"/>
    <w:rsid w:val="04475648"/>
    <w:rsid w:val="04506807"/>
    <w:rsid w:val="04714F72"/>
    <w:rsid w:val="04736200"/>
    <w:rsid w:val="047550DB"/>
    <w:rsid w:val="0480214A"/>
    <w:rsid w:val="0484318E"/>
    <w:rsid w:val="04B0361E"/>
    <w:rsid w:val="04EB11FE"/>
    <w:rsid w:val="04EE1776"/>
    <w:rsid w:val="051B544B"/>
    <w:rsid w:val="053640B5"/>
    <w:rsid w:val="05486A95"/>
    <w:rsid w:val="0553349F"/>
    <w:rsid w:val="055D7569"/>
    <w:rsid w:val="055F046A"/>
    <w:rsid w:val="055F06CF"/>
    <w:rsid w:val="05A2203A"/>
    <w:rsid w:val="05C757C1"/>
    <w:rsid w:val="05E41D15"/>
    <w:rsid w:val="05F44389"/>
    <w:rsid w:val="06071298"/>
    <w:rsid w:val="06091535"/>
    <w:rsid w:val="06211E21"/>
    <w:rsid w:val="063F2AE5"/>
    <w:rsid w:val="064B4B3C"/>
    <w:rsid w:val="065656F4"/>
    <w:rsid w:val="066D4CE1"/>
    <w:rsid w:val="066F7FA8"/>
    <w:rsid w:val="067B477F"/>
    <w:rsid w:val="068C498F"/>
    <w:rsid w:val="06D53BB9"/>
    <w:rsid w:val="06E74A42"/>
    <w:rsid w:val="06F74C90"/>
    <w:rsid w:val="07031F83"/>
    <w:rsid w:val="073F25B6"/>
    <w:rsid w:val="07477166"/>
    <w:rsid w:val="074D4CC8"/>
    <w:rsid w:val="07504230"/>
    <w:rsid w:val="078253F5"/>
    <w:rsid w:val="07A2518C"/>
    <w:rsid w:val="07A357FE"/>
    <w:rsid w:val="07B76CEE"/>
    <w:rsid w:val="07C70A58"/>
    <w:rsid w:val="07EA2C20"/>
    <w:rsid w:val="080169B3"/>
    <w:rsid w:val="08050250"/>
    <w:rsid w:val="08207AF6"/>
    <w:rsid w:val="085F2844"/>
    <w:rsid w:val="08705E11"/>
    <w:rsid w:val="08806547"/>
    <w:rsid w:val="088A0411"/>
    <w:rsid w:val="08B00A92"/>
    <w:rsid w:val="08C33C1A"/>
    <w:rsid w:val="08C74F07"/>
    <w:rsid w:val="08D41906"/>
    <w:rsid w:val="09010D19"/>
    <w:rsid w:val="09431C6A"/>
    <w:rsid w:val="094927F4"/>
    <w:rsid w:val="095728A7"/>
    <w:rsid w:val="097A15A5"/>
    <w:rsid w:val="097B69AA"/>
    <w:rsid w:val="09AC590E"/>
    <w:rsid w:val="09D75BC9"/>
    <w:rsid w:val="0A01649D"/>
    <w:rsid w:val="0A1208CE"/>
    <w:rsid w:val="0A122902"/>
    <w:rsid w:val="0A1B2F95"/>
    <w:rsid w:val="0A323123"/>
    <w:rsid w:val="0A404975"/>
    <w:rsid w:val="0A447109"/>
    <w:rsid w:val="0A600A2A"/>
    <w:rsid w:val="0A6157BC"/>
    <w:rsid w:val="0A777BF2"/>
    <w:rsid w:val="0A870ACB"/>
    <w:rsid w:val="0A8A634D"/>
    <w:rsid w:val="0A93098D"/>
    <w:rsid w:val="0ABC6CD0"/>
    <w:rsid w:val="0AE739B0"/>
    <w:rsid w:val="0AFB6637"/>
    <w:rsid w:val="0B0B71FB"/>
    <w:rsid w:val="0B1A420A"/>
    <w:rsid w:val="0B1D6FB2"/>
    <w:rsid w:val="0B302D5C"/>
    <w:rsid w:val="0B3323A4"/>
    <w:rsid w:val="0B3D39AE"/>
    <w:rsid w:val="0B54438E"/>
    <w:rsid w:val="0B5770F6"/>
    <w:rsid w:val="0B7A1E23"/>
    <w:rsid w:val="0B8E1AF6"/>
    <w:rsid w:val="0BC71450"/>
    <w:rsid w:val="0BC86BCC"/>
    <w:rsid w:val="0BD3774E"/>
    <w:rsid w:val="0BE923B6"/>
    <w:rsid w:val="0BFD0227"/>
    <w:rsid w:val="0C0A5D32"/>
    <w:rsid w:val="0C3C1AF2"/>
    <w:rsid w:val="0C490150"/>
    <w:rsid w:val="0C4C7806"/>
    <w:rsid w:val="0C555206"/>
    <w:rsid w:val="0CA60F8C"/>
    <w:rsid w:val="0CAA5073"/>
    <w:rsid w:val="0CAA54C3"/>
    <w:rsid w:val="0CB3607A"/>
    <w:rsid w:val="0CCC4FEA"/>
    <w:rsid w:val="0CE210A5"/>
    <w:rsid w:val="0CF4794F"/>
    <w:rsid w:val="0CFB5904"/>
    <w:rsid w:val="0D26388A"/>
    <w:rsid w:val="0D28396F"/>
    <w:rsid w:val="0D305756"/>
    <w:rsid w:val="0D462C02"/>
    <w:rsid w:val="0D4865F8"/>
    <w:rsid w:val="0D5E4110"/>
    <w:rsid w:val="0D7F0E9D"/>
    <w:rsid w:val="0D9E1D82"/>
    <w:rsid w:val="0DAB4BFF"/>
    <w:rsid w:val="0DCD44C9"/>
    <w:rsid w:val="0DCD4866"/>
    <w:rsid w:val="0DF00FC3"/>
    <w:rsid w:val="0E1E0E21"/>
    <w:rsid w:val="0E2822B1"/>
    <w:rsid w:val="0E3A25E6"/>
    <w:rsid w:val="0E487F11"/>
    <w:rsid w:val="0E5E4C01"/>
    <w:rsid w:val="0E75179E"/>
    <w:rsid w:val="0E764519"/>
    <w:rsid w:val="0E8148E9"/>
    <w:rsid w:val="0EA04BBD"/>
    <w:rsid w:val="0EA66AFA"/>
    <w:rsid w:val="0EC2541A"/>
    <w:rsid w:val="0EFC36E5"/>
    <w:rsid w:val="0F012521"/>
    <w:rsid w:val="0F167392"/>
    <w:rsid w:val="0F293B2D"/>
    <w:rsid w:val="0F4245AA"/>
    <w:rsid w:val="0F4944C8"/>
    <w:rsid w:val="0F5014F6"/>
    <w:rsid w:val="0F583529"/>
    <w:rsid w:val="0F856D7C"/>
    <w:rsid w:val="0FA40C66"/>
    <w:rsid w:val="0FBA1C19"/>
    <w:rsid w:val="0FD62BF6"/>
    <w:rsid w:val="0FD72864"/>
    <w:rsid w:val="0FE76BBC"/>
    <w:rsid w:val="10022AD1"/>
    <w:rsid w:val="1012149F"/>
    <w:rsid w:val="10275670"/>
    <w:rsid w:val="1050255E"/>
    <w:rsid w:val="105552F6"/>
    <w:rsid w:val="10800731"/>
    <w:rsid w:val="108A6DCE"/>
    <w:rsid w:val="1099262B"/>
    <w:rsid w:val="109E6D13"/>
    <w:rsid w:val="10BD2C31"/>
    <w:rsid w:val="10E72B9F"/>
    <w:rsid w:val="10EE7DD4"/>
    <w:rsid w:val="10F11000"/>
    <w:rsid w:val="10F82D2F"/>
    <w:rsid w:val="11174D13"/>
    <w:rsid w:val="111928D1"/>
    <w:rsid w:val="11245A43"/>
    <w:rsid w:val="11271609"/>
    <w:rsid w:val="113A53C4"/>
    <w:rsid w:val="11423E5F"/>
    <w:rsid w:val="114C29E8"/>
    <w:rsid w:val="11512744"/>
    <w:rsid w:val="1154104B"/>
    <w:rsid w:val="117E6776"/>
    <w:rsid w:val="120E1EDE"/>
    <w:rsid w:val="12334244"/>
    <w:rsid w:val="123A2AD3"/>
    <w:rsid w:val="1243265A"/>
    <w:rsid w:val="124A7543"/>
    <w:rsid w:val="12521F00"/>
    <w:rsid w:val="12546914"/>
    <w:rsid w:val="1257385C"/>
    <w:rsid w:val="125760D4"/>
    <w:rsid w:val="12660A70"/>
    <w:rsid w:val="128E1903"/>
    <w:rsid w:val="12CC0349"/>
    <w:rsid w:val="12F94796"/>
    <w:rsid w:val="13161848"/>
    <w:rsid w:val="132728CD"/>
    <w:rsid w:val="133A31A2"/>
    <w:rsid w:val="13537CEC"/>
    <w:rsid w:val="137204BA"/>
    <w:rsid w:val="13767B3A"/>
    <w:rsid w:val="13815D15"/>
    <w:rsid w:val="138A48B6"/>
    <w:rsid w:val="138C54D3"/>
    <w:rsid w:val="1390642F"/>
    <w:rsid w:val="13993F05"/>
    <w:rsid w:val="13A17D25"/>
    <w:rsid w:val="13BA35BF"/>
    <w:rsid w:val="13D02B8C"/>
    <w:rsid w:val="13D659BD"/>
    <w:rsid w:val="13E50981"/>
    <w:rsid w:val="13FE0DFE"/>
    <w:rsid w:val="140A5A0F"/>
    <w:rsid w:val="14151EEA"/>
    <w:rsid w:val="142B2AFA"/>
    <w:rsid w:val="145835BA"/>
    <w:rsid w:val="14794309"/>
    <w:rsid w:val="14825712"/>
    <w:rsid w:val="14913C41"/>
    <w:rsid w:val="14941145"/>
    <w:rsid w:val="14A718D6"/>
    <w:rsid w:val="14D47AB7"/>
    <w:rsid w:val="14E453C8"/>
    <w:rsid w:val="150177FB"/>
    <w:rsid w:val="152D47C3"/>
    <w:rsid w:val="153214D2"/>
    <w:rsid w:val="155576DB"/>
    <w:rsid w:val="155B529C"/>
    <w:rsid w:val="15625511"/>
    <w:rsid w:val="157601E9"/>
    <w:rsid w:val="15775294"/>
    <w:rsid w:val="158D6722"/>
    <w:rsid w:val="15B66808"/>
    <w:rsid w:val="16021394"/>
    <w:rsid w:val="160E0808"/>
    <w:rsid w:val="16257519"/>
    <w:rsid w:val="1649386D"/>
    <w:rsid w:val="16A14DF1"/>
    <w:rsid w:val="16B94F61"/>
    <w:rsid w:val="16E425C9"/>
    <w:rsid w:val="16F70EB5"/>
    <w:rsid w:val="170E6D43"/>
    <w:rsid w:val="17292C6A"/>
    <w:rsid w:val="17294A6D"/>
    <w:rsid w:val="17322B53"/>
    <w:rsid w:val="17343D68"/>
    <w:rsid w:val="1734459D"/>
    <w:rsid w:val="17786ED9"/>
    <w:rsid w:val="178B60C6"/>
    <w:rsid w:val="17B16E03"/>
    <w:rsid w:val="17B46B20"/>
    <w:rsid w:val="17B63240"/>
    <w:rsid w:val="17BD582B"/>
    <w:rsid w:val="17CE447E"/>
    <w:rsid w:val="17D41B31"/>
    <w:rsid w:val="17D60350"/>
    <w:rsid w:val="18067269"/>
    <w:rsid w:val="181B18E0"/>
    <w:rsid w:val="184E5C23"/>
    <w:rsid w:val="185F4419"/>
    <w:rsid w:val="1889233A"/>
    <w:rsid w:val="1898310C"/>
    <w:rsid w:val="189C62C6"/>
    <w:rsid w:val="18A90BB8"/>
    <w:rsid w:val="18D94284"/>
    <w:rsid w:val="18FF4C70"/>
    <w:rsid w:val="194B6C84"/>
    <w:rsid w:val="195F219B"/>
    <w:rsid w:val="19617621"/>
    <w:rsid w:val="196E0DDB"/>
    <w:rsid w:val="1972591D"/>
    <w:rsid w:val="19761650"/>
    <w:rsid w:val="197E5D58"/>
    <w:rsid w:val="19802E78"/>
    <w:rsid w:val="1982352D"/>
    <w:rsid w:val="19A16964"/>
    <w:rsid w:val="19A86598"/>
    <w:rsid w:val="19AE1969"/>
    <w:rsid w:val="19B87DC1"/>
    <w:rsid w:val="19D66DFB"/>
    <w:rsid w:val="19F210D5"/>
    <w:rsid w:val="1A28357B"/>
    <w:rsid w:val="1A313A49"/>
    <w:rsid w:val="1A4B77DE"/>
    <w:rsid w:val="1A6D701B"/>
    <w:rsid w:val="1A8B143A"/>
    <w:rsid w:val="1ACC7E6E"/>
    <w:rsid w:val="1AD52876"/>
    <w:rsid w:val="1B240EAD"/>
    <w:rsid w:val="1B25070F"/>
    <w:rsid w:val="1B2F26A3"/>
    <w:rsid w:val="1B2F721F"/>
    <w:rsid w:val="1B5B2C64"/>
    <w:rsid w:val="1B6953CB"/>
    <w:rsid w:val="1BC15DD7"/>
    <w:rsid w:val="1BD50603"/>
    <w:rsid w:val="1BDC1602"/>
    <w:rsid w:val="1BE47EB7"/>
    <w:rsid w:val="1C340624"/>
    <w:rsid w:val="1C4050AC"/>
    <w:rsid w:val="1C4055EE"/>
    <w:rsid w:val="1C9D505E"/>
    <w:rsid w:val="1CA26601"/>
    <w:rsid w:val="1CE5512D"/>
    <w:rsid w:val="1CE75528"/>
    <w:rsid w:val="1CEB398E"/>
    <w:rsid w:val="1D636647"/>
    <w:rsid w:val="1D7F24F1"/>
    <w:rsid w:val="1D8A4DF3"/>
    <w:rsid w:val="1D8D6749"/>
    <w:rsid w:val="1DBB2D63"/>
    <w:rsid w:val="1DC6123C"/>
    <w:rsid w:val="1DE61A43"/>
    <w:rsid w:val="1E1D633C"/>
    <w:rsid w:val="1E233BB0"/>
    <w:rsid w:val="1E301BC7"/>
    <w:rsid w:val="1E312728"/>
    <w:rsid w:val="1E362239"/>
    <w:rsid w:val="1E385716"/>
    <w:rsid w:val="1E4303C2"/>
    <w:rsid w:val="1E6418CC"/>
    <w:rsid w:val="1E854FF8"/>
    <w:rsid w:val="1E897D54"/>
    <w:rsid w:val="1EB308C1"/>
    <w:rsid w:val="1EC45B21"/>
    <w:rsid w:val="1EF444BD"/>
    <w:rsid w:val="1EF95415"/>
    <w:rsid w:val="1EFE6E0C"/>
    <w:rsid w:val="1F101ABE"/>
    <w:rsid w:val="1F140D15"/>
    <w:rsid w:val="1F1A7859"/>
    <w:rsid w:val="1F3D6927"/>
    <w:rsid w:val="1F405F69"/>
    <w:rsid w:val="1F631378"/>
    <w:rsid w:val="1F687919"/>
    <w:rsid w:val="1F76202E"/>
    <w:rsid w:val="1F8F7E5C"/>
    <w:rsid w:val="1F940CAD"/>
    <w:rsid w:val="1FAB0BDF"/>
    <w:rsid w:val="1FAF701D"/>
    <w:rsid w:val="1FBD20EF"/>
    <w:rsid w:val="1FC57C08"/>
    <w:rsid w:val="1FCC7D6F"/>
    <w:rsid w:val="1FCD656B"/>
    <w:rsid w:val="1FD034F3"/>
    <w:rsid w:val="1FF90C14"/>
    <w:rsid w:val="205273BB"/>
    <w:rsid w:val="20672C08"/>
    <w:rsid w:val="206A1A63"/>
    <w:rsid w:val="20746D43"/>
    <w:rsid w:val="20AB27E2"/>
    <w:rsid w:val="20AC4511"/>
    <w:rsid w:val="20BB1D78"/>
    <w:rsid w:val="21021B32"/>
    <w:rsid w:val="21154190"/>
    <w:rsid w:val="21186188"/>
    <w:rsid w:val="2130039E"/>
    <w:rsid w:val="2137182E"/>
    <w:rsid w:val="21575CA8"/>
    <w:rsid w:val="2158729D"/>
    <w:rsid w:val="216A15EA"/>
    <w:rsid w:val="217C1EEE"/>
    <w:rsid w:val="21992C8A"/>
    <w:rsid w:val="21E24AD8"/>
    <w:rsid w:val="22072C58"/>
    <w:rsid w:val="221C1DEB"/>
    <w:rsid w:val="222C61A7"/>
    <w:rsid w:val="223767B0"/>
    <w:rsid w:val="223E5BEA"/>
    <w:rsid w:val="225228A9"/>
    <w:rsid w:val="22703B15"/>
    <w:rsid w:val="228D497D"/>
    <w:rsid w:val="22AC60C8"/>
    <w:rsid w:val="22DE3259"/>
    <w:rsid w:val="22F00967"/>
    <w:rsid w:val="23372A9F"/>
    <w:rsid w:val="236408D1"/>
    <w:rsid w:val="237B60CA"/>
    <w:rsid w:val="2383708C"/>
    <w:rsid w:val="2387122C"/>
    <w:rsid w:val="23910BEF"/>
    <w:rsid w:val="23DB492D"/>
    <w:rsid w:val="23E4680B"/>
    <w:rsid w:val="2400516C"/>
    <w:rsid w:val="24085A4F"/>
    <w:rsid w:val="240F4B2A"/>
    <w:rsid w:val="241A4A05"/>
    <w:rsid w:val="242A0E1D"/>
    <w:rsid w:val="243C1AFE"/>
    <w:rsid w:val="249646DA"/>
    <w:rsid w:val="24CE030D"/>
    <w:rsid w:val="24DC3EAB"/>
    <w:rsid w:val="24EC2B6F"/>
    <w:rsid w:val="24FB6E7E"/>
    <w:rsid w:val="25121BF8"/>
    <w:rsid w:val="253C4217"/>
    <w:rsid w:val="2553373E"/>
    <w:rsid w:val="255B20C2"/>
    <w:rsid w:val="255C2AE1"/>
    <w:rsid w:val="255F2490"/>
    <w:rsid w:val="25984357"/>
    <w:rsid w:val="25A20DD6"/>
    <w:rsid w:val="25C4278D"/>
    <w:rsid w:val="25D453E1"/>
    <w:rsid w:val="26075B0A"/>
    <w:rsid w:val="26223D84"/>
    <w:rsid w:val="264819A1"/>
    <w:rsid w:val="265C1513"/>
    <w:rsid w:val="265D61EF"/>
    <w:rsid w:val="265E0AEC"/>
    <w:rsid w:val="2660039C"/>
    <w:rsid w:val="26606D38"/>
    <w:rsid w:val="2664671C"/>
    <w:rsid w:val="26857903"/>
    <w:rsid w:val="26AE6FED"/>
    <w:rsid w:val="26BA5FBA"/>
    <w:rsid w:val="26CC79CE"/>
    <w:rsid w:val="26E55A24"/>
    <w:rsid w:val="26E663EF"/>
    <w:rsid w:val="26E76FD6"/>
    <w:rsid w:val="26F93E83"/>
    <w:rsid w:val="270F6ADD"/>
    <w:rsid w:val="273A478E"/>
    <w:rsid w:val="2741519C"/>
    <w:rsid w:val="27433CAF"/>
    <w:rsid w:val="275A5444"/>
    <w:rsid w:val="27630099"/>
    <w:rsid w:val="276341AD"/>
    <w:rsid w:val="27683AE1"/>
    <w:rsid w:val="276A4840"/>
    <w:rsid w:val="27A978EC"/>
    <w:rsid w:val="27B76B5A"/>
    <w:rsid w:val="27BF2F68"/>
    <w:rsid w:val="27C42D2F"/>
    <w:rsid w:val="27C60AAB"/>
    <w:rsid w:val="27CA6D83"/>
    <w:rsid w:val="27E12375"/>
    <w:rsid w:val="27F43060"/>
    <w:rsid w:val="28136A8E"/>
    <w:rsid w:val="28237309"/>
    <w:rsid w:val="284847EE"/>
    <w:rsid w:val="28634B37"/>
    <w:rsid w:val="28863150"/>
    <w:rsid w:val="288F6E9F"/>
    <w:rsid w:val="28D36E5D"/>
    <w:rsid w:val="28FE1EAD"/>
    <w:rsid w:val="29035308"/>
    <w:rsid w:val="29082B64"/>
    <w:rsid w:val="291A5959"/>
    <w:rsid w:val="295E313D"/>
    <w:rsid w:val="29726862"/>
    <w:rsid w:val="29937089"/>
    <w:rsid w:val="29A41DBC"/>
    <w:rsid w:val="29C158BA"/>
    <w:rsid w:val="29E01545"/>
    <w:rsid w:val="29F84E47"/>
    <w:rsid w:val="2A1D79BB"/>
    <w:rsid w:val="2A3E75AD"/>
    <w:rsid w:val="2A425005"/>
    <w:rsid w:val="2A4D17D2"/>
    <w:rsid w:val="2A972E22"/>
    <w:rsid w:val="2A9D4E13"/>
    <w:rsid w:val="2ABF3381"/>
    <w:rsid w:val="2AD670DC"/>
    <w:rsid w:val="2ADE7F85"/>
    <w:rsid w:val="2AFC1E72"/>
    <w:rsid w:val="2B087929"/>
    <w:rsid w:val="2B1B7216"/>
    <w:rsid w:val="2B3B3362"/>
    <w:rsid w:val="2B3F1BB4"/>
    <w:rsid w:val="2B4C4609"/>
    <w:rsid w:val="2B651481"/>
    <w:rsid w:val="2B963DEC"/>
    <w:rsid w:val="2B9F3F88"/>
    <w:rsid w:val="2BA47FE1"/>
    <w:rsid w:val="2BAC310F"/>
    <w:rsid w:val="2BD87F00"/>
    <w:rsid w:val="2BEE242F"/>
    <w:rsid w:val="2BEF52F3"/>
    <w:rsid w:val="2C0C0ED2"/>
    <w:rsid w:val="2C1852E4"/>
    <w:rsid w:val="2C21459C"/>
    <w:rsid w:val="2C8B1289"/>
    <w:rsid w:val="2C966BA1"/>
    <w:rsid w:val="2CC16B39"/>
    <w:rsid w:val="2CDC634B"/>
    <w:rsid w:val="2CDF7383"/>
    <w:rsid w:val="2CEC49A4"/>
    <w:rsid w:val="2CF22710"/>
    <w:rsid w:val="2CF43625"/>
    <w:rsid w:val="2CFE75A9"/>
    <w:rsid w:val="2D0E4908"/>
    <w:rsid w:val="2D1437B2"/>
    <w:rsid w:val="2D1903E2"/>
    <w:rsid w:val="2D1E3173"/>
    <w:rsid w:val="2D320A41"/>
    <w:rsid w:val="2D3421AB"/>
    <w:rsid w:val="2D3C4EF7"/>
    <w:rsid w:val="2D4B150D"/>
    <w:rsid w:val="2D550B77"/>
    <w:rsid w:val="2DAC25A2"/>
    <w:rsid w:val="2E1F673E"/>
    <w:rsid w:val="2E2B42A9"/>
    <w:rsid w:val="2E34556F"/>
    <w:rsid w:val="2E4269B1"/>
    <w:rsid w:val="2E612A10"/>
    <w:rsid w:val="2E6618E5"/>
    <w:rsid w:val="2E854597"/>
    <w:rsid w:val="2E9378A7"/>
    <w:rsid w:val="2EA1006E"/>
    <w:rsid w:val="2EA25052"/>
    <w:rsid w:val="2EA85BAD"/>
    <w:rsid w:val="2EAF48C6"/>
    <w:rsid w:val="2EE2703D"/>
    <w:rsid w:val="2EE8623C"/>
    <w:rsid w:val="2EEC7E83"/>
    <w:rsid w:val="2EED7A35"/>
    <w:rsid w:val="2EF335AC"/>
    <w:rsid w:val="2F043748"/>
    <w:rsid w:val="2F0B30A1"/>
    <w:rsid w:val="2F2A0EB9"/>
    <w:rsid w:val="2F4B243D"/>
    <w:rsid w:val="2F522711"/>
    <w:rsid w:val="2F806B20"/>
    <w:rsid w:val="2F867577"/>
    <w:rsid w:val="2F9034C9"/>
    <w:rsid w:val="2F934BDE"/>
    <w:rsid w:val="2FA5374C"/>
    <w:rsid w:val="2FB70894"/>
    <w:rsid w:val="2FC17E5A"/>
    <w:rsid w:val="2FC64BF6"/>
    <w:rsid w:val="2FD448B3"/>
    <w:rsid w:val="2FE7047C"/>
    <w:rsid w:val="2FF80391"/>
    <w:rsid w:val="301D5D54"/>
    <w:rsid w:val="30370228"/>
    <w:rsid w:val="3044147F"/>
    <w:rsid w:val="30690741"/>
    <w:rsid w:val="306E1479"/>
    <w:rsid w:val="30750496"/>
    <w:rsid w:val="307B30AF"/>
    <w:rsid w:val="30956EBE"/>
    <w:rsid w:val="309E518D"/>
    <w:rsid w:val="30C022A0"/>
    <w:rsid w:val="30C3381E"/>
    <w:rsid w:val="30D77998"/>
    <w:rsid w:val="31403EBD"/>
    <w:rsid w:val="31472444"/>
    <w:rsid w:val="319A7585"/>
    <w:rsid w:val="31A45D4B"/>
    <w:rsid w:val="31A81316"/>
    <w:rsid w:val="31AC3398"/>
    <w:rsid w:val="31C330CE"/>
    <w:rsid w:val="31D32D7D"/>
    <w:rsid w:val="31D42917"/>
    <w:rsid w:val="31E72423"/>
    <w:rsid w:val="31ED4F37"/>
    <w:rsid w:val="32282E69"/>
    <w:rsid w:val="32353413"/>
    <w:rsid w:val="3237025A"/>
    <w:rsid w:val="326C69A6"/>
    <w:rsid w:val="329C2DB1"/>
    <w:rsid w:val="32B1690A"/>
    <w:rsid w:val="32B44A46"/>
    <w:rsid w:val="32B73C26"/>
    <w:rsid w:val="32CF12F7"/>
    <w:rsid w:val="3309466A"/>
    <w:rsid w:val="331329E4"/>
    <w:rsid w:val="33274905"/>
    <w:rsid w:val="333A68C8"/>
    <w:rsid w:val="334350DC"/>
    <w:rsid w:val="334607E7"/>
    <w:rsid w:val="334B63B9"/>
    <w:rsid w:val="335465E4"/>
    <w:rsid w:val="336427F0"/>
    <w:rsid w:val="33756B32"/>
    <w:rsid w:val="33863F9E"/>
    <w:rsid w:val="33A42C7A"/>
    <w:rsid w:val="33AB3374"/>
    <w:rsid w:val="33B142B7"/>
    <w:rsid w:val="33BE20D0"/>
    <w:rsid w:val="33C127D5"/>
    <w:rsid w:val="34136F86"/>
    <w:rsid w:val="34582372"/>
    <w:rsid w:val="347822F5"/>
    <w:rsid w:val="347C6B46"/>
    <w:rsid w:val="348C61C4"/>
    <w:rsid w:val="34BD7940"/>
    <w:rsid w:val="34BE5CAA"/>
    <w:rsid w:val="34C65EE7"/>
    <w:rsid w:val="34C8224E"/>
    <w:rsid w:val="34D23867"/>
    <w:rsid w:val="34D4348E"/>
    <w:rsid w:val="34FD3310"/>
    <w:rsid w:val="352769B2"/>
    <w:rsid w:val="352C419E"/>
    <w:rsid w:val="353E4EE3"/>
    <w:rsid w:val="358160C2"/>
    <w:rsid w:val="3587410B"/>
    <w:rsid w:val="358C4A8A"/>
    <w:rsid w:val="3596698E"/>
    <w:rsid w:val="359E03A3"/>
    <w:rsid w:val="35DB00BD"/>
    <w:rsid w:val="35DB6CAC"/>
    <w:rsid w:val="35E82285"/>
    <w:rsid w:val="360B4E8E"/>
    <w:rsid w:val="3613598E"/>
    <w:rsid w:val="36270398"/>
    <w:rsid w:val="363D08CC"/>
    <w:rsid w:val="36490D51"/>
    <w:rsid w:val="364B1F87"/>
    <w:rsid w:val="366A1623"/>
    <w:rsid w:val="367C559F"/>
    <w:rsid w:val="369030E0"/>
    <w:rsid w:val="369F6D06"/>
    <w:rsid w:val="36AB1CEE"/>
    <w:rsid w:val="36CB3291"/>
    <w:rsid w:val="36D67E28"/>
    <w:rsid w:val="36D90A1F"/>
    <w:rsid w:val="36E04FCA"/>
    <w:rsid w:val="36E6312A"/>
    <w:rsid w:val="37007ED9"/>
    <w:rsid w:val="37433B9B"/>
    <w:rsid w:val="37B92D23"/>
    <w:rsid w:val="37BA1243"/>
    <w:rsid w:val="37BA4BDF"/>
    <w:rsid w:val="37BB216B"/>
    <w:rsid w:val="37BC719F"/>
    <w:rsid w:val="37D26E3B"/>
    <w:rsid w:val="37E6496D"/>
    <w:rsid w:val="37EA17DA"/>
    <w:rsid w:val="381973C0"/>
    <w:rsid w:val="38290C60"/>
    <w:rsid w:val="383343FC"/>
    <w:rsid w:val="38572936"/>
    <w:rsid w:val="38676C8B"/>
    <w:rsid w:val="386801E6"/>
    <w:rsid w:val="38792449"/>
    <w:rsid w:val="387C2B0E"/>
    <w:rsid w:val="389C3258"/>
    <w:rsid w:val="38A3130A"/>
    <w:rsid w:val="38A5476C"/>
    <w:rsid w:val="38B62526"/>
    <w:rsid w:val="38C01FCA"/>
    <w:rsid w:val="38CB7E89"/>
    <w:rsid w:val="38D01637"/>
    <w:rsid w:val="38D03369"/>
    <w:rsid w:val="38D4251F"/>
    <w:rsid w:val="38DC46AE"/>
    <w:rsid w:val="38E451C2"/>
    <w:rsid w:val="390312A2"/>
    <w:rsid w:val="39404BF2"/>
    <w:rsid w:val="394D7C2B"/>
    <w:rsid w:val="3952595F"/>
    <w:rsid w:val="39650E24"/>
    <w:rsid w:val="39704DEB"/>
    <w:rsid w:val="397D387E"/>
    <w:rsid w:val="398C5E72"/>
    <w:rsid w:val="39C96790"/>
    <w:rsid w:val="39CB3DA8"/>
    <w:rsid w:val="39CF6825"/>
    <w:rsid w:val="39D64010"/>
    <w:rsid w:val="39E65057"/>
    <w:rsid w:val="39EF2B62"/>
    <w:rsid w:val="39F737ED"/>
    <w:rsid w:val="39F97ED3"/>
    <w:rsid w:val="3A042116"/>
    <w:rsid w:val="3A087D52"/>
    <w:rsid w:val="3A101B16"/>
    <w:rsid w:val="3A176550"/>
    <w:rsid w:val="3A2B22F7"/>
    <w:rsid w:val="3A621173"/>
    <w:rsid w:val="3A630BD5"/>
    <w:rsid w:val="3AA34BBC"/>
    <w:rsid w:val="3AC06FC2"/>
    <w:rsid w:val="3ACA6365"/>
    <w:rsid w:val="3AD3624B"/>
    <w:rsid w:val="3AEA2A44"/>
    <w:rsid w:val="3AFF2C90"/>
    <w:rsid w:val="3AFF4A73"/>
    <w:rsid w:val="3B1523C6"/>
    <w:rsid w:val="3B18752E"/>
    <w:rsid w:val="3B1D1019"/>
    <w:rsid w:val="3B207C1A"/>
    <w:rsid w:val="3B3C0357"/>
    <w:rsid w:val="3B5312FC"/>
    <w:rsid w:val="3B532F34"/>
    <w:rsid w:val="3B657DD7"/>
    <w:rsid w:val="3B703897"/>
    <w:rsid w:val="3B8F4DE7"/>
    <w:rsid w:val="3B92496B"/>
    <w:rsid w:val="3B996B96"/>
    <w:rsid w:val="3BB368FC"/>
    <w:rsid w:val="3BBE324F"/>
    <w:rsid w:val="3BC232AE"/>
    <w:rsid w:val="3BD115E3"/>
    <w:rsid w:val="3BD3519D"/>
    <w:rsid w:val="3BF27BCF"/>
    <w:rsid w:val="3BFF69F6"/>
    <w:rsid w:val="3C29301A"/>
    <w:rsid w:val="3C2A1CC6"/>
    <w:rsid w:val="3C2A3907"/>
    <w:rsid w:val="3C2C59DC"/>
    <w:rsid w:val="3C362055"/>
    <w:rsid w:val="3C455960"/>
    <w:rsid w:val="3C590BCD"/>
    <w:rsid w:val="3C5B5487"/>
    <w:rsid w:val="3C805A69"/>
    <w:rsid w:val="3C82673E"/>
    <w:rsid w:val="3C890B40"/>
    <w:rsid w:val="3C9A75CD"/>
    <w:rsid w:val="3CA662E8"/>
    <w:rsid w:val="3CAC5196"/>
    <w:rsid w:val="3CB32C3D"/>
    <w:rsid w:val="3CBA6CAE"/>
    <w:rsid w:val="3CC82D36"/>
    <w:rsid w:val="3CE257BB"/>
    <w:rsid w:val="3D2A52D3"/>
    <w:rsid w:val="3D347300"/>
    <w:rsid w:val="3D396E3F"/>
    <w:rsid w:val="3D4C44DA"/>
    <w:rsid w:val="3D4E29CB"/>
    <w:rsid w:val="3D780066"/>
    <w:rsid w:val="3D8756F8"/>
    <w:rsid w:val="3DC37E52"/>
    <w:rsid w:val="3DDD26FC"/>
    <w:rsid w:val="3DE30437"/>
    <w:rsid w:val="3DE50A89"/>
    <w:rsid w:val="3DEF2AAF"/>
    <w:rsid w:val="3E03718C"/>
    <w:rsid w:val="3E400433"/>
    <w:rsid w:val="3E42243E"/>
    <w:rsid w:val="3E48647A"/>
    <w:rsid w:val="3E537922"/>
    <w:rsid w:val="3E5A1D55"/>
    <w:rsid w:val="3E5C1C90"/>
    <w:rsid w:val="3E5E5F01"/>
    <w:rsid w:val="3E680ED2"/>
    <w:rsid w:val="3E9F24FD"/>
    <w:rsid w:val="3EA00DD4"/>
    <w:rsid w:val="3EB53994"/>
    <w:rsid w:val="3EB916EC"/>
    <w:rsid w:val="3ECA01A1"/>
    <w:rsid w:val="3ED55C02"/>
    <w:rsid w:val="3EDF14B6"/>
    <w:rsid w:val="3F063EFF"/>
    <w:rsid w:val="3F100D38"/>
    <w:rsid w:val="3F15473E"/>
    <w:rsid w:val="3F1B4431"/>
    <w:rsid w:val="3F5844C5"/>
    <w:rsid w:val="3FC7317D"/>
    <w:rsid w:val="3FD24232"/>
    <w:rsid w:val="3FD332A4"/>
    <w:rsid w:val="3FEF086B"/>
    <w:rsid w:val="3FF74BF3"/>
    <w:rsid w:val="400C09CA"/>
    <w:rsid w:val="400F0985"/>
    <w:rsid w:val="40206758"/>
    <w:rsid w:val="40286715"/>
    <w:rsid w:val="40354C7B"/>
    <w:rsid w:val="40380095"/>
    <w:rsid w:val="403C7F31"/>
    <w:rsid w:val="40577FC9"/>
    <w:rsid w:val="407C46BF"/>
    <w:rsid w:val="40F5414B"/>
    <w:rsid w:val="40FF4AF1"/>
    <w:rsid w:val="41003A15"/>
    <w:rsid w:val="41124EE6"/>
    <w:rsid w:val="411C1436"/>
    <w:rsid w:val="412F3326"/>
    <w:rsid w:val="414B7682"/>
    <w:rsid w:val="415228BA"/>
    <w:rsid w:val="4153737C"/>
    <w:rsid w:val="41760D1B"/>
    <w:rsid w:val="417C58E1"/>
    <w:rsid w:val="4185518C"/>
    <w:rsid w:val="41A814A5"/>
    <w:rsid w:val="41AB3120"/>
    <w:rsid w:val="41F84FF7"/>
    <w:rsid w:val="424B07CD"/>
    <w:rsid w:val="429E5467"/>
    <w:rsid w:val="42B86496"/>
    <w:rsid w:val="42C35217"/>
    <w:rsid w:val="42D7188C"/>
    <w:rsid w:val="42E81CAF"/>
    <w:rsid w:val="43023750"/>
    <w:rsid w:val="430516EA"/>
    <w:rsid w:val="430B1EFC"/>
    <w:rsid w:val="4317322A"/>
    <w:rsid w:val="432E6D6F"/>
    <w:rsid w:val="43305C80"/>
    <w:rsid w:val="433852D5"/>
    <w:rsid w:val="43431A02"/>
    <w:rsid w:val="4346152B"/>
    <w:rsid w:val="435412B8"/>
    <w:rsid w:val="43666252"/>
    <w:rsid w:val="43783D27"/>
    <w:rsid w:val="4390141C"/>
    <w:rsid w:val="43AF64F0"/>
    <w:rsid w:val="43B5765B"/>
    <w:rsid w:val="441402FB"/>
    <w:rsid w:val="445648C3"/>
    <w:rsid w:val="44647472"/>
    <w:rsid w:val="44666302"/>
    <w:rsid w:val="44A70428"/>
    <w:rsid w:val="44A72F03"/>
    <w:rsid w:val="45022B85"/>
    <w:rsid w:val="45022D5F"/>
    <w:rsid w:val="45190D07"/>
    <w:rsid w:val="452A085B"/>
    <w:rsid w:val="452C72B7"/>
    <w:rsid w:val="45420324"/>
    <w:rsid w:val="454A3923"/>
    <w:rsid w:val="454A606C"/>
    <w:rsid w:val="45571DF7"/>
    <w:rsid w:val="455B74F4"/>
    <w:rsid w:val="45635FCE"/>
    <w:rsid w:val="4563705D"/>
    <w:rsid w:val="45904ACF"/>
    <w:rsid w:val="45B10782"/>
    <w:rsid w:val="45CC05D8"/>
    <w:rsid w:val="45F20916"/>
    <w:rsid w:val="45F95B4D"/>
    <w:rsid w:val="460452A0"/>
    <w:rsid w:val="46135F32"/>
    <w:rsid w:val="46262176"/>
    <w:rsid w:val="4680445C"/>
    <w:rsid w:val="468E4477"/>
    <w:rsid w:val="46911CEA"/>
    <w:rsid w:val="46922D19"/>
    <w:rsid w:val="46CF178C"/>
    <w:rsid w:val="46D0148E"/>
    <w:rsid w:val="46D77B08"/>
    <w:rsid w:val="46DB5B28"/>
    <w:rsid w:val="46DE7987"/>
    <w:rsid w:val="47176D8E"/>
    <w:rsid w:val="4742191A"/>
    <w:rsid w:val="474E1E6C"/>
    <w:rsid w:val="47633F74"/>
    <w:rsid w:val="47786341"/>
    <w:rsid w:val="47AE5B4B"/>
    <w:rsid w:val="47BD2E26"/>
    <w:rsid w:val="47ED7CEE"/>
    <w:rsid w:val="480E5EDB"/>
    <w:rsid w:val="481608EC"/>
    <w:rsid w:val="483C4B9E"/>
    <w:rsid w:val="48447159"/>
    <w:rsid w:val="48661DD1"/>
    <w:rsid w:val="48677222"/>
    <w:rsid w:val="486977C7"/>
    <w:rsid w:val="48954CDB"/>
    <w:rsid w:val="48A56E07"/>
    <w:rsid w:val="48A90322"/>
    <w:rsid w:val="48DD765B"/>
    <w:rsid w:val="48E25783"/>
    <w:rsid w:val="48E55B55"/>
    <w:rsid w:val="49014F1D"/>
    <w:rsid w:val="490B6C14"/>
    <w:rsid w:val="492E0052"/>
    <w:rsid w:val="49343FC1"/>
    <w:rsid w:val="493F2B52"/>
    <w:rsid w:val="495A38F2"/>
    <w:rsid w:val="49626EB7"/>
    <w:rsid w:val="49742590"/>
    <w:rsid w:val="497547CF"/>
    <w:rsid w:val="49D87E02"/>
    <w:rsid w:val="49DA4936"/>
    <w:rsid w:val="49E1067B"/>
    <w:rsid w:val="49E65E9A"/>
    <w:rsid w:val="49F038BD"/>
    <w:rsid w:val="4A0C6576"/>
    <w:rsid w:val="4A131739"/>
    <w:rsid w:val="4A2F7908"/>
    <w:rsid w:val="4A3F1C6E"/>
    <w:rsid w:val="4A42520C"/>
    <w:rsid w:val="4A484FA8"/>
    <w:rsid w:val="4A5C7A81"/>
    <w:rsid w:val="4A5E573C"/>
    <w:rsid w:val="4A7953F9"/>
    <w:rsid w:val="4A7F7023"/>
    <w:rsid w:val="4A833CCA"/>
    <w:rsid w:val="4A9B20E2"/>
    <w:rsid w:val="4AA27E36"/>
    <w:rsid w:val="4AD343D3"/>
    <w:rsid w:val="4ADF6DFE"/>
    <w:rsid w:val="4ADF7733"/>
    <w:rsid w:val="4AF220B2"/>
    <w:rsid w:val="4AF97A39"/>
    <w:rsid w:val="4B0D3F9B"/>
    <w:rsid w:val="4B1469C0"/>
    <w:rsid w:val="4B2765EA"/>
    <w:rsid w:val="4B2B6CF9"/>
    <w:rsid w:val="4B6005EF"/>
    <w:rsid w:val="4B7E5963"/>
    <w:rsid w:val="4B7F3FBA"/>
    <w:rsid w:val="4B8128F4"/>
    <w:rsid w:val="4B81429D"/>
    <w:rsid w:val="4B83292A"/>
    <w:rsid w:val="4B90720D"/>
    <w:rsid w:val="4B971D44"/>
    <w:rsid w:val="4BD52A4E"/>
    <w:rsid w:val="4BEC5326"/>
    <w:rsid w:val="4C1A29A2"/>
    <w:rsid w:val="4C242FF7"/>
    <w:rsid w:val="4C755D10"/>
    <w:rsid w:val="4CAA3CF8"/>
    <w:rsid w:val="4CB85404"/>
    <w:rsid w:val="4CC42BA6"/>
    <w:rsid w:val="4CD452CB"/>
    <w:rsid w:val="4CEB1DC3"/>
    <w:rsid w:val="4D04384B"/>
    <w:rsid w:val="4D2D65AC"/>
    <w:rsid w:val="4D2E66D8"/>
    <w:rsid w:val="4D3223EC"/>
    <w:rsid w:val="4D3B19EC"/>
    <w:rsid w:val="4D7057DD"/>
    <w:rsid w:val="4D98120C"/>
    <w:rsid w:val="4DA402B8"/>
    <w:rsid w:val="4DC161E2"/>
    <w:rsid w:val="4DC32884"/>
    <w:rsid w:val="4DC778E7"/>
    <w:rsid w:val="4DD64716"/>
    <w:rsid w:val="4DE37B55"/>
    <w:rsid w:val="4DF54F33"/>
    <w:rsid w:val="4DF83ADA"/>
    <w:rsid w:val="4DFC1575"/>
    <w:rsid w:val="4DFE7DDE"/>
    <w:rsid w:val="4E042D50"/>
    <w:rsid w:val="4E472E47"/>
    <w:rsid w:val="4E4B4187"/>
    <w:rsid w:val="4E4E2195"/>
    <w:rsid w:val="4E797966"/>
    <w:rsid w:val="4E896E0B"/>
    <w:rsid w:val="4E897021"/>
    <w:rsid w:val="4E962538"/>
    <w:rsid w:val="4EA0534F"/>
    <w:rsid w:val="4EBD7110"/>
    <w:rsid w:val="4ECF6FB1"/>
    <w:rsid w:val="4ED73D9A"/>
    <w:rsid w:val="4EDB02A0"/>
    <w:rsid w:val="4EDE5EDB"/>
    <w:rsid w:val="4EEB46BC"/>
    <w:rsid w:val="4F074EBE"/>
    <w:rsid w:val="4F490012"/>
    <w:rsid w:val="4F55325D"/>
    <w:rsid w:val="4F655F44"/>
    <w:rsid w:val="4FBA4253"/>
    <w:rsid w:val="4FC75E86"/>
    <w:rsid w:val="4FC9625A"/>
    <w:rsid w:val="4FD219BF"/>
    <w:rsid w:val="4FDD7954"/>
    <w:rsid w:val="4FE40265"/>
    <w:rsid w:val="4FE40A6B"/>
    <w:rsid w:val="4FF73DCE"/>
    <w:rsid w:val="50265478"/>
    <w:rsid w:val="502D5AAE"/>
    <w:rsid w:val="502E108E"/>
    <w:rsid w:val="5038327F"/>
    <w:rsid w:val="504F5FB3"/>
    <w:rsid w:val="50581C5C"/>
    <w:rsid w:val="505F01DE"/>
    <w:rsid w:val="506E6A57"/>
    <w:rsid w:val="5079410E"/>
    <w:rsid w:val="507F2019"/>
    <w:rsid w:val="5085256B"/>
    <w:rsid w:val="50883443"/>
    <w:rsid w:val="50B264B8"/>
    <w:rsid w:val="50C01533"/>
    <w:rsid w:val="50DE6724"/>
    <w:rsid w:val="510C3D6B"/>
    <w:rsid w:val="51220458"/>
    <w:rsid w:val="512E73AD"/>
    <w:rsid w:val="51302C35"/>
    <w:rsid w:val="51343071"/>
    <w:rsid w:val="513B7EA1"/>
    <w:rsid w:val="514465DA"/>
    <w:rsid w:val="51523D7D"/>
    <w:rsid w:val="51725C58"/>
    <w:rsid w:val="518A24A0"/>
    <w:rsid w:val="518A4096"/>
    <w:rsid w:val="51AD5279"/>
    <w:rsid w:val="51C25E65"/>
    <w:rsid w:val="51D120F2"/>
    <w:rsid w:val="51D62467"/>
    <w:rsid w:val="51DD04CA"/>
    <w:rsid w:val="52225E86"/>
    <w:rsid w:val="5227510E"/>
    <w:rsid w:val="522F4687"/>
    <w:rsid w:val="525B5F6C"/>
    <w:rsid w:val="5283494B"/>
    <w:rsid w:val="52A07C95"/>
    <w:rsid w:val="52C637B6"/>
    <w:rsid w:val="52DA1F67"/>
    <w:rsid w:val="52DC1233"/>
    <w:rsid w:val="53260AAA"/>
    <w:rsid w:val="53500D51"/>
    <w:rsid w:val="5350481B"/>
    <w:rsid w:val="53805D67"/>
    <w:rsid w:val="539E17A0"/>
    <w:rsid w:val="539F3E8B"/>
    <w:rsid w:val="53B33FCE"/>
    <w:rsid w:val="53B532CF"/>
    <w:rsid w:val="53C515E2"/>
    <w:rsid w:val="53CC502D"/>
    <w:rsid w:val="53DD2A43"/>
    <w:rsid w:val="53F45053"/>
    <w:rsid w:val="53FA4583"/>
    <w:rsid w:val="53FC01FB"/>
    <w:rsid w:val="54017848"/>
    <w:rsid w:val="54044960"/>
    <w:rsid w:val="541226B6"/>
    <w:rsid w:val="543C54DD"/>
    <w:rsid w:val="545C55A7"/>
    <w:rsid w:val="54623D30"/>
    <w:rsid w:val="546663A5"/>
    <w:rsid w:val="54684AF8"/>
    <w:rsid w:val="54795CA3"/>
    <w:rsid w:val="548B70F8"/>
    <w:rsid w:val="54952DD2"/>
    <w:rsid w:val="54985012"/>
    <w:rsid w:val="54A469D1"/>
    <w:rsid w:val="54AA6BFF"/>
    <w:rsid w:val="54AD2A7D"/>
    <w:rsid w:val="54B70DF0"/>
    <w:rsid w:val="54F66DF0"/>
    <w:rsid w:val="55044115"/>
    <w:rsid w:val="55102B21"/>
    <w:rsid w:val="551A04D3"/>
    <w:rsid w:val="55215DAD"/>
    <w:rsid w:val="552247B5"/>
    <w:rsid w:val="553C20AD"/>
    <w:rsid w:val="557D0674"/>
    <w:rsid w:val="55A531BA"/>
    <w:rsid w:val="55AB2614"/>
    <w:rsid w:val="55B0580B"/>
    <w:rsid w:val="55B436E3"/>
    <w:rsid w:val="55CF56F7"/>
    <w:rsid w:val="55D93EB7"/>
    <w:rsid w:val="55F84612"/>
    <w:rsid w:val="562B749E"/>
    <w:rsid w:val="56326065"/>
    <w:rsid w:val="564B2680"/>
    <w:rsid w:val="565D465B"/>
    <w:rsid w:val="566D4B4A"/>
    <w:rsid w:val="5677609D"/>
    <w:rsid w:val="568A1C2C"/>
    <w:rsid w:val="56945F1A"/>
    <w:rsid w:val="56B52743"/>
    <w:rsid w:val="570074C9"/>
    <w:rsid w:val="57413838"/>
    <w:rsid w:val="574B7586"/>
    <w:rsid w:val="574D21AF"/>
    <w:rsid w:val="574D7F3D"/>
    <w:rsid w:val="574F23F9"/>
    <w:rsid w:val="576C7516"/>
    <w:rsid w:val="57875755"/>
    <w:rsid w:val="579F170B"/>
    <w:rsid w:val="57AB4FF3"/>
    <w:rsid w:val="57DE4B2F"/>
    <w:rsid w:val="580F0828"/>
    <w:rsid w:val="581B2ACA"/>
    <w:rsid w:val="582D4D00"/>
    <w:rsid w:val="58534B28"/>
    <w:rsid w:val="588C5CB7"/>
    <w:rsid w:val="589B6EE0"/>
    <w:rsid w:val="58AB3A34"/>
    <w:rsid w:val="58E24023"/>
    <w:rsid w:val="58E43783"/>
    <w:rsid w:val="58E86982"/>
    <w:rsid w:val="58F55A69"/>
    <w:rsid w:val="58FB55FE"/>
    <w:rsid w:val="590228E5"/>
    <w:rsid w:val="590F07DC"/>
    <w:rsid w:val="592379E6"/>
    <w:rsid w:val="592A1998"/>
    <w:rsid w:val="5969395A"/>
    <w:rsid w:val="598125F8"/>
    <w:rsid w:val="59882FF0"/>
    <w:rsid w:val="59A60F5A"/>
    <w:rsid w:val="59B94CC4"/>
    <w:rsid w:val="59BB36C4"/>
    <w:rsid w:val="5A091FF8"/>
    <w:rsid w:val="5A0F4F36"/>
    <w:rsid w:val="5A1533C2"/>
    <w:rsid w:val="5A1541AB"/>
    <w:rsid w:val="5A1A1EDB"/>
    <w:rsid w:val="5A1B06DB"/>
    <w:rsid w:val="5A2A4B14"/>
    <w:rsid w:val="5A2E1CC0"/>
    <w:rsid w:val="5A2F59C3"/>
    <w:rsid w:val="5A3A0E82"/>
    <w:rsid w:val="5A3D0000"/>
    <w:rsid w:val="5A5B5B65"/>
    <w:rsid w:val="5A7C1EC2"/>
    <w:rsid w:val="5A93154E"/>
    <w:rsid w:val="5A984544"/>
    <w:rsid w:val="5AD71A23"/>
    <w:rsid w:val="5ADC40E2"/>
    <w:rsid w:val="5AEF3DDE"/>
    <w:rsid w:val="5AF8583C"/>
    <w:rsid w:val="5AFD2105"/>
    <w:rsid w:val="5B01360B"/>
    <w:rsid w:val="5B14044F"/>
    <w:rsid w:val="5B34661E"/>
    <w:rsid w:val="5B5C33C7"/>
    <w:rsid w:val="5B5F03A4"/>
    <w:rsid w:val="5B846642"/>
    <w:rsid w:val="5B9345DE"/>
    <w:rsid w:val="5B94158A"/>
    <w:rsid w:val="5B9D0974"/>
    <w:rsid w:val="5BA504AD"/>
    <w:rsid w:val="5BBA7B6F"/>
    <w:rsid w:val="5BBD1564"/>
    <w:rsid w:val="5BC430F1"/>
    <w:rsid w:val="5BE50578"/>
    <w:rsid w:val="5BEC3B59"/>
    <w:rsid w:val="5C1652F9"/>
    <w:rsid w:val="5C9C4FCB"/>
    <w:rsid w:val="5CA006F4"/>
    <w:rsid w:val="5CAF20D8"/>
    <w:rsid w:val="5CBD3922"/>
    <w:rsid w:val="5CD71012"/>
    <w:rsid w:val="5CEF72BA"/>
    <w:rsid w:val="5CF70434"/>
    <w:rsid w:val="5D1854CD"/>
    <w:rsid w:val="5D553A95"/>
    <w:rsid w:val="5D62009E"/>
    <w:rsid w:val="5D6A7B0E"/>
    <w:rsid w:val="5D795F6D"/>
    <w:rsid w:val="5D7F4DCD"/>
    <w:rsid w:val="5D994942"/>
    <w:rsid w:val="5D997FD9"/>
    <w:rsid w:val="5D9E058D"/>
    <w:rsid w:val="5DA3557D"/>
    <w:rsid w:val="5DB700E1"/>
    <w:rsid w:val="5DBB2B4B"/>
    <w:rsid w:val="5DD32BF3"/>
    <w:rsid w:val="5DD34AD1"/>
    <w:rsid w:val="5DD80051"/>
    <w:rsid w:val="5DD95F90"/>
    <w:rsid w:val="5DF62F70"/>
    <w:rsid w:val="5E20798B"/>
    <w:rsid w:val="5E356F1F"/>
    <w:rsid w:val="5E445FAB"/>
    <w:rsid w:val="5E4D4722"/>
    <w:rsid w:val="5E6E6249"/>
    <w:rsid w:val="5E7B60DB"/>
    <w:rsid w:val="5E846929"/>
    <w:rsid w:val="5E8A188B"/>
    <w:rsid w:val="5EAB3CC7"/>
    <w:rsid w:val="5EB82B7B"/>
    <w:rsid w:val="5EC42611"/>
    <w:rsid w:val="5ECA3681"/>
    <w:rsid w:val="5ED846F5"/>
    <w:rsid w:val="5EDF0104"/>
    <w:rsid w:val="5EF126C0"/>
    <w:rsid w:val="5F090A89"/>
    <w:rsid w:val="5F0D28BD"/>
    <w:rsid w:val="5F114B16"/>
    <w:rsid w:val="5F1F22A2"/>
    <w:rsid w:val="5F4D22BA"/>
    <w:rsid w:val="5F65734B"/>
    <w:rsid w:val="5F760A58"/>
    <w:rsid w:val="5F99442C"/>
    <w:rsid w:val="5FB742C5"/>
    <w:rsid w:val="5FEE24CA"/>
    <w:rsid w:val="600B4EFB"/>
    <w:rsid w:val="601F4BAF"/>
    <w:rsid w:val="604A23F9"/>
    <w:rsid w:val="605F173C"/>
    <w:rsid w:val="60637F52"/>
    <w:rsid w:val="60931426"/>
    <w:rsid w:val="609B6D65"/>
    <w:rsid w:val="60BC0D77"/>
    <w:rsid w:val="60D8264A"/>
    <w:rsid w:val="60EB6585"/>
    <w:rsid w:val="60FB0A03"/>
    <w:rsid w:val="610C4ACE"/>
    <w:rsid w:val="612D05BB"/>
    <w:rsid w:val="615A2A6C"/>
    <w:rsid w:val="618B65AD"/>
    <w:rsid w:val="619418EC"/>
    <w:rsid w:val="61AC418E"/>
    <w:rsid w:val="61ED04B8"/>
    <w:rsid w:val="620E1D73"/>
    <w:rsid w:val="62150A37"/>
    <w:rsid w:val="62154DF7"/>
    <w:rsid w:val="6216083E"/>
    <w:rsid w:val="62647C14"/>
    <w:rsid w:val="626F7F7D"/>
    <w:rsid w:val="62993CA8"/>
    <w:rsid w:val="62A139F3"/>
    <w:rsid w:val="62A6516A"/>
    <w:rsid w:val="62AE41D6"/>
    <w:rsid w:val="62CF32E1"/>
    <w:rsid w:val="62D5076A"/>
    <w:rsid w:val="62DE49DD"/>
    <w:rsid w:val="62E515D1"/>
    <w:rsid w:val="62ED6AB2"/>
    <w:rsid w:val="62F04B0B"/>
    <w:rsid w:val="62F67FC2"/>
    <w:rsid w:val="62F76189"/>
    <w:rsid w:val="630C516B"/>
    <w:rsid w:val="63142195"/>
    <w:rsid w:val="6333639E"/>
    <w:rsid w:val="6336142F"/>
    <w:rsid w:val="634351B6"/>
    <w:rsid w:val="6387254A"/>
    <w:rsid w:val="638D4F38"/>
    <w:rsid w:val="63983AA7"/>
    <w:rsid w:val="63BB29E2"/>
    <w:rsid w:val="63BC2385"/>
    <w:rsid w:val="63EE7BC2"/>
    <w:rsid w:val="63FF4C16"/>
    <w:rsid w:val="64116F3E"/>
    <w:rsid w:val="641D2495"/>
    <w:rsid w:val="6425605C"/>
    <w:rsid w:val="643B1BC5"/>
    <w:rsid w:val="645326C3"/>
    <w:rsid w:val="64986E00"/>
    <w:rsid w:val="649B63D6"/>
    <w:rsid w:val="64A70088"/>
    <w:rsid w:val="64C669F2"/>
    <w:rsid w:val="64E05C3C"/>
    <w:rsid w:val="64F34840"/>
    <w:rsid w:val="65031AFB"/>
    <w:rsid w:val="65164C0C"/>
    <w:rsid w:val="65293523"/>
    <w:rsid w:val="652F0BB4"/>
    <w:rsid w:val="654A176D"/>
    <w:rsid w:val="656475AC"/>
    <w:rsid w:val="656D04E3"/>
    <w:rsid w:val="656E012E"/>
    <w:rsid w:val="6584687B"/>
    <w:rsid w:val="65875B16"/>
    <w:rsid w:val="658E4991"/>
    <w:rsid w:val="65A06AB2"/>
    <w:rsid w:val="65B449B7"/>
    <w:rsid w:val="65C308A8"/>
    <w:rsid w:val="65D163E1"/>
    <w:rsid w:val="66061D42"/>
    <w:rsid w:val="6607107C"/>
    <w:rsid w:val="66072ECE"/>
    <w:rsid w:val="660F474C"/>
    <w:rsid w:val="661A5498"/>
    <w:rsid w:val="66540846"/>
    <w:rsid w:val="668506CA"/>
    <w:rsid w:val="668A3617"/>
    <w:rsid w:val="668C5F71"/>
    <w:rsid w:val="668C6957"/>
    <w:rsid w:val="66981E41"/>
    <w:rsid w:val="66C73865"/>
    <w:rsid w:val="66D565F9"/>
    <w:rsid w:val="66E069BA"/>
    <w:rsid w:val="66EF7A62"/>
    <w:rsid w:val="66F31B42"/>
    <w:rsid w:val="67211FB9"/>
    <w:rsid w:val="672E5483"/>
    <w:rsid w:val="67364215"/>
    <w:rsid w:val="674D3F5C"/>
    <w:rsid w:val="67A6286D"/>
    <w:rsid w:val="67A64AB9"/>
    <w:rsid w:val="67B93CA4"/>
    <w:rsid w:val="67DA4B2A"/>
    <w:rsid w:val="67EE174A"/>
    <w:rsid w:val="6802710A"/>
    <w:rsid w:val="680668D1"/>
    <w:rsid w:val="680A47AA"/>
    <w:rsid w:val="680C0846"/>
    <w:rsid w:val="680C2B95"/>
    <w:rsid w:val="68317660"/>
    <w:rsid w:val="68377B4C"/>
    <w:rsid w:val="68425993"/>
    <w:rsid w:val="68656D1C"/>
    <w:rsid w:val="68A60CC7"/>
    <w:rsid w:val="68C10D9F"/>
    <w:rsid w:val="690872DE"/>
    <w:rsid w:val="692433F0"/>
    <w:rsid w:val="69354EE3"/>
    <w:rsid w:val="695E1C38"/>
    <w:rsid w:val="69681D89"/>
    <w:rsid w:val="699604A0"/>
    <w:rsid w:val="69981BB6"/>
    <w:rsid w:val="699C7570"/>
    <w:rsid w:val="69A75110"/>
    <w:rsid w:val="69AF003E"/>
    <w:rsid w:val="69CD52B0"/>
    <w:rsid w:val="69DC2843"/>
    <w:rsid w:val="69F830AA"/>
    <w:rsid w:val="6A085CBE"/>
    <w:rsid w:val="6A136849"/>
    <w:rsid w:val="6A153A67"/>
    <w:rsid w:val="6A3F352D"/>
    <w:rsid w:val="6A4C344E"/>
    <w:rsid w:val="6A4E7A1A"/>
    <w:rsid w:val="6A5F3D6D"/>
    <w:rsid w:val="6A820E7F"/>
    <w:rsid w:val="6A855576"/>
    <w:rsid w:val="6AD22A64"/>
    <w:rsid w:val="6AF927DE"/>
    <w:rsid w:val="6AFE36E2"/>
    <w:rsid w:val="6B007ACF"/>
    <w:rsid w:val="6B185C86"/>
    <w:rsid w:val="6B2D3621"/>
    <w:rsid w:val="6B575AA1"/>
    <w:rsid w:val="6B776E15"/>
    <w:rsid w:val="6B940198"/>
    <w:rsid w:val="6BD541E5"/>
    <w:rsid w:val="6BD61A29"/>
    <w:rsid w:val="6BD96D03"/>
    <w:rsid w:val="6BDC24CE"/>
    <w:rsid w:val="6BE95BA4"/>
    <w:rsid w:val="6C12377A"/>
    <w:rsid w:val="6C226508"/>
    <w:rsid w:val="6C2D1DCF"/>
    <w:rsid w:val="6C4930E9"/>
    <w:rsid w:val="6C62779B"/>
    <w:rsid w:val="6C9838C1"/>
    <w:rsid w:val="6CA8771A"/>
    <w:rsid w:val="6CE13167"/>
    <w:rsid w:val="6D110D3B"/>
    <w:rsid w:val="6D8110C5"/>
    <w:rsid w:val="6D875BFC"/>
    <w:rsid w:val="6D9E6B0A"/>
    <w:rsid w:val="6DA0283D"/>
    <w:rsid w:val="6E166BAF"/>
    <w:rsid w:val="6E185853"/>
    <w:rsid w:val="6E264CE0"/>
    <w:rsid w:val="6E344AD2"/>
    <w:rsid w:val="6E53210F"/>
    <w:rsid w:val="6E603223"/>
    <w:rsid w:val="6E716270"/>
    <w:rsid w:val="6E8639DF"/>
    <w:rsid w:val="6E923C2D"/>
    <w:rsid w:val="6E962605"/>
    <w:rsid w:val="6ED11026"/>
    <w:rsid w:val="6ED44FEF"/>
    <w:rsid w:val="6EFA4931"/>
    <w:rsid w:val="6F032C16"/>
    <w:rsid w:val="6F0C63C1"/>
    <w:rsid w:val="6F1A4A00"/>
    <w:rsid w:val="6F265DA7"/>
    <w:rsid w:val="6F57340B"/>
    <w:rsid w:val="6F69715D"/>
    <w:rsid w:val="6F6D5164"/>
    <w:rsid w:val="6F7F0787"/>
    <w:rsid w:val="6F8A2CEF"/>
    <w:rsid w:val="6FA01606"/>
    <w:rsid w:val="6FA11C8D"/>
    <w:rsid w:val="6FBA768F"/>
    <w:rsid w:val="6FBE4BE4"/>
    <w:rsid w:val="6FD55A73"/>
    <w:rsid w:val="6FD741DB"/>
    <w:rsid w:val="6FDE2433"/>
    <w:rsid w:val="6FE66028"/>
    <w:rsid w:val="6FF834F9"/>
    <w:rsid w:val="701D72C3"/>
    <w:rsid w:val="70332C8E"/>
    <w:rsid w:val="703C6BD1"/>
    <w:rsid w:val="70495453"/>
    <w:rsid w:val="705848F7"/>
    <w:rsid w:val="70612E6B"/>
    <w:rsid w:val="70695608"/>
    <w:rsid w:val="708158A8"/>
    <w:rsid w:val="708563E7"/>
    <w:rsid w:val="708A2EFA"/>
    <w:rsid w:val="70D7457B"/>
    <w:rsid w:val="70FD4361"/>
    <w:rsid w:val="70FE2B1B"/>
    <w:rsid w:val="710366DA"/>
    <w:rsid w:val="71102171"/>
    <w:rsid w:val="71251EAB"/>
    <w:rsid w:val="71280582"/>
    <w:rsid w:val="71443908"/>
    <w:rsid w:val="71767BA9"/>
    <w:rsid w:val="717B5592"/>
    <w:rsid w:val="719240DC"/>
    <w:rsid w:val="71A617F5"/>
    <w:rsid w:val="71CF1689"/>
    <w:rsid w:val="71D45FDB"/>
    <w:rsid w:val="71DC1DC3"/>
    <w:rsid w:val="71EF13EC"/>
    <w:rsid w:val="720037E0"/>
    <w:rsid w:val="72307E9B"/>
    <w:rsid w:val="723776B9"/>
    <w:rsid w:val="723C6FE6"/>
    <w:rsid w:val="72651778"/>
    <w:rsid w:val="72675B00"/>
    <w:rsid w:val="7274672F"/>
    <w:rsid w:val="72BA5DEC"/>
    <w:rsid w:val="72BB1D45"/>
    <w:rsid w:val="72C26D78"/>
    <w:rsid w:val="72D71F6D"/>
    <w:rsid w:val="72DC485D"/>
    <w:rsid w:val="72F0419A"/>
    <w:rsid w:val="730C528C"/>
    <w:rsid w:val="73103064"/>
    <w:rsid w:val="731D0112"/>
    <w:rsid w:val="732B0918"/>
    <w:rsid w:val="73315A5F"/>
    <w:rsid w:val="7340245B"/>
    <w:rsid w:val="73404336"/>
    <w:rsid w:val="73425B03"/>
    <w:rsid w:val="734F32B4"/>
    <w:rsid w:val="734F720A"/>
    <w:rsid w:val="736154DB"/>
    <w:rsid w:val="736221D1"/>
    <w:rsid w:val="736A21A7"/>
    <w:rsid w:val="737C3F12"/>
    <w:rsid w:val="738F170E"/>
    <w:rsid w:val="73CA79AA"/>
    <w:rsid w:val="73DA2C89"/>
    <w:rsid w:val="73F6382D"/>
    <w:rsid w:val="741061B9"/>
    <w:rsid w:val="741402E2"/>
    <w:rsid w:val="74555F51"/>
    <w:rsid w:val="745776E8"/>
    <w:rsid w:val="74805CED"/>
    <w:rsid w:val="748D4F7E"/>
    <w:rsid w:val="74980BD6"/>
    <w:rsid w:val="749A0D61"/>
    <w:rsid w:val="74C6370C"/>
    <w:rsid w:val="74CA7F2A"/>
    <w:rsid w:val="74D75CB7"/>
    <w:rsid w:val="74E101A1"/>
    <w:rsid w:val="74E36AFB"/>
    <w:rsid w:val="75084156"/>
    <w:rsid w:val="750B14D3"/>
    <w:rsid w:val="751E5C4B"/>
    <w:rsid w:val="75241A48"/>
    <w:rsid w:val="752B36D3"/>
    <w:rsid w:val="753B6235"/>
    <w:rsid w:val="753C5E12"/>
    <w:rsid w:val="754B1289"/>
    <w:rsid w:val="754C75A2"/>
    <w:rsid w:val="75897CC2"/>
    <w:rsid w:val="759253B8"/>
    <w:rsid w:val="759D13E0"/>
    <w:rsid w:val="75DA6862"/>
    <w:rsid w:val="75F75D59"/>
    <w:rsid w:val="75FE1688"/>
    <w:rsid w:val="76154485"/>
    <w:rsid w:val="76615ED4"/>
    <w:rsid w:val="768F1066"/>
    <w:rsid w:val="769B64F7"/>
    <w:rsid w:val="76A606E2"/>
    <w:rsid w:val="76C15146"/>
    <w:rsid w:val="76C417C0"/>
    <w:rsid w:val="76E3019D"/>
    <w:rsid w:val="76FF6F67"/>
    <w:rsid w:val="77060C27"/>
    <w:rsid w:val="77456248"/>
    <w:rsid w:val="7748156F"/>
    <w:rsid w:val="774A252E"/>
    <w:rsid w:val="77581AA8"/>
    <w:rsid w:val="77625E38"/>
    <w:rsid w:val="77930654"/>
    <w:rsid w:val="7793231D"/>
    <w:rsid w:val="77AE79B9"/>
    <w:rsid w:val="77B576D1"/>
    <w:rsid w:val="77F50EA0"/>
    <w:rsid w:val="780F1937"/>
    <w:rsid w:val="7812493C"/>
    <w:rsid w:val="781E08EF"/>
    <w:rsid w:val="78326CDB"/>
    <w:rsid w:val="78941235"/>
    <w:rsid w:val="78DA259B"/>
    <w:rsid w:val="78DC3EBE"/>
    <w:rsid w:val="78F477F3"/>
    <w:rsid w:val="791D4884"/>
    <w:rsid w:val="79243E4D"/>
    <w:rsid w:val="79303C54"/>
    <w:rsid w:val="79361073"/>
    <w:rsid w:val="79444F92"/>
    <w:rsid w:val="79637803"/>
    <w:rsid w:val="79733540"/>
    <w:rsid w:val="79754EDE"/>
    <w:rsid w:val="7994379F"/>
    <w:rsid w:val="79962469"/>
    <w:rsid w:val="79A37786"/>
    <w:rsid w:val="79AA5728"/>
    <w:rsid w:val="79BF36F6"/>
    <w:rsid w:val="79C0707A"/>
    <w:rsid w:val="79C40109"/>
    <w:rsid w:val="79D57D57"/>
    <w:rsid w:val="79D668E4"/>
    <w:rsid w:val="7A3B4616"/>
    <w:rsid w:val="7A406248"/>
    <w:rsid w:val="7A497680"/>
    <w:rsid w:val="7A895323"/>
    <w:rsid w:val="7A9E7181"/>
    <w:rsid w:val="7AA239F6"/>
    <w:rsid w:val="7AEE0754"/>
    <w:rsid w:val="7AF2461F"/>
    <w:rsid w:val="7AF36489"/>
    <w:rsid w:val="7B0C637C"/>
    <w:rsid w:val="7B1E21A7"/>
    <w:rsid w:val="7B2537E6"/>
    <w:rsid w:val="7B37514D"/>
    <w:rsid w:val="7B4D1E6F"/>
    <w:rsid w:val="7B7F35A7"/>
    <w:rsid w:val="7BBD725D"/>
    <w:rsid w:val="7BF32533"/>
    <w:rsid w:val="7BF86C1A"/>
    <w:rsid w:val="7C246B15"/>
    <w:rsid w:val="7C280584"/>
    <w:rsid w:val="7C4173B8"/>
    <w:rsid w:val="7C8700E6"/>
    <w:rsid w:val="7C9C3988"/>
    <w:rsid w:val="7CA35304"/>
    <w:rsid w:val="7CA722E8"/>
    <w:rsid w:val="7CAF2272"/>
    <w:rsid w:val="7CB63E70"/>
    <w:rsid w:val="7CC85893"/>
    <w:rsid w:val="7CD62CB7"/>
    <w:rsid w:val="7CDC2114"/>
    <w:rsid w:val="7CE62CF7"/>
    <w:rsid w:val="7CEE274A"/>
    <w:rsid w:val="7D2379CC"/>
    <w:rsid w:val="7D3540BD"/>
    <w:rsid w:val="7D4E0B4C"/>
    <w:rsid w:val="7D606695"/>
    <w:rsid w:val="7D752A04"/>
    <w:rsid w:val="7D7F0D86"/>
    <w:rsid w:val="7D9F5F86"/>
    <w:rsid w:val="7DA774CB"/>
    <w:rsid w:val="7DC6348F"/>
    <w:rsid w:val="7DCF0663"/>
    <w:rsid w:val="7DEF3C6D"/>
    <w:rsid w:val="7E061F65"/>
    <w:rsid w:val="7E531D4D"/>
    <w:rsid w:val="7E5A432D"/>
    <w:rsid w:val="7E7D27AD"/>
    <w:rsid w:val="7E8E6575"/>
    <w:rsid w:val="7EA34112"/>
    <w:rsid w:val="7EA97B31"/>
    <w:rsid w:val="7EBD4526"/>
    <w:rsid w:val="7ECA3B2F"/>
    <w:rsid w:val="7EE16A0A"/>
    <w:rsid w:val="7EF379BC"/>
    <w:rsid w:val="7F032706"/>
    <w:rsid w:val="7F19502E"/>
    <w:rsid w:val="7F1E3B76"/>
    <w:rsid w:val="7F4E0E85"/>
    <w:rsid w:val="7F5A3601"/>
    <w:rsid w:val="7F7346E1"/>
    <w:rsid w:val="7F7A63FE"/>
    <w:rsid w:val="7F812981"/>
    <w:rsid w:val="7F816D28"/>
    <w:rsid w:val="7F8D133C"/>
    <w:rsid w:val="7F9A7CFE"/>
    <w:rsid w:val="7FD82DFC"/>
    <w:rsid w:val="7FE64714"/>
    <w:rsid w:val="7FF10B90"/>
    <w:rsid w:val="7FFA59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99"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iPriority="99" w:semiHidden="0" w:name="footnote reference"/>
    <w:lsdException w:qFormat="1" w:unhideWhenUsed="0" w:uiPriority="0" w:semiHidden="0" w:name="annotation reference"/>
    <w:lsdException w:qFormat="1" w:uiPriority="0" w:semiHidden="0" w:name="line number"/>
    <w:lsdException w:qFormat="1" w:unhideWhenUsed="0" w:uiPriority="0" w:semiHidden="0" w:name="page number"/>
    <w:lsdException w:qFormat="1" w:uiPriority="0" w:semiHidden="0" w:name="endnote reference"/>
    <w:lsdException w:qFormat="1" w:uiPriority="99" w:semiHidden="0" w:name="endnote text"/>
    <w:lsdException w:uiPriority="0" w:name="table of authorities"/>
    <w:lsdException w:uiPriority="0" w:name="macro"/>
    <w:lsdException w:qFormat="1" w:unhideWhenUsed="0" w:uiPriority="0" w:semiHidden="0" w:name="toa heading"/>
    <w:lsdException w:qFormat="1" w:unhideWhenUsed="0" w:uiPriority="0" w:semiHidden="0" w:name="List"/>
    <w:lsdException w:qFormat="1" w:uiPriority="0" w:semiHidden="0" w:name="List Bullet"/>
    <w:lsdException w:qFormat="1" w:unhideWhenUsed="0" w:uiPriority="0" w:semiHidden="0" w:name="List Number"/>
    <w:lsdException w:qFormat="1" w:unhideWhenUsed="0" w:uiPriority="99"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99"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99"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11" w:semiHidden="0" w:name="Subtitle"/>
    <w:lsdException w:qFormat="1" w:uiPriority="0" w:semiHidden="0" w:name="Salutation"/>
    <w:lsdException w:qFormat="1" w:unhideWhenUsed="0" w:uiPriority="99" w:semiHidden="0" w:name="Date"/>
    <w:lsdException w:qFormat="1" w:uiPriority="99" w:semiHidden="0" w:name="Body Text First Indent"/>
    <w:lsdException w:qFormat="1" w:uiPriority="0" w:semiHidden="0" w:name="Body Text First Indent 2"/>
    <w:lsdException w:qFormat="1" w:unhideWhenUsed="0" w:uiPriority="0" w:semiHidden="0" w:name="Note Heading"/>
    <w:lsdException w:qFormat="1" w:uiPriority="99" w:semiHidden="0" w:name="Body Text 2"/>
    <w:lsdException w:qFormat="1" w:unhideWhenUsed="0" w:uiPriority="99" w:semiHidden="0" w:name="Body Text 3"/>
    <w:lsdException w:qFormat="1" w:uiPriority="99"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99" w:semiHidden="0" w:name="Emphasis"/>
    <w:lsdException w:qFormat="1" w:unhideWhenUsed="0" w:uiPriority="99"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iPriority="0" w:semiHidden="0" w:name="HTML Acronym"/>
    <w:lsdException w:qFormat="1" w:unhideWhenUsed="0" w:uiPriority="0" w:semiHidden="0" w:name="HTML Address"/>
    <w:lsdException w:qFormat="1" w:uiPriority="0" w:semiHidden="0" w:name="HTML Cite"/>
    <w:lsdException w:qFormat="1" w:uiPriority="0" w:semiHidden="0" w:name="HTML Code"/>
    <w:lsdException w:qFormat="1" w:uiPriority="0" w:semiHidden="0" w:name="HTML Definition"/>
    <w:lsdException w:qFormat="1" w:uiPriority="0" w:semiHidden="0" w:name="HTML Keyboard"/>
    <w:lsdException w:qFormat="1" w:unhideWhenUsed="0" w:uiPriority="0" w:semiHidden="0" w:name="HTML Preformatted"/>
    <w:lsdException w:qFormat="1"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qFormat="1" w:unhideWhenUsed="0" w:uiPriority="0" w:semiHidden="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link w:val="107"/>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108"/>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109"/>
    <w:qFormat/>
    <w:uiPriority w:val="99"/>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110"/>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111"/>
    <w:qFormat/>
    <w:uiPriority w:val="0"/>
    <w:pPr>
      <w:keepNext/>
      <w:keepLines/>
      <w:spacing w:before="280" w:after="290" w:line="376" w:lineRule="auto"/>
      <w:outlineLvl w:val="4"/>
    </w:pPr>
    <w:rPr>
      <w:rFonts w:ascii="Times New Roman" w:hAnsi="Times New Roman" w:eastAsia="PMingLiU"/>
      <w:b/>
      <w:bCs/>
      <w:sz w:val="28"/>
      <w:szCs w:val="28"/>
    </w:rPr>
  </w:style>
  <w:style w:type="paragraph" w:styleId="7">
    <w:name w:val="heading 6"/>
    <w:basedOn w:val="1"/>
    <w:next w:val="1"/>
    <w:link w:val="112"/>
    <w:qFormat/>
    <w:uiPriority w:val="0"/>
    <w:pPr>
      <w:keepNext/>
      <w:keepLines/>
      <w:spacing w:before="240" w:after="64" w:line="320" w:lineRule="auto"/>
      <w:outlineLvl w:val="5"/>
    </w:pPr>
    <w:rPr>
      <w:rFonts w:ascii="Arial" w:hAnsi="Arial" w:eastAsia="黑体"/>
      <w:b/>
      <w:bCs/>
      <w:sz w:val="24"/>
      <w:szCs w:val="24"/>
    </w:rPr>
  </w:style>
  <w:style w:type="paragraph" w:styleId="8">
    <w:name w:val="heading 7"/>
    <w:basedOn w:val="1"/>
    <w:next w:val="1"/>
    <w:link w:val="113"/>
    <w:autoRedefine/>
    <w:qFormat/>
    <w:uiPriority w:val="0"/>
    <w:pPr>
      <w:keepNext/>
      <w:keepLines/>
      <w:spacing w:before="240" w:after="64" w:line="320" w:lineRule="auto"/>
      <w:outlineLvl w:val="6"/>
    </w:pPr>
    <w:rPr>
      <w:rFonts w:ascii="Times New Roman" w:hAnsi="Times New Roman" w:eastAsia="PMingLiU"/>
      <w:b/>
      <w:bCs/>
      <w:sz w:val="24"/>
      <w:szCs w:val="24"/>
    </w:rPr>
  </w:style>
  <w:style w:type="paragraph" w:styleId="9">
    <w:name w:val="heading 8"/>
    <w:basedOn w:val="1"/>
    <w:next w:val="1"/>
    <w:link w:val="114"/>
    <w:qFormat/>
    <w:uiPriority w:val="0"/>
    <w:pPr>
      <w:keepNext/>
      <w:keepLines/>
      <w:spacing w:before="240" w:after="64" w:line="320" w:lineRule="auto"/>
      <w:outlineLvl w:val="7"/>
    </w:pPr>
    <w:rPr>
      <w:rFonts w:ascii="Arial" w:hAnsi="Arial" w:eastAsia="黑体"/>
      <w:sz w:val="24"/>
      <w:szCs w:val="24"/>
    </w:rPr>
  </w:style>
  <w:style w:type="paragraph" w:styleId="10">
    <w:name w:val="heading 9"/>
    <w:basedOn w:val="1"/>
    <w:next w:val="1"/>
    <w:link w:val="115"/>
    <w:autoRedefine/>
    <w:qFormat/>
    <w:uiPriority w:val="0"/>
    <w:pPr>
      <w:keepNext/>
      <w:keepLines/>
      <w:spacing w:before="240" w:after="64" w:line="320" w:lineRule="auto"/>
      <w:outlineLvl w:val="8"/>
    </w:pPr>
    <w:rPr>
      <w:rFonts w:ascii="Arial" w:hAnsi="Arial" w:eastAsia="黑体"/>
      <w:szCs w:val="21"/>
    </w:rPr>
  </w:style>
  <w:style w:type="character" w:default="1" w:styleId="89">
    <w:name w:val="Default Paragraph Font"/>
    <w:unhideWhenUsed/>
    <w:qFormat/>
    <w:uiPriority w:val="1"/>
  </w:style>
  <w:style w:type="table" w:default="1" w:styleId="86">
    <w:name w:val="Normal Table"/>
    <w:autoRedefine/>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spacing w:line="480" w:lineRule="exact"/>
      <w:ind w:left="1260" w:hanging="420"/>
    </w:pPr>
    <w:rPr>
      <w:rFonts w:ascii="宋体" w:hAnsi="宋体" w:eastAsia="PMingLiU"/>
      <w:color w:val="000000"/>
      <w:sz w:val="28"/>
      <w:szCs w:val="20"/>
    </w:rPr>
  </w:style>
  <w:style w:type="paragraph" w:styleId="12">
    <w:name w:val="toc 7"/>
    <w:basedOn w:val="1"/>
    <w:next w:val="1"/>
    <w:autoRedefine/>
    <w:qFormat/>
    <w:uiPriority w:val="0"/>
    <w:pPr>
      <w:ind w:left="1260"/>
      <w:jc w:val="left"/>
    </w:pPr>
    <w:rPr>
      <w:rFonts w:ascii="Calibri" w:hAnsi="Calibri" w:cs="Calibri"/>
      <w:sz w:val="18"/>
      <w:szCs w:val="18"/>
    </w:rPr>
  </w:style>
  <w:style w:type="paragraph" w:styleId="13">
    <w:name w:val="List Number 2"/>
    <w:basedOn w:val="1"/>
    <w:autoRedefine/>
    <w:qFormat/>
    <w:uiPriority w:val="0"/>
    <w:pPr>
      <w:tabs>
        <w:tab w:val="left" w:pos="480"/>
      </w:tabs>
      <w:spacing w:afterLines="50" w:line="360" w:lineRule="auto"/>
      <w:ind w:left="480" w:hanging="480"/>
    </w:pPr>
    <w:rPr>
      <w:rFonts w:ascii="宋体" w:hAnsi="宋体" w:eastAsia="PMingLiU"/>
      <w:color w:val="000000"/>
      <w:sz w:val="24"/>
      <w:szCs w:val="24"/>
    </w:rPr>
  </w:style>
  <w:style w:type="paragraph" w:styleId="14">
    <w:name w:val="Note Heading"/>
    <w:basedOn w:val="1"/>
    <w:next w:val="1"/>
    <w:link w:val="116"/>
    <w:autoRedefine/>
    <w:qFormat/>
    <w:uiPriority w:val="0"/>
    <w:pPr>
      <w:jc w:val="center"/>
    </w:pPr>
    <w:rPr>
      <w:rFonts w:ascii="Times New Roman" w:hAnsi="Times New Roman"/>
      <w:kern w:val="0"/>
      <w:sz w:val="20"/>
      <w:szCs w:val="24"/>
    </w:rPr>
  </w:style>
  <w:style w:type="paragraph" w:styleId="15">
    <w:name w:val="List Bullet 4"/>
    <w:basedOn w:val="1"/>
    <w:autoRedefine/>
    <w:qFormat/>
    <w:uiPriority w:val="0"/>
    <w:pPr>
      <w:spacing w:line="480" w:lineRule="exact"/>
    </w:pPr>
    <w:rPr>
      <w:rFonts w:ascii="宋体" w:hAnsi="宋体" w:eastAsia="PMingLiU"/>
      <w:color w:val="000000"/>
      <w:sz w:val="28"/>
      <w:szCs w:val="20"/>
    </w:rPr>
  </w:style>
  <w:style w:type="paragraph" w:styleId="16">
    <w:name w:val="index 8"/>
    <w:basedOn w:val="1"/>
    <w:next w:val="1"/>
    <w:autoRedefine/>
    <w:qFormat/>
    <w:uiPriority w:val="0"/>
    <w:pPr>
      <w:spacing w:line="480" w:lineRule="exact"/>
      <w:ind w:left="1680" w:hanging="210"/>
      <w:jc w:val="left"/>
    </w:pPr>
    <w:rPr>
      <w:rFonts w:ascii="宋体" w:hAnsi="宋体" w:eastAsia="PMingLiU"/>
      <w:color w:val="000000"/>
      <w:sz w:val="24"/>
      <w:szCs w:val="21"/>
    </w:rPr>
  </w:style>
  <w:style w:type="paragraph" w:styleId="17">
    <w:name w:val="E-mail Signature"/>
    <w:basedOn w:val="1"/>
    <w:link w:val="117"/>
    <w:autoRedefine/>
    <w:qFormat/>
    <w:uiPriority w:val="0"/>
    <w:pPr>
      <w:widowControl/>
      <w:jc w:val="left"/>
    </w:pPr>
    <w:rPr>
      <w:rFonts w:ascii="Times New Roman" w:hAnsi="Times New Roman" w:eastAsia="Times New Roman"/>
      <w:kern w:val="0"/>
      <w:sz w:val="24"/>
      <w:szCs w:val="20"/>
    </w:rPr>
  </w:style>
  <w:style w:type="paragraph" w:styleId="18">
    <w:name w:val="List Number"/>
    <w:basedOn w:val="1"/>
    <w:autoRedefine/>
    <w:qFormat/>
    <w:uiPriority w:val="0"/>
    <w:pPr>
      <w:keepNext/>
      <w:widowControl/>
      <w:tabs>
        <w:tab w:val="left" w:pos="420"/>
      </w:tabs>
      <w:autoSpaceDE w:val="0"/>
      <w:autoSpaceDN w:val="0"/>
      <w:spacing w:line="348" w:lineRule="auto"/>
    </w:pPr>
    <w:rPr>
      <w:rFonts w:ascii="宋体" w:hAnsi="宋体" w:eastAsia="PMingLiU"/>
      <w:color w:val="000000"/>
      <w:kern w:val="0"/>
      <w:sz w:val="28"/>
      <w:szCs w:val="28"/>
    </w:rPr>
  </w:style>
  <w:style w:type="paragraph" w:styleId="19">
    <w:name w:val="Normal Indent"/>
    <w:basedOn w:val="1"/>
    <w:qFormat/>
    <w:uiPriority w:val="99"/>
    <w:pPr>
      <w:ind w:firstLine="420"/>
    </w:pPr>
  </w:style>
  <w:style w:type="paragraph" w:styleId="20">
    <w:name w:val="caption"/>
    <w:basedOn w:val="1"/>
    <w:next w:val="1"/>
    <w:autoRedefine/>
    <w:qFormat/>
    <w:uiPriority w:val="0"/>
    <w:pPr>
      <w:tabs>
        <w:tab w:val="center" w:pos="4253"/>
      </w:tabs>
      <w:adjustRightInd w:val="0"/>
      <w:spacing w:before="152" w:after="160" w:line="480" w:lineRule="exact"/>
      <w:jc w:val="center"/>
      <w:textAlignment w:val="baseline"/>
    </w:pPr>
    <w:rPr>
      <w:rFonts w:ascii="Arial" w:hAnsi="Arial" w:eastAsia="PMingLiU"/>
      <w:color w:val="000000"/>
      <w:kern w:val="0"/>
      <w:sz w:val="24"/>
      <w:szCs w:val="24"/>
    </w:rPr>
  </w:style>
  <w:style w:type="paragraph" w:styleId="21">
    <w:name w:val="index 5"/>
    <w:basedOn w:val="1"/>
    <w:next w:val="1"/>
    <w:autoRedefine/>
    <w:qFormat/>
    <w:uiPriority w:val="0"/>
    <w:pPr>
      <w:spacing w:line="480" w:lineRule="exact"/>
      <w:ind w:left="1050" w:hanging="210"/>
      <w:jc w:val="left"/>
    </w:pPr>
    <w:rPr>
      <w:rFonts w:ascii="宋体" w:hAnsi="宋体" w:eastAsia="PMingLiU"/>
      <w:color w:val="000000"/>
      <w:sz w:val="24"/>
      <w:szCs w:val="21"/>
    </w:rPr>
  </w:style>
  <w:style w:type="paragraph" w:styleId="22">
    <w:name w:val="List Bullet"/>
    <w:basedOn w:val="1"/>
    <w:autoRedefine/>
    <w:unhideWhenUsed/>
    <w:qFormat/>
    <w:uiPriority w:val="0"/>
    <w:pPr>
      <w:contextualSpacing/>
    </w:pPr>
    <w:rPr>
      <w:rFonts w:ascii="Times New Roman" w:hAnsi="Times New Roman" w:eastAsia="PMingLiU"/>
    </w:rPr>
  </w:style>
  <w:style w:type="paragraph" w:styleId="23">
    <w:name w:val="envelope address"/>
    <w:basedOn w:val="1"/>
    <w:autoRedefine/>
    <w:qFormat/>
    <w:uiPriority w:val="0"/>
    <w:pPr>
      <w:snapToGrid w:val="0"/>
      <w:ind w:left="2880"/>
    </w:pPr>
    <w:rPr>
      <w:rFonts w:ascii="Arial" w:hAnsi="Arial" w:cs="Arial"/>
      <w:sz w:val="24"/>
      <w:szCs w:val="24"/>
    </w:rPr>
  </w:style>
  <w:style w:type="paragraph" w:styleId="24">
    <w:name w:val="Document Map"/>
    <w:basedOn w:val="1"/>
    <w:link w:val="118"/>
    <w:autoRedefine/>
    <w:qFormat/>
    <w:uiPriority w:val="99"/>
    <w:rPr>
      <w:rFonts w:ascii="宋体" w:cs="宋体"/>
      <w:sz w:val="18"/>
      <w:szCs w:val="18"/>
    </w:rPr>
  </w:style>
  <w:style w:type="paragraph" w:styleId="25">
    <w:name w:val="toa heading"/>
    <w:basedOn w:val="1"/>
    <w:next w:val="1"/>
    <w:autoRedefine/>
    <w:qFormat/>
    <w:uiPriority w:val="0"/>
    <w:pPr>
      <w:spacing w:before="240" w:after="720" w:line="312" w:lineRule="auto"/>
      <w:jc w:val="center"/>
    </w:pPr>
    <w:rPr>
      <w:rFonts w:ascii="Arial" w:hAnsi="Arial" w:eastAsia="PMingLiU"/>
      <w:b/>
      <w:caps/>
      <w:color w:val="000000"/>
      <w:kern w:val="0"/>
      <w:sz w:val="44"/>
      <w:szCs w:val="24"/>
    </w:rPr>
  </w:style>
  <w:style w:type="paragraph" w:styleId="26">
    <w:name w:val="annotation text"/>
    <w:basedOn w:val="1"/>
    <w:link w:val="119"/>
    <w:autoRedefine/>
    <w:qFormat/>
    <w:uiPriority w:val="0"/>
    <w:pPr>
      <w:jc w:val="left"/>
    </w:pPr>
    <w:rPr>
      <w:rFonts w:ascii="Times New Roman" w:hAnsi="Times New Roman"/>
      <w:szCs w:val="20"/>
    </w:rPr>
  </w:style>
  <w:style w:type="paragraph" w:styleId="27">
    <w:name w:val="index 6"/>
    <w:basedOn w:val="1"/>
    <w:next w:val="1"/>
    <w:autoRedefine/>
    <w:qFormat/>
    <w:uiPriority w:val="0"/>
    <w:pPr>
      <w:spacing w:line="480" w:lineRule="exact"/>
      <w:ind w:left="1260" w:hanging="210"/>
      <w:jc w:val="left"/>
    </w:pPr>
    <w:rPr>
      <w:rFonts w:ascii="宋体" w:hAnsi="宋体" w:eastAsia="PMingLiU"/>
      <w:color w:val="000000"/>
      <w:sz w:val="24"/>
      <w:szCs w:val="21"/>
    </w:rPr>
  </w:style>
  <w:style w:type="paragraph" w:styleId="28">
    <w:name w:val="Salutation"/>
    <w:basedOn w:val="1"/>
    <w:next w:val="1"/>
    <w:link w:val="120"/>
    <w:autoRedefine/>
    <w:unhideWhenUsed/>
    <w:qFormat/>
    <w:uiPriority w:val="0"/>
    <w:rPr>
      <w:rFonts w:ascii="Times New Roman" w:hAnsi="Times New Roman"/>
      <w:kern w:val="0"/>
      <w:sz w:val="28"/>
      <w:szCs w:val="20"/>
    </w:rPr>
  </w:style>
  <w:style w:type="paragraph" w:styleId="29">
    <w:name w:val="Body Text 3"/>
    <w:basedOn w:val="1"/>
    <w:link w:val="121"/>
    <w:autoRedefine/>
    <w:qFormat/>
    <w:uiPriority w:val="99"/>
    <w:rPr>
      <w:rFonts w:ascii="宋体"/>
      <w:sz w:val="24"/>
      <w:szCs w:val="20"/>
    </w:rPr>
  </w:style>
  <w:style w:type="paragraph" w:styleId="30">
    <w:name w:val="Closing"/>
    <w:basedOn w:val="1"/>
    <w:link w:val="122"/>
    <w:autoRedefine/>
    <w:qFormat/>
    <w:uiPriority w:val="0"/>
    <w:pPr>
      <w:ind w:left="4320"/>
    </w:pPr>
    <w:rPr>
      <w:rFonts w:ascii="Times New Roman" w:hAnsi="Times New Roman"/>
      <w:kern w:val="0"/>
      <w:sz w:val="20"/>
      <w:szCs w:val="24"/>
    </w:rPr>
  </w:style>
  <w:style w:type="paragraph" w:styleId="31">
    <w:name w:val="List Bullet 3"/>
    <w:basedOn w:val="1"/>
    <w:autoRedefine/>
    <w:qFormat/>
    <w:uiPriority w:val="0"/>
    <w:pPr>
      <w:tabs>
        <w:tab w:val="left" w:pos="644"/>
      </w:tabs>
      <w:adjustRightInd w:val="0"/>
      <w:spacing w:line="360" w:lineRule="atLeast"/>
      <w:ind w:left="-284" w:firstLine="568"/>
      <w:jc w:val="left"/>
      <w:textAlignment w:val="baseline"/>
    </w:pPr>
    <w:rPr>
      <w:rFonts w:ascii="宋体" w:hAnsi="宋体" w:eastAsia="PMingLiU"/>
      <w:color w:val="000000"/>
      <w:kern w:val="0"/>
      <w:sz w:val="28"/>
      <w:szCs w:val="20"/>
    </w:rPr>
  </w:style>
  <w:style w:type="paragraph" w:styleId="32">
    <w:name w:val="Body Text"/>
    <w:basedOn w:val="1"/>
    <w:link w:val="123"/>
    <w:qFormat/>
    <w:uiPriority w:val="0"/>
    <w:pPr>
      <w:spacing w:line="360" w:lineRule="auto"/>
    </w:pPr>
    <w:rPr>
      <w:sz w:val="24"/>
    </w:rPr>
  </w:style>
  <w:style w:type="paragraph" w:styleId="33">
    <w:name w:val="Body Text Indent"/>
    <w:basedOn w:val="1"/>
    <w:link w:val="124"/>
    <w:autoRedefine/>
    <w:unhideWhenUsed/>
    <w:qFormat/>
    <w:uiPriority w:val="99"/>
    <w:pPr>
      <w:spacing w:after="120"/>
      <w:ind w:left="420" w:leftChars="200"/>
    </w:pPr>
  </w:style>
  <w:style w:type="paragraph" w:styleId="34">
    <w:name w:val="List Number 3"/>
    <w:basedOn w:val="1"/>
    <w:autoRedefine/>
    <w:qFormat/>
    <w:uiPriority w:val="0"/>
    <w:pPr>
      <w:tabs>
        <w:tab w:val="left" w:pos="1200"/>
      </w:tabs>
      <w:ind w:left="400" w:hanging="264"/>
    </w:pPr>
    <w:rPr>
      <w:rFonts w:ascii="Times New Roman" w:hAnsi="Times New Roman"/>
      <w:szCs w:val="24"/>
    </w:rPr>
  </w:style>
  <w:style w:type="paragraph" w:styleId="35">
    <w:name w:val="List 2"/>
    <w:basedOn w:val="1"/>
    <w:qFormat/>
    <w:uiPriority w:val="99"/>
    <w:pPr>
      <w:widowControl/>
      <w:spacing w:line="480" w:lineRule="exact"/>
      <w:ind w:left="840" w:hanging="420"/>
      <w:jc w:val="left"/>
    </w:pPr>
    <w:rPr>
      <w:rFonts w:ascii="宋体" w:hAnsi="宋体" w:eastAsia="PMingLiU"/>
      <w:color w:val="000000"/>
      <w:kern w:val="0"/>
      <w:sz w:val="20"/>
      <w:szCs w:val="20"/>
    </w:rPr>
  </w:style>
  <w:style w:type="paragraph" w:styleId="36">
    <w:name w:val="List Continue"/>
    <w:basedOn w:val="1"/>
    <w:autoRedefine/>
    <w:qFormat/>
    <w:uiPriority w:val="0"/>
    <w:pPr>
      <w:spacing w:after="120" w:line="480" w:lineRule="exact"/>
      <w:ind w:left="420" w:leftChars="200"/>
    </w:pPr>
    <w:rPr>
      <w:rFonts w:ascii="宋体" w:hAnsi="宋体" w:eastAsia="PMingLiU"/>
      <w:color w:val="000000"/>
      <w:sz w:val="24"/>
      <w:szCs w:val="24"/>
    </w:rPr>
  </w:style>
  <w:style w:type="paragraph" w:styleId="37">
    <w:name w:val="Block Text"/>
    <w:basedOn w:val="1"/>
    <w:autoRedefine/>
    <w:qFormat/>
    <w:uiPriority w:val="0"/>
    <w:pPr>
      <w:spacing w:after="120" w:line="480" w:lineRule="exact"/>
      <w:ind w:left="1440" w:right="1440"/>
    </w:pPr>
    <w:rPr>
      <w:rFonts w:ascii="宋体" w:hAnsi="宋体" w:eastAsia="仿宋体"/>
      <w:color w:val="000000"/>
      <w:sz w:val="28"/>
      <w:szCs w:val="20"/>
    </w:rPr>
  </w:style>
  <w:style w:type="paragraph" w:styleId="38">
    <w:name w:val="List Bullet 2"/>
    <w:basedOn w:val="1"/>
    <w:autoRedefine/>
    <w:qFormat/>
    <w:uiPriority w:val="0"/>
    <w:pPr>
      <w:tabs>
        <w:tab w:val="left" w:pos="600"/>
      </w:tabs>
      <w:adjustRightInd w:val="0"/>
      <w:spacing w:line="360" w:lineRule="atLeast"/>
      <w:ind w:left="600" w:hanging="600"/>
      <w:jc w:val="left"/>
      <w:textAlignment w:val="baseline"/>
    </w:pPr>
    <w:rPr>
      <w:rFonts w:ascii="宋体" w:hAnsi="宋体" w:eastAsia="PMingLiU"/>
      <w:color w:val="000000"/>
      <w:kern w:val="0"/>
      <w:sz w:val="28"/>
      <w:szCs w:val="20"/>
    </w:rPr>
  </w:style>
  <w:style w:type="paragraph" w:styleId="39">
    <w:name w:val="HTML Address"/>
    <w:basedOn w:val="1"/>
    <w:link w:val="125"/>
    <w:autoRedefine/>
    <w:qFormat/>
    <w:uiPriority w:val="0"/>
    <w:rPr>
      <w:rFonts w:ascii="Times New Roman" w:hAnsi="Times New Roman"/>
      <w:i/>
      <w:iCs/>
      <w:kern w:val="0"/>
      <w:sz w:val="20"/>
      <w:szCs w:val="24"/>
    </w:rPr>
  </w:style>
  <w:style w:type="paragraph" w:styleId="40">
    <w:name w:val="index 4"/>
    <w:basedOn w:val="1"/>
    <w:next w:val="1"/>
    <w:autoRedefine/>
    <w:qFormat/>
    <w:uiPriority w:val="0"/>
    <w:pPr>
      <w:spacing w:line="480" w:lineRule="exact"/>
      <w:ind w:left="840" w:hanging="210"/>
      <w:jc w:val="left"/>
    </w:pPr>
    <w:rPr>
      <w:rFonts w:ascii="宋体" w:hAnsi="宋体" w:eastAsia="PMingLiU"/>
      <w:color w:val="000000"/>
      <w:sz w:val="24"/>
      <w:szCs w:val="21"/>
    </w:rPr>
  </w:style>
  <w:style w:type="paragraph" w:styleId="41">
    <w:name w:val="toc 5"/>
    <w:basedOn w:val="1"/>
    <w:next w:val="1"/>
    <w:autoRedefine/>
    <w:qFormat/>
    <w:uiPriority w:val="0"/>
    <w:pPr>
      <w:ind w:left="840"/>
      <w:jc w:val="left"/>
    </w:pPr>
    <w:rPr>
      <w:rFonts w:ascii="Calibri" w:hAnsi="Calibri" w:cs="Calibri"/>
      <w:sz w:val="18"/>
      <w:szCs w:val="18"/>
    </w:rPr>
  </w:style>
  <w:style w:type="paragraph" w:styleId="42">
    <w:name w:val="toc 3"/>
    <w:basedOn w:val="1"/>
    <w:next w:val="1"/>
    <w:autoRedefine/>
    <w:qFormat/>
    <w:uiPriority w:val="0"/>
    <w:pPr>
      <w:ind w:left="420"/>
      <w:jc w:val="left"/>
    </w:pPr>
    <w:rPr>
      <w:rFonts w:ascii="Calibri" w:hAnsi="Calibri" w:cs="Calibri"/>
      <w:i/>
      <w:iCs/>
      <w:sz w:val="20"/>
      <w:szCs w:val="20"/>
    </w:rPr>
  </w:style>
  <w:style w:type="paragraph" w:styleId="43">
    <w:name w:val="Plain Text"/>
    <w:basedOn w:val="1"/>
    <w:link w:val="126"/>
    <w:autoRedefine/>
    <w:qFormat/>
    <w:uiPriority w:val="0"/>
    <w:rPr>
      <w:rFonts w:ascii="宋体"/>
    </w:rPr>
  </w:style>
  <w:style w:type="paragraph" w:styleId="44">
    <w:name w:val="List Bullet 5"/>
    <w:basedOn w:val="1"/>
    <w:autoRedefine/>
    <w:qFormat/>
    <w:uiPriority w:val="0"/>
    <w:pPr>
      <w:spacing w:line="480" w:lineRule="exact"/>
    </w:pPr>
    <w:rPr>
      <w:rFonts w:ascii="宋体" w:hAnsi="宋体" w:eastAsia="PMingLiU"/>
      <w:color w:val="000000"/>
      <w:sz w:val="28"/>
      <w:szCs w:val="20"/>
    </w:rPr>
  </w:style>
  <w:style w:type="paragraph" w:styleId="45">
    <w:name w:val="List Number 4"/>
    <w:basedOn w:val="1"/>
    <w:autoRedefine/>
    <w:qFormat/>
    <w:uiPriority w:val="0"/>
    <w:pPr>
      <w:tabs>
        <w:tab w:val="left" w:pos="420"/>
        <w:tab w:val="left" w:pos="1620"/>
      </w:tabs>
      <w:ind w:left="1026" w:hanging="490"/>
    </w:pPr>
    <w:rPr>
      <w:rFonts w:ascii="Times New Roman" w:hAnsi="Times New Roman"/>
      <w:szCs w:val="24"/>
    </w:rPr>
  </w:style>
  <w:style w:type="paragraph" w:styleId="46">
    <w:name w:val="toc 8"/>
    <w:basedOn w:val="1"/>
    <w:next w:val="1"/>
    <w:autoRedefine/>
    <w:qFormat/>
    <w:uiPriority w:val="0"/>
    <w:pPr>
      <w:ind w:left="1470"/>
      <w:jc w:val="left"/>
    </w:pPr>
    <w:rPr>
      <w:rFonts w:ascii="Calibri" w:hAnsi="Calibri" w:cs="Calibri"/>
      <w:sz w:val="18"/>
      <w:szCs w:val="18"/>
    </w:rPr>
  </w:style>
  <w:style w:type="paragraph" w:styleId="47">
    <w:name w:val="index 3"/>
    <w:basedOn w:val="1"/>
    <w:next w:val="1"/>
    <w:autoRedefine/>
    <w:qFormat/>
    <w:uiPriority w:val="0"/>
    <w:pPr>
      <w:spacing w:line="480" w:lineRule="exact"/>
      <w:ind w:left="630" w:hanging="210"/>
      <w:jc w:val="left"/>
    </w:pPr>
    <w:rPr>
      <w:rFonts w:ascii="宋体" w:hAnsi="宋体" w:eastAsia="PMingLiU"/>
      <w:color w:val="000000"/>
      <w:sz w:val="24"/>
      <w:szCs w:val="21"/>
    </w:rPr>
  </w:style>
  <w:style w:type="paragraph" w:styleId="48">
    <w:name w:val="Date"/>
    <w:basedOn w:val="1"/>
    <w:next w:val="1"/>
    <w:link w:val="127"/>
    <w:autoRedefine/>
    <w:qFormat/>
    <w:uiPriority w:val="99"/>
    <w:pPr>
      <w:ind w:left="2500" w:leftChars="2500"/>
    </w:pPr>
    <w:rPr>
      <w:rFonts w:ascii="Times New Roman" w:hAnsi="Times New Roman"/>
      <w:szCs w:val="20"/>
    </w:rPr>
  </w:style>
  <w:style w:type="paragraph" w:styleId="49">
    <w:name w:val="Body Text Indent 2"/>
    <w:basedOn w:val="1"/>
    <w:link w:val="128"/>
    <w:autoRedefine/>
    <w:unhideWhenUsed/>
    <w:qFormat/>
    <w:uiPriority w:val="99"/>
    <w:pPr>
      <w:spacing w:after="120" w:line="480" w:lineRule="auto"/>
      <w:ind w:left="420" w:leftChars="200"/>
    </w:pPr>
    <w:rPr>
      <w:rFonts w:ascii="Times New Roman" w:hAnsi="Times New Roman"/>
      <w:kern w:val="0"/>
      <w:sz w:val="20"/>
      <w:szCs w:val="20"/>
    </w:rPr>
  </w:style>
  <w:style w:type="paragraph" w:styleId="50">
    <w:name w:val="endnote text"/>
    <w:basedOn w:val="1"/>
    <w:link w:val="129"/>
    <w:autoRedefine/>
    <w:unhideWhenUsed/>
    <w:qFormat/>
    <w:uiPriority w:val="99"/>
    <w:pPr>
      <w:snapToGrid w:val="0"/>
      <w:jc w:val="left"/>
    </w:pPr>
    <w:rPr>
      <w:rFonts w:ascii="Times New Roman" w:hAnsi="Times New Roman"/>
      <w:kern w:val="0"/>
      <w:sz w:val="20"/>
      <w:szCs w:val="20"/>
    </w:rPr>
  </w:style>
  <w:style w:type="paragraph" w:styleId="51">
    <w:name w:val="List Continue 5"/>
    <w:basedOn w:val="1"/>
    <w:autoRedefine/>
    <w:qFormat/>
    <w:uiPriority w:val="0"/>
    <w:pPr>
      <w:spacing w:after="120" w:line="480" w:lineRule="exact"/>
      <w:ind w:left="2100"/>
    </w:pPr>
    <w:rPr>
      <w:rFonts w:ascii="宋体" w:hAnsi="宋体" w:eastAsia="PMingLiU"/>
      <w:color w:val="000000"/>
      <w:sz w:val="28"/>
      <w:szCs w:val="20"/>
    </w:rPr>
  </w:style>
  <w:style w:type="paragraph" w:styleId="52">
    <w:name w:val="Balloon Text"/>
    <w:basedOn w:val="1"/>
    <w:link w:val="130"/>
    <w:autoRedefine/>
    <w:qFormat/>
    <w:uiPriority w:val="0"/>
    <w:rPr>
      <w:rFonts w:ascii="Times New Roman" w:hAnsi="Times New Roman"/>
      <w:sz w:val="18"/>
      <w:szCs w:val="20"/>
    </w:rPr>
  </w:style>
  <w:style w:type="paragraph" w:styleId="53">
    <w:name w:val="footer"/>
    <w:basedOn w:val="1"/>
    <w:link w:val="131"/>
    <w:autoRedefine/>
    <w:qFormat/>
    <w:uiPriority w:val="99"/>
    <w:pPr>
      <w:tabs>
        <w:tab w:val="center" w:pos="4153"/>
        <w:tab w:val="right" w:pos="8306"/>
      </w:tabs>
      <w:snapToGrid w:val="0"/>
      <w:jc w:val="left"/>
    </w:pPr>
    <w:rPr>
      <w:sz w:val="18"/>
    </w:rPr>
  </w:style>
  <w:style w:type="paragraph" w:styleId="54">
    <w:name w:val="envelope return"/>
    <w:basedOn w:val="1"/>
    <w:autoRedefine/>
    <w:qFormat/>
    <w:uiPriority w:val="0"/>
    <w:pPr>
      <w:snapToGrid w:val="0"/>
      <w:spacing w:line="480" w:lineRule="exact"/>
    </w:pPr>
    <w:rPr>
      <w:rFonts w:ascii="Arial" w:hAnsi="Arial" w:eastAsia="PMingLiU" w:cs="Arial"/>
      <w:color w:val="000000"/>
      <w:sz w:val="24"/>
      <w:szCs w:val="24"/>
    </w:rPr>
  </w:style>
  <w:style w:type="paragraph" w:styleId="55">
    <w:name w:val="header"/>
    <w:basedOn w:val="1"/>
    <w:link w:val="132"/>
    <w:autoRedefine/>
    <w:qFormat/>
    <w:uiPriority w:val="0"/>
    <w:pPr>
      <w:tabs>
        <w:tab w:val="center" w:pos="4153"/>
        <w:tab w:val="right" w:pos="8306"/>
      </w:tabs>
      <w:snapToGrid w:val="0"/>
    </w:pPr>
    <w:rPr>
      <w:rFonts w:ascii="Times New Roman" w:hAnsi="Times New Roman"/>
      <w:sz w:val="18"/>
      <w:szCs w:val="20"/>
    </w:rPr>
  </w:style>
  <w:style w:type="paragraph" w:styleId="56">
    <w:name w:val="Signature"/>
    <w:basedOn w:val="1"/>
    <w:link w:val="133"/>
    <w:autoRedefine/>
    <w:qFormat/>
    <w:uiPriority w:val="0"/>
    <w:pPr>
      <w:ind w:left="4320"/>
    </w:pPr>
    <w:rPr>
      <w:rFonts w:ascii="Times New Roman" w:hAnsi="Times New Roman"/>
      <w:kern w:val="0"/>
      <w:sz w:val="20"/>
      <w:szCs w:val="24"/>
    </w:rPr>
  </w:style>
  <w:style w:type="paragraph" w:styleId="57">
    <w:name w:val="toc 1"/>
    <w:basedOn w:val="1"/>
    <w:next w:val="1"/>
    <w:link w:val="134"/>
    <w:autoRedefine/>
    <w:qFormat/>
    <w:uiPriority w:val="39"/>
    <w:pPr>
      <w:spacing w:before="120" w:after="120"/>
      <w:jc w:val="left"/>
    </w:pPr>
    <w:rPr>
      <w:rFonts w:ascii="Calibri" w:hAnsi="Calibri" w:cs="Calibri"/>
      <w:b/>
      <w:bCs/>
      <w:caps/>
      <w:sz w:val="20"/>
      <w:szCs w:val="20"/>
    </w:rPr>
  </w:style>
  <w:style w:type="paragraph" w:styleId="58">
    <w:name w:val="List Continue 4"/>
    <w:basedOn w:val="1"/>
    <w:autoRedefine/>
    <w:qFormat/>
    <w:uiPriority w:val="0"/>
    <w:pPr>
      <w:spacing w:after="120"/>
      <w:ind w:left="1680" w:leftChars="800"/>
    </w:pPr>
    <w:rPr>
      <w:rFonts w:ascii="Times New Roman" w:hAnsi="Times New Roman"/>
      <w:szCs w:val="24"/>
    </w:rPr>
  </w:style>
  <w:style w:type="paragraph" w:styleId="59">
    <w:name w:val="toc 4"/>
    <w:basedOn w:val="1"/>
    <w:next w:val="1"/>
    <w:autoRedefine/>
    <w:qFormat/>
    <w:uiPriority w:val="0"/>
    <w:pPr>
      <w:ind w:left="630"/>
      <w:jc w:val="left"/>
    </w:pPr>
    <w:rPr>
      <w:rFonts w:ascii="Calibri" w:hAnsi="Calibri" w:cs="Calibri"/>
      <w:sz w:val="18"/>
      <w:szCs w:val="18"/>
    </w:rPr>
  </w:style>
  <w:style w:type="paragraph" w:styleId="60">
    <w:name w:val="index heading"/>
    <w:basedOn w:val="1"/>
    <w:next w:val="61"/>
    <w:autoRedefine/>
    <w:qFormat/>
    <w:uiPriority w:val="0"/>
    <w:pPr>
      <w:pBdr>
        <w:top w:val="single" w:color="auto" w:sz="12" w:space="0"/>
      </w:pBdr>
      <w:spacing w:before="360" w:after="240" w:line="480" w:lineRule="exact"/>
      <w:jc w:val="left"/>
    </w:pPr>
    <w:rPr>
      <w:rFonts w:ascii="宋体" w:hAnsi="宋体" w:eastAsia="PMingLiU"/>
      <w:b/>
      <w:bCs/>
      <w:i/>
      <w:iCs/>
      <w:color w:val="000000"/>
      <w:sz w:val="24"/>
      <w:szCs w:val="31"/>
    </w:rPr>
  </w:style>
  <w:style w:type="paragraph" w:styleId="61">
    <w:name w:val="index 1"/>
    <w:basedOn w:val="1"/>
    <w:next w:val="1"/>
    <w:autoRedefine/>
    <w:unhideWhenUsed/>
    <w:qFormat/>
    <w:uiPriority w:val="0"/>
  </w:style>
  <w:style w:type="paragraph" w:styleId="62">
    <w:name w:val="Subtitle"/>
    <w:basedOn w:val="1"/>
    <w:next w:val="1"/>
    <w:link w:val="135"/>
    <w:autoRedefine/>
    <w:qFormat/>
    <w:uiPriority w:val="11"/>
    <w:pPr>
      <w:spacing w:before="240" w:after="60" w:line="312" w:lineRule="auto"/>
      <w:jc w:val="center"/>
      <w:outlineLvl w:val="1"/>
    </w:pPr>
    <w:rPr>
      <w:rFonts w:ascii="Cambria" w:hAnsi="Cambria"/>
      <w:b/>
      <w:bCs/>
      <w:kern w:val="28"/>
      <w:sz w:val="32"/>
      <w:szCs w:val="32"/>
    </w:rPr>
  </w:style>
  <w:style w:type="paragraph" w:styleId="63">
    <w:name w:val="List Number 5"/>
    <w:basedOn w:val="1"/>
    <w:autoRedefine/>
    <w:qFormat/>
    <w:uiPriority w:val="0"/>
    <w:pPr>
      <w:tabs>
        <w:tab w:val="left" w:pos="900"/>
        <w:tab w:val="left" w:pos="2040"/>
      </w:tabs>
      <w:ind w:left="400" w:hanging="526"/>
    </w:pPr>
    <w:rPr>
      <w:rFonts w:ascii="Times New Roman" w:hAnsi="Times New Roman"/>
      <w:szCs w:val="24"/>
    </w:rPr>
  </w:style>
  <w:style w:type="paragraph" w:styleId="64">
    <w:name w:val="List"/>
    <w:basedOn w:val="1"/>
    <w:autoRedefine/>
    <w:qFormat/>
    <w:uiPriority w:val="0"/>
    <w:pPr>
      <w:spacing w:line="480" w:lineRule="exact"/>
      <w:ind w:left="200" w:hanging="200" w:hangingChars="200"/>
    </w:pPr>
    <w:rPr>
      <w:rFonts w:ascii="宋体" w:hAnsi="宋体" w:eastAsia="PMingLiU"/>
      <w:color w:val="000000"/>
      <w:sz w:val="24"/>
      <w:szCs w:val="24"/>
    </w:rPr>
  </w:style>
  <w:style w:type="paragraph" w:styleId="65">
    <w:name w:val="footnote text"/>
    <w:basedOn w:val="1"/>
    <w:link w:val="136"/>
    <w:autoRedefine/>
    <w:unhideWhenUsed/>
    <w:qFormat/>
    <w:uiPriority w:val="99"/>
    <w:pPr>
      <w:snapToGrid w:val="0"/>
      <w:jc w:val="left"/>
    </w:pPr>
    <w:rPr>
      <w:rFonts w:ascii="Times New Roman" w:hAnsi="Times New Roman"/>
      <w:kern w:val="0"/>
      <w:sz w:val="18"/>
      <w:szCs w:val="18"/>
    </w:rPr>
  </w:style>
  <w:style w:type="paragraph" w:styleId="66">
    <w:name w:val="toc 6"/>
    <w:basedOn w:val="1"/>
    <w:next w:val="1"/>
    <w:autoRedefine/>
    <w:qFormat/>
    <w:uiPriority w:val="0"/>
    <w:pPr>
      <w:ind w:left="1050"/>
      <w:jc w:val="left"/>
    </w:pPr>
    <w:rPr>
      <w:rFonts w:ascii="Calibri" w:hAnsi="Calibri" w:cs="Calibri"/>
      <w:sz w:val="18"/>
      <w:szCs w:val="18"/>
    </w:rPr>
  </w:style>
  <w:style w:type="paragraph" w:styleId="67">
    <w:name w:val="List 5"/>
    <w:basedOn w:val="1"/>
    <w:autoRedefine/>
    <w:qFormat/>
    <w:uiPriority w:val="0"/>
    <w:pPr>
      <w:spacing w:line="480" w:lineRule="exact"/>
      <w:ind w:left="2100" w:hanging="420"/>
    </w:pPr>
    <w:rPr>
      <w:rFonts w:ascii="宋体" w:hAnsi="宋体" w:eastAsia="PMingLiU"/>
      <w:color w:val="000000"/>
      <w:sz w:val="28"/>
      <w:szCs w:val="20"/>
    </w:rPr>
  </w:style>
  <w:style w:type="paragraph" w:styleId="68">
    <w:name w:val="Body Text Indent 3"/>
    <w:basedOn w:val="1"/>
    <w:link w:val="137"/>
    <w:autoRedefine/>
    <w:qFormat/>
    <w:uiPriority w:val="99"/>
    <w:pPr>
      <w:spacing w:after="120"/>
      <w:ind w:left="200" w:leftChars="200"/>
    </w:pPr>
    <w:rPr>
      <w:sz w:val="16"/>
      <w:szCs w:val="16"/>
    </w:rPr>
  </w:style>
  <w:style w:type="paragraph" w:styleId="69">
    <w:name w:val="index 7"/>
    <w:basedOn w:val="1"/>
    <w:next w:val="1"/>
    <w:autoRedefine/>
    <w:qFormat/>
    <w:uiPriority w:val="0"/>
    <w:pPr>
      <w:spacing w:line="480" w:lineRule="exact"/>
      <w:ind w:left="1470" w:hanging="210"/>
      <w:jc w:val="left"/>
    </w:pPr>
    <w:rPr>
      <w:rFonts w:ascii="宋体" w:hAnsi="宋体" w:eastAsia="PMingLiU"/>
      <w:color w:val="000000"/>
      <w:sz w:val="24"/>
      <w:szCs w:val="21"/>
    </w:rPr>
  </w:style>
  <w:style w:type="paragraph" w:styleId="70">
    <w:name w:val="index 9"/>
    <w:basedOn w:val="1"/>
    <w:next w:val="1"/>
    <w:autoRedefine/>
    <w:qFormat/>
    <w:uiPriority w:val="0"/>
    <w:pPr>
      <w:spacing w:line="480" w:lineRule="exact"/>
      <w:ind w:left="1890" w:hanging="210"/>
      <w:jc w:val="left"/>
    </w:pPr>
    <w:rPr>
      <w:rFonts w:ascii="宋体" w:hAnsi="宋体" w:eastAsia="PMingLiU"/>
      <w:color w:val="000000"/>
      <w:sz w:val="24"/>
      <w:szCs w:val="21"/>
    </w:rPr>
  </w:style>
  <w:style w:type="paragraph" w:styleId="71">
    <w:name w:val="table of figures"/>
    <w:basedOn w:val="1"/>
    <w:next w:val="1"/>
    <w:autoRedefine/>
    <w:qFormat/>
    <w:uiPriority w:val="0"/>
    <w:pPr>
      <w:spacing w:line="480" w:lineRule="exact"/>
      <w:ind w:left="840" w:leftChars="200" w:hanging="420" w:hangingChars="200"/>
    </w:pPr>
    <w:rPr>
      <w:rFonts w:ascii="宋体" w:hAnsi="宋体" w:eastAsia="PMingLiU"/>
      <w:color w:val="000000"/>
      <w:sz w:val="24"/>
      <w:szCs w:val="24"/>
    </w:rPr>
  </w:style>
  <w:style w:type="paragraph" w:styleId="72">
    <w:name w:val="toc 2"/>
    <w:basedOn w:val="1"/>
    <w:next w:val="1"/>
    <w:autoRedefine/>
    <w:qFormat/>
    <w:uiPriority w:val="39"/>
    <w:pPr>
      <w:ind w:left="210"/>
      <w:jc w:val="left"/>
    </w:pPr>
    <w:rPr>
      <w:rFonts w:ascii="Calibri" w:hAnsi="Calibri" w:cs="Calibri"/>
      <w:smallCaps/>
      <w:sz w:val="20"/>
      <w:szCs w:val="20"/>
    </w:rPr>
  </w:style>
  <w:style w:type="paragraph" w:styleId="73">
    <w:name w:val="toc 9"/>
    <w:basedOn w:val="1"/>
    <w:next w:val="1"/>
    <w:autoRedefine/>
    <w:qFormat/>
    <w:uiPriority w:val="0"/>
    <w:pPr>
      <w:ind w:left="1680"/>
      <w:jc w:val="left"/>
    </w:pPr>
    <w:rPr>
      <w:rFonts w:ascii="Calibri" w:hAnsi="Calibri" w:cs="Calibri"/>
      <w:sz w:val="18"/>
      <w:szCs w:val="18"/>
    </w:rPr>
  </w:style>
  <w:style w:type="paragraph" w:styleId="74">
    <w:name w:val="Body Text 2"/>
    <w:basedOn w:val="1"/>
    <w:link w:val="138"/>
    <w:autoRedefine/>
    <w:unhideWhenUsed/>
    <w:qFormat/>
    <w:uiPriority w:val="99"/>
    <w:pPr>
      <w:spacing w:after="120" w:line="480" w:lineRule="auto"/>
    </w:pPr>
    <w:rPr>
      <w:rFonts w:ascii="Times New Roman" w:hAnsi="Times New Roman"/>
      <w:kern w:val="0"/>
      <w:sz w:val="20"/>
      <w:szCs w:val="20"/>
    </w:rPr>
  </w:style>
  <w:style w:type="paragraph" w:styleId="75">
    <w:name w:val="List 4"/>
    <w:basedOn w:val="1"/>
    <w:autoRedefine/>
    <w:qFormat/>
    <w:uiPriority w:val="0"/>
    <w:pPr>
      <w:spacing w:line="480" w:lineRule="exact"/>
      <w:ind w:left="1680" w:hanging="420"/>
    </w:pPr>
    <w:rPr>
      <w:rFonts w:ascii="宋体" w:hAnsi="宋体" w:eastAsia="PMingLiU"/>
      <w:color w:val="000000"/>
      <w:sz w:val="28"/>
      <w:szCs w:val="20"/>
    </w:rPr>
  </w:style>
  <w:style w:type="paragraph" w:styleId="76">
    <w:name w:val="List Continue 2"/>
    <w:basedOn w:val="1"/>
    <w:autoRedefine/>
    <w:qFormat/>
    <w:uiPriority w:val="0"/>
    <w:pPr>
      <w:spacing w:after="120"/>
      <w:ind w:left="840"/>
    </w:pPr>
    <w:rPr>
      <w:rFonts w:ascii="Times New Roman" w:hAnsi="Times New Roman"/>
      <w:szCs w:val="24"/>
    </w:rPr>
  </w:style>
  <w:style w:type="paragraph" w:styleId="77">
    <w:name w:val="Message Header"/>
    <w:basedOn w:val="1"/>
    <w:link w:val="139"/>
    <w:autoRedefine/>
    <w:qFormat/>
    <w:uiPriority w:val="0"/>
    <w:pPr>
      <w:pBdr>
        <w:top w:val="single" w:color="auto" w:sz="6" w:space="1"/>
        <w:left w:val="single" w:color="auto" w:sz="6" w:space="1"/>
        <w:bottom w:val="single" w:color="auto" w:sz="6" w:space="1"/>
        <w:right w:val="single" w:color="auto" w:sz="6" w:space="1"/>
      </w:pBdr>
      <w:shd w:val="pct20" w:color="auto" w:fill="auto"/>
      <w:ind w:left="1080" w:hanging="1080"/>
    </w:pPr>
    <w:rPr>
      <w:rFonts w:ascii="Arial" w:hAnsi="Arial"/>
      <w:kern w:val="0"/>
      <w:sz w:val="24"/>
      <w:szCs w:val="24"/>
    </w:rPr>
  </w:style>
  <w:style w:type="paragraph" w:styleId="78">
    <w:name w:val="HTML Preformatted"/>
    <w:basedOn w:val="1"/>
    <w:link w:val="140"/>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00" w:firstLineChars="200"/>
      <w:jc w:val="left"/>
    </w:pPr>
    <w:rPr>
      <w:rFonts w:ascii="Arial" w:hAnsi="Arial"/>
      <w:kern w:val="0"/>
      <w:sz w:val="24"/>
      <w:szCs w:val="24"/>
    </w:rPr>
  </w:style>
  <w:style w:type="paragraph" w:styleId="79">
    <w:name w:val="Normal (Web)"/>
    <w:basedOn w:val="1"/>
    <w:link w:val="141"/>
    <w:autoRedefine/>
    <w:qFormat/>
    <w:uiPriority w:val="0"/>
    <w:pPr>
      <w:widowControl/>
      <w:spacing w:before="100" w:beforeAutospacing="1" w:after="100" w:afterAutospacing="1" w:line="480" w:lineRule="exact"/>
      <w:jc w:val="left"/>
    </w:pPr>
    <w:rPr>
      <w:rFonts w:ascii="宋体" w:hAnsi="宋体"/>
      <w:color w:val="000000"/>
      <w:kern w:val="0"/>
      <w:sz w:val="24"/>
      <w:szCs w:val="24"/>
    </w:rPr>
  </w:style>
  <w:style w:type="paragraph" w:styleId="80">
    <w:name w:val="List Continue 3"/>
    <w:basedOn w:val="1"/>
    <w:autoRedefine/>
    <w:qFormat/>
    <w:uiPriority w:val="0"/>
    <w:pPr>
      <w:spacing w:after="120" w:line="480" w:lineRule="exact"/>
      <w:ind w:left="1260" w:leftChars="600"/>
    </w:pPr>
    <w:rPr>
      <w:rFonts w:ascii="宋体" w:hAnsi="宋体" w:eastAsia="PMingLiU"/>
      <w:color w:val="000000"/>
      <w:sz w:val="24"/>
      <w:szCs w:val="24"/>
    </w:rPr>
  </w:style>
  <w:style w:type="paragraph" w:styleId="81">
    <w:name w:val="index 2"/>
    <w:basedOn w:val="1"/>
    <w:next w:val="1"/>
    <w:autoRedefine/>
    <w:qFormat/>
    <w:uiPriority w:val="0"/>
    <w:pPr>
      <w:spacing w:line="480" w:lineRule="exact"/>
      <w:ind w:left="420" w:hanging="210"/>
      <w:jc w:val="left"/>
    </w:pPr>
    <w:rPr>
      <w:rFonts w:ascii="宋体" w:hAnsi="宋体" w:eastAsia="PMingLiU"/>
      <w:color w:val="000000"/>
      <w:sz w:val="24"/>
      <w:szCs w:val="21"/>
    </w:rPr>
  </w:style>
  <w:style w:type="paragraph" w:styleId="82">
    <w:name w:val="Title"/>
    <w:basedOn w:val="1"/>
    <w:next w:val="1"/>
    <w:link w:val="142"/>
    <w:autoRedefine/>
    <w:qFormat/>
    <w:uiPriority w:val="99"/>
    <w:pPr>
      <w:spacing w:before="240" w:after="60"/>
      <w:jc w:val="center"/>
      <w:outlineLvl w:val="0"/>
    </w:pPr>
    <w:rPr>
      <w:rFonts w:ascii="Cambria" w:hAnsi="Cambria"/>
      <w:b/>
      <w:bCs/>
      <w:kern w:val="0"/>
      <w:sz w:val="32"/>
      <w:szCs w:val="32"/>
    </w:rPr>
  </w:style>
  <w:style w:type="paragraph" w:styleId="83">
    <w:name w:val="annotation subject"/>
    <w:basedOn w:val="26"/>
    <w:next w:val="26"/>
    <w:link w:val="143"/>
    <w:autoRedefine/>
    <w:qFormat/>
    <w:uiPriority w:val="99"/>
  </w:style>
  <w:style w:type="paragraph" w:styleId="84">
    <w:name w:val="Body Text First Indent"/>
    <w:basedOn w:val="1"/>
    <w:next w:val="1"/>
    <w:link w:val="144"/>
    <w:autoRedefine/>
    <w:unhideWhenUsed/>
    <w:qFormat/>
    <w:uiPriority w:val="99"/>
    <w:pPr>
      <w:spacing w:after="120" w:line="240" w:lineRule="auto"/>
      <w:ind w:firstLine="420" w:firstLineChars="100"/>
    </w:pPr>
    <w:rPr>
      <w:rFonts w:ascii="Times New Roman" w:hAnsi="Times New Roman"/>
      <w:kern w:val="0"/>
      <w:sz w:val="20"/>
      <w:szCs w:val="20"/>
    </w:rPr>
  </w:style>
  <w:style w:type="paragraph" w:styleId="85">
    <w:name w:val="Body Text First Indent 2"/>
    <w:basedOn w:val="33"/>
    <w:link w:val="145"/>
    <w:autoRedefine/>
    <w:unhideWhenUsed/>
    <w:qFormat/>
    <w:uiPriority w:val="0"/>
    <w:pPr>
      <w:ind w:firstLine="420" w:firstLineChars="200"/>
    </w:pPr>
  </w:style>
  <w:style w:type="table" w:styleId="87">
    <w:name w:val="Table Grid"/>
    <w:basedOn w:val="86"/>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88">
    <w:name w:val="Table Grid 2"/>
    <w:basedOn w:val="86"/>
    <w:autoRedefine/>
    <w:qFormat/>
    <w:uiPriority w:val="0"/>
    <w:pPr>
      <w:widowControl w:val="0"/>
      <w:jc w:val="both"/>
    </w:pPr>
    <w:rPr>
      <w:rFonts w:eastAsia="PMingLiU"/>
    </w:rPr>
    <w:tblPr>
      <w:tblBorders>
        <w:insideH w:val="single" w:color="000000" w:sz="6" w:space="0"/>
        <w:insideV w:val="single" w:color="000000" w:sz="6" w:space="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character" w:styleId="90">
    <w:name w:val="Strong"/>
    <w:autoRedefine/>
    <w:qFormat/>
    <w:uiPriority w:val="22"/>
    <w:rPr>
      <w:b/>
      <w:bCs/>
    </w:rPr>
  </w:style>
  <w:style w:type="character" w:styleId="91">
    <w:name w:val="endnote reference"/>
    <w:autoRedefine/>
    <w:unhideWhenUsed/>
    <w:qFormat/>
    <w:uiPriority w:val="0"/>
    <w:rPr>
      <w:vertAlign w:val="superscript"/>
    </w:rPr>
  </w:style>
  <w:style w:type="character" w:styleId="92">
    <w:name w:val="page number"/>
    <w:basedOn w:val="89"/>
    <w:autoRedefine/>
    <w:qFormat/>
    <w:uiPriority w:val="0"/>
  </w:style>
  <w:style w:type="character" w:styleId="93">
    <w:name w:val="FollowedHyperlink"/>
    <w:autoRedefine/>
    <w:unhideWhenUsed/>
    <w:qFormat/>
    <w:uiPriority w:val="99"/>
    <w:rPr>
      <w:color w:val="333333"/>
      <w:u w:val="none"/>
    </w:rPr>
  </w:style>
  <w:style w:type="character" w:styleId="94">
    <w:name w:val="Emphasis"/>
    <w:autoRedefine/>
    <w:qFormat/>
    <w:uiPriority w:val="99"/>
    <w:rPr>
      <w:color w:val="CC0033"/>
    </w:rPr>
  </w:style>
  <w:style w:type="character" w:styleId="95">
    <w:name w:val="line number"/>
    <w:autoRedefine/>
    <w:unhideWhenUsed/>
    <w:qFormat/>
    <w:uiPriority w:val="0"/>
  </w:style>
  <w:style w:type="character" w:styleId="96">
    <w:name w:val="HTML Definition"/>
    <w:autoRedefine/>
    <w:unhideWhenUsed/>
    <w:qFormat/>
    <w:uiPriority w:val="0"/>
  </w:style>
  <w:style w:type="character" w:styleId="97">
    <w:name w:val="HTML Typewriter"/>
    <w:autoRedefine/>
    <w:qFormat/>
    <w:uiPriority w:val="0"/>
    <w:rPr>
      <w:rFonts w:ascii="Courier New" w:hAnsi="Courier New" w:cs="Courier New"/>
      <w:sz w:val="20"/>
      <w:szCs w:val="20"/>
    </w:rPr>
  </w:style>
  <w:style w:type="character" w:styleId="98">
    <w:name w:val="HTML Acronym"/>
    <w:autoRedefine/>
    <w:unhideWhenUsed/>
    <w:qFormat/>
    <w:uiPriority w:val="0"/>
  </w:style>
  <w:style w:type="character" w:styleId="99">
    <w:name w:val="HTML Variable"/>
    <w:autoRedefine/>
    <w:qFormat/>
    <w:uiPriority w:val="0"/>
    <w:rPr>
      <w:i/>
      <w:iCs/>
    </w:rPr>
  </w:style>
  <w:style w:type="character" w:styleId="100">
    <w:name w:val="Hyperlink"/>
    <w:autoRedefine/>
    <w:qFormat/>
    <w:uiPriority w:val="99"/>
    <w:rPr>
      <w:color w:val="0000FF"/>
      <w:u w:val="single"/>
    </w:rPr>
  </w:style>
  <w:style w:type="character" w:styleId="101">
    <w:name w:val="HTML Code"/>
    <w:autoRedefine/>
    <w:unhideWhenUsed/>
    <w:qFormat/>
    <w:uiPriority w:val="0"/>
    <w:rPr>
      <w:rFonts w:hint="default" w:ascii="Consolas" w:hAnsi="Consolas" w:eastAsia="Consolas" w:cs="Consolas"/>
      <w:color w:val="C7254E"/>
      <w:sz w:val="21"/>
      <w:szCs w:val="21"/>
      <w:shd w:val="clear" w:color="auto" w:fill="F9F2F4"/>
    </w:rPr>
  </w:style>
  <w:style w:type="character" w:styleId="102">
    <w:name w:val="annotation reference"/>
    <w:autoRedefine/>
    <w:qFormat/>
    <w:uiPriority w:val="0"/>
    <w:rPr>
      <w:sz w:val="21"/>
    </w:rPr>
  </w:style>
  <w:style w:type="character" w:styleId="103">
    <w:name w:val="HTML Cite"/>
    <w:autoRedefine/>
    <w:unhideWhenUsed/>
    <w:qFormat/>
    <w:uiPriority w:val="0"/>
    <w:rPr>
      <w:sz w:val="20"/>
      <w:szCs w:val="20"/>
    </w:rPr>
  </w:style>
  <w:style w:type="character" w:styleId="104">
    <w:name w:val="footnote reference"/>
    <w:autoRedefine/>
    <w:unhideWhenUsed/>
    <w:qFormat/>
    <w:uiPriority w:val="99"/>
    <w:rPr>
      <w:vertAlign w:val="superscript"/>
    </w:rPr>
  </w:style>
  <w:style w:type="character" w:styleId="105">
    <w:name w:val="HTML Keyboard"/>
    <w:autoRedefine/>
    <w:unhideWhenUsed/>
    <w:qFormat/>
    <w:uiPriority w:val="0"/>
    <w:rPr>
      <w:rFonts w:ascii="Consolas" w:hAnsi="Consolas" w:eastAsia="Consolas" w:cs="Consolas"/>
      <w:color w:val="FFFFFF"/>
      <w:sz w:val="21"/>
      <w:szCs w:val="21"/>
      <w:shd w:val="clear" w:color="auto" w:fill="333333"/>
    </w:rPr>
  </w:style>
  <w:style w:type="character" w:styleId="106">
    <w:name w:val="HTML Sample"/>
    <w:autoRedefine/>
    <w:unhideWhenUsed/>
    <w:qFormat/>
    <w:uiPriority w:val="0"/>
    <w:rPr>
      <w:rFonts w:hint="default" w:ascii="Consolas" w:hAnsi="Consolas" w:eastAsia="Consolas" w:cs="Consolas"/>
      <w:sz w:val="21"/>
      <w:szCs w:val="21"/>
    </w:rPr>
  </w:style>
  <w:style w:type="character" w:customStyle="1" w:styleId="107">
    <w:name w:val="标题 1 Char"/>
    <w:link w:val="2"/>
    <w:autoRedefine/>
    <w:qFormat/>
    <w:uiPriority w:val="0"/>
    <w:rPr>
      <w:b/>
      <w:kern w:val="44"/>
      <w:sz w:val="44"/>
    </w:rPr>
  </w:style>
  <w:style w:type="character" w:customStyle="1" w:styleId="108">
    <w:name w:val="标题 2 Char"/>
    <w:link w:val="3"/>
    <w:autoRedefine/>
    <w:qFormat/>
    <w:uiPriority w:val="0"/>
    <w:rPr>
      <w:rFonts w:ascii="Arial" w:hAnsi="Arial" w:eastAsia="黑体"/>
      <w:b/>
      <w:kern w:val="2"/>
      <w:sz w:val="32"/>
    </w:rPr>
  </w:style>
  <w:style w:type="character" w:customStyle="1" w:styleId="109">
    <w:name w:val="标题 3 Char"/>
    <w:basedOn w:val="89"/>
    <w:link w:val="4"/>
    <w:autoRedefine/>
    <w:qFormat/>
    <w:uiPriority w:val="99"/>
    <w:rPr>
      <w:rFonts w:ascii="黑体" w:hAnsi="Calibri" w:eastAsia="黑体"/>
      <w:kern w:val="2"/>
      <w:sz w:val="28"/>
    </w:rPr>
  </w:style>
  <w:style w:type="character" w:customStyle="1" w:styleId="110">
    <w:name w:val="标题 4 Char"/>
    <w:basedOn w:val="89"/>
    <w:link w:val="5"/>
    <w:autoRedefine/>
    <w:qFormat/>
    <w:uiPriority w:val="0"/>
    <w:rPr>
      <w:rFonts w:ascii="Arial" w:hAnsi="Arial" w:eastAsia="黑体"/>
      <w:b/>
      <w:bCs/>
      <w:kern w:val="2"/>
      <w:sz w:val="28"/>
      <w:szCs w:val="28"/>
    </w:rPr>
  </w:style>
  <w:style w:type="character" w:customStyle="1" w:styleId="111">
    <w:name w:val="标题 5 Char"/>
    <w:basedOn w:val="89"/>
    <w:link w:val="6"/>
    <w:autoRedefine/>
    <w:qFormat/>
    <w:uiPriority w:val="0"/>
    <w:rPr>
      <w:rFonts w:eastAsia="PMingLiU"/>
      <w:b/>
      <w:bCs/>
      <w:kern w:val="2"/>
      <w:sz w:val="28"/>
      <w:szCs w:val="28"/>
    </w:rPr>
  </w:style>
  <w:style w:type="character" w:customStyle="1" w:styleId="112">
    <w:name w:val="标题 6 Char"/>
    <w:basedOn w:val="89"/>
    <w:link w:val="7"/>
    <w:autoRedefine/>
    <w:qFormat/>
    <w:uiPriority w:val="0"/>
    <w:rPr>
      <w:rFonts w:ascii="Arial" w:hAnsi="Arial" w:eastAsia="黑体"/>
      <w:b/>
      <w:bCs/>
      <w:kern w:val="2"/>
      <w:sz w:val="24"/>
      <w:szCs w:val="24"/>
    </w:rPr>
  </w:style>
  <w:style w:type="character" w:customStyle="1" w:styleId="113">
    <w:name w:val="标题 7 Char"/>
    <w:basedOn w:val="89"/>
    <w:link w:val="8"/>
    <w:autoRedefine/>
    <w:qFormat/>
    <w:uiPriority w:val="0"/>
    <w:rPr>
      <w:rFonts w:eastAsia="PMingLiU"/>
      <w:b/>
      <w:bCs/>
      <w:kern w:val="2"/>
      <w:sz w:val="24"/>
      <w:szCs w:val="24"/>
    </w:rPr>
  </w:style>
  <w:style w:type="character" w:customStyle="1" w:styleId="114">
    <w:name w:val="标题 8 Char"/>
    <w:basedOn w:val="89"/>
    <w:link w:val="9"/>
    <w:autoRedefine/>
    <w:qFormat/>
    <w:uiPriority w:val="0"/>
    <w:rPr>
      <w:rFonts w:ascii="Arial" w:hAnsi="Arial" w:eastAsia="黑体"/>
      <w:kern w:val="2"/>
      <w:sz w:val="24"/>
      <w:szCs w:val="24"/>
    </w:rPr>
  </w:style>
  <w:style w:type="character" w:customStyle="1" w:styleId="115">
    <w:name w:val="标题 9 Char"/>
    <w:basedOn w:val="89"/>
    <w:link w:val="10"/>
    <w:autoRedefine/>
    <w:qFormat/>
    <w:uiPriority w:val="0"/>
    <w:rPr>
      <w:rFonts w:ascii="Arial" w:hAnsi="Arial" w:eastAsia="黑体"/>
      <w:kern w:val="2"/>
      <w:sz w:val="21"/>
      <w:szCs w:val="21"/>
    </w:rPr>
  </w:style>
  <w:style w:type="character" w:customStyle="1" w:styleId="116">
    <w:name w:val="注释标题 Char"/>
    <w:basedOn w:val="89"/>
    <w:link w:val="14"/>
    <w:autoRedefine/>
    <w:qFormat/>
    <w:uiPriority w:val="0"/>
    <w:rPr>
      <w:szCs w:val="24"/>
    </w:rPr>
  </w:style>
  <w:style w:type="character" w:customStyle="1" w:styleId="117">
    <w:name w:val="电子邮件签名 Char"/>
    <w:basedOn w:val="89"/>
    <w:link w:val="17"/>
    <w:autoRedefine/>
    <w:qFormat/>
    <w:uiPriority w:val="0"/>
    <w:rPr>
      <w:rFonts w:eastAsia="Times New Roman"/>
      <w:sz w:val="24"/>
    </w:rPr>
  </w:style>
  <w:style w:type="character" w:customStyle="1" w:styleId="118">
    <w:name w:val="文档结构图 Char2"/>
    <w:link w:val="24"/>
    <w:autoRedefine/>
    <w:qFormat/>
    <w:uiPriority w:val="99"/>
    <w:rPr>
      <w:rFonts w:ascii="宋体" w:hAnsi="Calibri" w:cs="宋体"/>
      <w:kern w:val="2"/>
      <w:sz w:val="18"/>
      <w:szCs w:val="18"/>
    </w:rPr>
  </w:style>
  <w:style w:type="character" w:customStyle="1" w:styleId="119">
    <w:name w:val="批注文字 Char"/>
    <w:basedOn w:val="89"/>
    <w:link w:val="26"/>
    <w:autoRedefine/>
    <w:qFormat/>
    <w:uiPriority w:val="0"/>
    <w:rPr>
      <w:rFonts w:eastAsia="宋体"/>
      <w:kern w:val="2"/>
      <w:sz w:val="21"/>
    </w:rPr>
  </w:style>
  <w:style w:type="character" w:customStyle="1" w:styleId="120">
    <w:name w:val="称呼 Char"/>
    <w:basedOn w:val="89"/>
    <w:link w:val="28"/>
    <w:autoRedefine/>
    <w:qFormat/>
    <w:uiPriority w:val="0"/>
    <w:rPr>
      <w:sz w:val="28"/>
    </w:rPr>
  </w:style>
  <w:style w:type="character" w:customStyle="1" w:styleId="121">
    <w:name w:val="正文文本 3 Char"/>
    <w:basedOn w:val="89"/>
    <w:link w:val="29"/>
    <w:autoRedefine/>
    <w:qFormat/>
    <w:uiPriority w:val="0"/>
    <w:rPr>
      <w:rFonts w:ascii="宋体" w:hAnsi="Calibri" w:eastAsia="宋体"/>
      <w:kern w:val="2"/>
      <w:sz w:val="24"/>
    </w:rPr>
  </w:style>
  <w:style w:type="character" w:customStyle="1" w:styleId="122">
    <w:name w:val="结束语 Char"/>
    <w:basedOn w:val="89"/>
    <w:link w:val="30"/>
    <w:autoRedefine/>
    <w:qFormat/>
    <w:uiPriority w:val="0"/>
    <w:rPr>
      <w:szCs w:val="24"/>
    </w:rPr>
  </w:style>
  <w:style w:type="character" w:customStyle="1" w:styleId="123">
    <w:name w:val="正文文本 Char"/>
    <w:basedOn w:val="89"/>
    <w:link w:val="32"/>
    <w:autoRedefine/>
    <w:qFormat/>
    <w:uiPriority w:val="99"/>
    <w:rPr>
      <w:rFonts w:ascii="Calibri" w:hAnsi="Calibri"/>
      <w:kern w:val="2"/>
      <w:sz w:val="24"/>
      <w:szCs w:val="22"/>
    </w:rPr>
  </w:style>
  <w:style w:type="character" w:customStyle="1" w:styleId="124">
    <w:name w:val="正文文本缩进 Char"/>
    <w:basedOn w:val="89"/>
    <w:link w:val="33"/>
    <w:autoRedefine/>
    <w:qFormat/>
    <w:uiPriority w:val="0"/>
    <w:rPr>
      <w:rFonts w:ascii="Calibri" w:hAnsi="Calibri"/>
      <w:kern w:val="2"/>
      <w:sz w:val="21"/>
      <w:szCs w:val="22"/>
    </w:rPr>
  </w:style>
  <w:style w:type="character" w:customStyle="1" w:styleId="125">
    <w:name w:val="HTML 地址 Char"/>
    <w:basedOn w:val="89"/>
    <w:link w:val="39"/>
    <w:autoRedefine/>
    <w:qFormat/>
    <w:uiPriority w:val="0"/>
    <w:rPr>
      <w:i/>
      <w:iCs/>
      <w:szCs w:val="24"/>
    </w:rPr>
  </w:style>
  <w:style w:type="character" w:customStyle="1" w:styleId="126">
    <w:name w:val="纯文本 Char"/>
    <w:link w:val="43"/>
    <w:autoRedefine/>
    <w:qFormat/>
    <w:uiPriority w:val="0"/>
    <w:rPr>
      <w:rFonts w:ascii="宋体" w:hAnsi="Calibri"/>
      <w:kern w:val="2"/>
      <w:sz w:val="21"/>
      <w:szCs w:val="22"/>
    </w:rPr>
  </w:style>
  <w:style w:type="character" w:customStyle="1" w:styleId="127">
    <w:name w:val="日期 Char"/>
    <w:link w:val="48"/>
    <w:autoRedefine/>
    <w:qFormat/>
    <w:uiPriority w:val="99"/>
    <w:rPr>
      <w:kern w:val="2"/>
      <w:sz w:val="21"/>
    </w:rPr>
  </w:style>
  <w:style w:type="character" w:customStyle="1" w:styleId="128">
    <w:name w:val="正文文本缩进 2 Char2"/>
    <w:link w:val="49"/>
    <w:autoRedefine/>
    <w:qFormat/>
    <w:uiPriority w:val="99"/>
  </w:style>
  <w:style w:type="character" w:customStyle="1" w:styleId="129">
    <w:name w:val="尾注文本 Char2"/>
    <w:link w:val="50"/>
    <w:autoRedefine/>
    <w:qFormat/>
    <w:uiPriority w:val="99"/>
  </w:style>
  <w:style w:type="character" w:customStyle="1" w:styleId="130">
    <w:name w:val="批注框文本 Char"/>
    <w:link w:val="52"/>
    <w:autoRedefine/>
    <w:qFormat/>
    <w:uiPriority w:val="0"/>
    <w:rPr>
      <w:kern w:val="2"/>
      <w:sz w:val="18"/>
    </w:rPr>
  </w:style>
  <w:style w:type="character" w:customStyle="1" w:styleId="131">
    <w:name w:val="页脚 Char"/>
    <w:link w:val="53"/>
    <w:autoRedefine/>
    <w:qFormat/>
    <w:uiPriority w:val="99"/>
    <w:rPr>
      <w:rFonts w:ascii="Calibri" w:hAnsi="Calibri"/>
      <w:kern w:val="2"/>
      <w:sz w:val="18"/>
      <w:szCs w:val="22"/>
    </w:rPr>
  </w:style>
  <w:style w:type="character" w:customStyle="1" w:styleId="132">
    <w:name w:val="页眉 Char"/>
    <w:basedOn w:val="89"/>
    <w:link w:val="55"/>
    <w:autoRedefine/>
    <w:qFormat/>
    <w:uiPriority w:val="0"/>
    <w:rPr>
      <w:rFonts w:ascii="Times New Roman" w:hAnsi="Times New Roman" w:eastAsia="宋体" w:cs="Times New Roman"/>
      <w:kern w:val="2"/>
      <w:sz w:val="18"/>
    </w:rPr>
  </w:style>
  <w:style w:type="character" w:customStyle="1" w:styleId="133">
    <w:name w:val="签名 Char"/>
    <w:basedOn w:val="89"/>
    <w:link w:val="56"/>
    <w:autoRedefine/>
    <w:qFormat/>
    <w:uiPriority w:val="0"/>
    <w:rPr>
      <w:szCs w:val="24"/>
    </w:rPr>
  </w:style>
  <w:style w:type="character" w:customStyle="1" w:styleId="134">
    <w:name w:val="目录 1 Char"/>
    <w:link w:val="57"/>
    <w:autoRedefine/>
    <w:qFormat/>
    <w:uiPriority w:val="39"/>
    <w:rPr>
      <w:rFonts w:ascii="Calibri" w:hAnsi="Calibri" w:cs="Calibri"/>
      <w:b/>
      <w:bCs/>
      <w:caps/>
      <w:kern w:val="2"/>
    </w:rPr>
  </w:style>
  <w:style w:type="character" w:customStyle="1" w:styleId="135">
    <w:name w:val="副标题 Char3"/>
    <w:link w:val="62"/>
    <w:autoRedefine/>
    <w:qFormat/>
    <w:uiPriority w:val="11"/>
    <w:rPr>
      <w:rFonts w:ascii="Cambria" w:hAnsi="Cambria"/>
      <w:b/>
      <w:bCs/>
      <w:kern w:val="28"/>
      <w:sz w:val="32"/>
      <w:szCs w:val="32"/>
    </w:rPr>
  </w:style>
  <w:style w:type="character" w:customStyle="1" w:styleId="136">
    <w:name w:val="脚注文本 Char2"/>
    <w:link w:val="65"/>
    <w:autoRedefine/>
    <w:qFormat/>
    <w:uiPriority w:val="99"/>
    <w:rPr>
      <w:sz w:val="18"/>
      <w:szCs w:val="18"/>
    </w:rPr>
  </w:style>
  <w:style w:type="character" w:customStyle="1" w:styleId="137">
    <w:name w:val="正文文本缩进 3 Char2"/>
    <w:link w:val="68"/>
    <w:autoRedefine/>
    <w:qFormat/>
    <w:uiPriority w:val="99"/>
    <w:rPr>
      <w:rFonts w:ascii="Calibri" w:hAnsi="Calibri"/>
      <w:kern w:val="2"/>
      <w:sz w:val="16"/>
      <w:szCs w:val="16"/>
    </w:rPr>
  </w:style>
  <w:style w:type="character" w:customStyle="1" w:styleId="138">
    <w:name w:val="正文文本 2 Char3"/>
    <w:link w:val="74"/>
    <w:autoRedefine/>
    <w:qFormat/>
    <w:uiPriority w:val="99"/>
  </w:style>
  <w:style w:type="character" w:customStyle="1" w:styleId="139">
    <w:name w:val="信息标题 Char"/>
    <w:basedOn w:val="89"/>
    <w:link w:val="77"/>
    <w:autoRedefine/>
    <w:qFormat/>
    <w:uiPriority w:val="0"/>
    <w:rPr>
      <w:rFonts w:ascii="Arial" w:hAnsi="Arial"/>
      <w:sz w:val="24"/>
      <w:szCs w:val="24"/>
      <w:shd w:val="pct20" w:color="auto" w:fill="auto"/>
    </w:rPr>
  </w:style>
  <w:style w:type="character" w:customStyle="1" w:styleId="140">
    <w:name w:val="HTML 预设格式 Char"/>
    <w:basedOn w:val="89"/>
    <w:link w:val="78"/>
    <w:autoRedefine/>
    <w:qFormat/>
    <w:uiPriority w:val="0"/>
    <w:rPr>
      <w:rFonts w:ascii="Arial" w:hAnsi="Arial"/>
      <w:sz w:val="24"/>
      <w:szCs w:val="24"/>
    </w:rPr>
  </w:style>
  <w:style w:type="character" w:customStyle="1" w:styleId="141">
    <w:name w:val="普通(网站) Char"/>
    <w:link w:val="79"/>
    <w:autoRedefine/>
    <w:qFormat/>
    <w:uiPriority w:val="0"/>
    <w:rPr>
      <w:rFonts w:ascii="宋体" w:hAnsi="宋体"/>
      <w:color w:val="000000"/>
      <w:sz w:val="24"/>
      <w:szCs w:val="24"/>
    </w:rPr>
  </w:style>
  <w:style w:type="character" w:customStyle="1" w:styleId="142">
    <w:name w:val="标题 Char"/>
    <w:basedOn w:val="89"/>
    <w:link w:val="82"/>
    <w:autoRedefine/>
    <w:qFormat/>
    <w:uiPriority w:val="99"/>
    <w:rPr>
      <w:rFonts w:ascii="Cambria" w:hAnsi="Cambria"/>
      <w:b/>
      <w:bCs/>
      <w:sz w:val="32"/>
      <w:szCs w:val="32"/>
    </w:rPr>
  </w:style>
  <w:style w:type="character" w:customStyle="1" w:styleId="143">
    <w:name w:val="批注主题 Char"/>
    <w:link w:val="83"/>
    <w:autoRedefine/>
    <w:qFormat/>
    <w:uiPriority w:val="99"/>
    <w:rPr>
      <w:kern w:val="2"/>
      <w:sz w:val="21"/>
    </w:rPr>
  </w:style>
  <w:style w:type="character" w:customStyle="1" w:styleId="144">
    <w:name w:val="正文首行缩进 Char2"/>
    <w:link w:val="84"/>
    <w:autoRedefine/>
    <w:qFormat/>
    <w:uiPriority w:val="99"/>
  </w:style>
  <w:style w:type="character" w:customStyle="1" w:styleId="145">
    <w:name w:val="正文首行缩进 2 Char"/>
    <w:basedOn w:val="124"/>
    <w:link w:val="85"/>
    <w:autoRedefine/>
    <w:qFormat/>
    <w:uiPriority w:val="0"/>
    <w:rPr>
      <w:rFonts w:ascii="Calibri" w:hAnsi="Calibri"/>
      <w:kern w:val="2"/>
      <w:sz w:val="21"/>
      <w:szCs w:val="22"/>
    </w:rPr>
  </w:style>
  <w:style w:type="character" w:customStyle="1" w:styleId="146">
    <w:name w:val="NormalCharacter"/>
    <w:autoRedefine/>
    <w:semiHidden/>
    <w:qFormat/>
    <w:uiPriority w:val="0"/>
    <w:rPr>
      <w:rFonts w:ascii="Calibri" w:hAnsi="Calibri" w:eastAsia="宋体" w:cs="Times New Roman"/>
      <w:kern w:val="2"/>
      <w:sz w:val="21"/>
      <w:szCs w:val="22"/>
      <w:lang w:val="en-US" w:eastAsia="zh-CN" w:bidi="ar-SA"/>
    </w:rPr>
  </w:style>
  <w:style w:type="paragraph" w:customStyle="1" w:styleId="147">
    <w:name w:val="表格"/>
    <w:basedOn w:val="1"/>
    <w:link w:val="148"/>
    <w:autoRedefine/>
    <w:qFormat/>
    <w:uiPriority w:val="0"/>
    <w:pPr>
      <w:adjustRightInd w:val="0"/>
      <w:spacing w:before="60" w:after="60"/>
      <w:jc w:val="center"/>
      <w:textAlignment w:val="baseline"/>
    </w:pPr>
    <w:rPr>
      <w:rFonts w:ascii="宋体" w:hAnsi="Times New Roman"/>
      <w:kern w:val="0"/>
      <w:sz w:val="24"/>
      <w:szCs w:val="20"/>
    </w:rPr>
  </w:style>
  <w:style w:type="character" w:customStyle="1" w:styleId="148">
    <w:name w:val="表格 Char Char"/>
    <w:link w:val="147"/>
    <w:autoRedefine/>
    <w:qFormat/>
    <w:uiPriority w:val="0"/>
    <w:rPr>
      <w:rFonts w:ascii="宋体"/>
      <w:sz w:val="24"/>
    </w:rPr>
  </w:style>
  <w:style w:type="character" w:customStyle="1" w:styleId="149">
    <w:name w:val="style_kwd"/>
    <w:basedOn w:val="89"/>
    <w:autoRedefine/>
    <w:qFormat/>
    <w:uiPriority w:val="0"/>
  </w:style>
  <w:style w:type="character" w:customStyle="1" w:styleId="150">
    <w:name w:val="批注文字 Char1"/>
    <w:autoRedefine/>
    <w:qFormat/>
    <w:uiPriority w:val="0"/>
    <w:rPr>
      <w:rFonts w:ascii="Times New Roman" w:hAnsi="Times New Roman" w:eastAsia="宋体" w:cs="Times New Roman"/>
      <w:sz w:val="20"/>
      <w:szCs w:val="20"/>
      <w:lang w:bidi="ar-SA"/>
    </w:rPr>
  </w:style>
  <w:style w:type="character" w:customStyle="1" w:styleId="151">
    <w:name w:val="Comment Text Char"/>
    <w:autoRedefine/>
    <w:qFormat/>
    <w:uiPriority w:val="0"/>
  </w:style>
  <w:style w:type="paragraph" w:customStyle="1" w:styleId="152">
    <w:name w:val="修订1"/>
    <w:autoRedefine/>
    <w:qFormat/>
    <w:uiPriority w:val="99"/>
    <w:rPr>
      <w:rFonts w:ascii="Times New Roman" w:hAnsi="Times New Roman" w:eastAsia="宋体" w:cs="Times New Roman"/>
      <w:kern w:val="2"/>
      <w:sz w:val="21"/>
      <w:lang w:val="en-US" w:eastAsia="zh-CN" w:bidi="ar-SA"/>
    </w:rPr>
  </w:style>
  <w:style w:type="paragraph" w:customStyle="1" w:styleId="153">
    <w:name w:val="_Style 23"/>
    <w:basedOn w:val="1"/>
    <w:autoRedefine/>
    <w:qFormat/>
    <w:uiPriority w:val="99"/>
    <w:pPr>
      <w:widowControl/>
      <w:spacing w:after="160" w:line="240" w:lineRule="exact"/>
      <w:jc w:val="left"/>
    </w:pPr>
  </w:style>
  <w:style w:type="paragraph" w:customStyle="1" w:styleId="154">
    <w:name w:val="TOC 标题1"/>
    <w:basedOn w:val="2"/>
    <w:next w:val="1"/>
    <w:autoRedefine/>
    <w:qFormat/>
    <w:uiPriority w:val="39"/>
    <w:pPr>
      <w:widowControl/>
      <w:spacing w:before="480" w:after="0" w:line="276" w:lineRule="auto"/>
      <w:jc w:val="left"/>
      <w:outlineLvl w:val="9"/>
    </w:pPr>
    <w:rPr>
      <w:rFonts w:ascii="Cambria" w:hAnsi="Cambria"/>
      <w:color w:val="365F91"/>
      <w:kern w:val="0"/>
      <w:sz w:val="28"/>
    </w:rPr>
  </w:style>
  <w:style w:type="character" w:customStyle="1" w:styleId="155">
    <w:name w:val="font161"/>
    <w:autoRedefine/>
    <w:qFormat/>
    <w:uiPriority w:val="0"/>
    <w:rPr>
      <w:b/>
      <w:bCs/>
      <w:sz w:val="32"/>
      <w:szCs w:val="32"/>
    </w:rPr>
  </w:style>
  <w:style w:type="paragraph" w:customStyle="1" w:styleId="156">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sz w:val="28"/>
    </w:rPr>
  </w:style>
  <w:style w:type="paragraph" w:customStyle="1" w:styleId="157">
    <w:name w:val="样式 标题 3 + (中文) 黑体 小四 非加粗 段前: 7.8 磅 段后: 0 磅 行距: 固定值 20 磅"/>
    <w:basedOn w:val="4"/>
    <w:autoRedefine/>
    <w:qFormat/>
    <w:uiPriority w:val="0"/>
    <w:pPr>
      <w:spacing w:before="0" w:after="0" w:line="400" w:lineRule="exact"/>
      <w:ind w:firstLine="0" w:firstLineChars="0"/>
    </w:pPr>
    <w:rPr>
      <w:rFonts w:ascii="Times New Roman" w:hAnsi="Times New Roman" w:cs="宋体"/>
      <w:sz w:val="24"/>
    </w:rPr>
  </w:style>
  <w:style w:type="paragraph" w:customStyle="1" w:styleId="158">
    <w:name w:val="修订2"/>
    <w:autoRedefine/>
    <w:qFormat/>
    <w:uiPriority w:val="99"/>
    <w:rPr>
      <w:rFonts w:ascii="Calibri" w:hAnsi="Calibri" w:eastAsia="宋体" w:cs="Times New Roman"/>
      <w:kern w:val="2"/>
      <w:sz w:val="21"/>
      <w:szCs w:val="22"/>
      <w:lang w:val="en-US" w:eastAsia="zh-CN" w:bidi="ar-SA"/>
    </w:rPr>
  </w:style>
  <w:style w:type="paragraph" w:styleId="159">
    <w:name w:val="List Paragraph"/>
    <w:basedOn w:val="1"/>
    <w:link w:val="160"/>
    <w:autoRedefine/>
    <w:qFormat/>
    <w:uiPriority w:val="34"/>
    <w:pPr>
      <w:ind w:firstLine="420" w:firstLineChars="200"/>
    </w:pPr>
  </w:style>
  <w:style w:type="character" w:customStyle="1" w:styleId="160">
    <w:name w:val="列出段落 Char1"/>
    <w:link w:val="159"/>
    <w:autoRedefine/>
    <w:qFormat/>
    <w:uiPriority w:val="34"/>
    <w:rPr>
      <w:rFonts w:ascii="Calibri" w:hAnsi="Calibri"/>
      <w:kern w:val="2"/>
      <w:sz w:val="21"/>
      <w:szCs w:val="22"/>
    </w:rPr>
  </w:style>
  <w:style w:type="paragraph" w:customStyle="1" w:styleId="161">
    <w:name w:val="修订3"/>
    <w:autoRedefine/>
    <w:semiHidden/>
    <w:qFormat/>
    <w:uiPriority w:val="99"/>
    <w:rPr>
      <w:rFonts w:ascii="Calibri" w:hAnsi="Calibri" w:eastAsia="宋体" w:cs="Times New Roman"/>
      <w:kern w:val="2"/>
      <w:sz w:val="21"/>
      <w:szCs w:val="22"/>
      <w:lang w:val="en-US" w:eastAsia="zh-CN" w:bidi="ar-SA"/>
    </w:rPr>
  </w:style>
  <w:style w:type="paragraph" w:customStyle="1" w:styleId="162">
    <w:name w:val="修订4"/>
    <w:autoRedefine/>
    <w:semiHidden/>
    <w:qFormat/>
    <w:uiPriority w:val="99"/>
    <w:rPr>
      <w:rFonts w:ascii="Calibri" w:hAnsi="Calibri" w:eastAsia="宋体" w:cs="Times New Roman"/>
      <w:kern w:val="2"/>
      <w:sz w:val="21"/>
      <w:szCs w:val="22"/>
      <w:lang w:val="en-US" w:eastAsia="zh-CN" w:bidi="ar-SA"/>
    </w:rPr>
  </w:style>
  <w:style w:type="paragraph" w:customStyle="1" w:styleId="163">
    <w:name w:val="修订5"/>
    <w:autoRedefine/>
    <w:unhideWhenUsed/>
    <w:qFormat/>
    <w:uiPriority w:val="99"/>
    <w:rPr>
      <w:rFonts w:ascii="Calibri" w:hAnsi="Calibri" w:eastAsia="宋体" w:cs="Times New Roman"/>
      <w:kern w:val="2"/>
      <w:sz w:val="21"/>
      <w:szCs w:val="22"/>
      <w:lang w:val="en-US" w:eastAsia="zh-CN" w:bidi="ar-SA"/>
    </w:rPr>
  </w:style>
  <w:style w:type="paragraph" w:customStyle="1" w:styleId="164">
    <w:name w:val="修订6"/>
    <w:autoRedefine/>
    <w:unhideWhenUsed/>
    <w:qFormat/>
    <w:uiPriority w:val="99"/>
    <w:rPr>
      <w:rFonts w:ascii="Calibri" w:hAnsi="Calibri" w:eastAsia="宋体" w:cs="Times New Roman"/>
      <w:kern w:val="2"/>
      <w:sz w:val="21"/>
      <w:szCs w:val="22"/>
      <w:lang w:val="en-US" w:eastAsia="zh-CN" w:bidi="ar-SA"/>
    </w:rPr>
  </w:style>
  <w:style w:type="paragraph" w:customStyle="1" w:styleId="165">
    <w:name w:val="Char Char Char Char"/>
    <w:basedOn w:val="1"/>
    <w:link w:val="166"/>
    <w:autoRedefine/>
    <w:qFormat/>
    <w:uiPriority w:val="0"/>
    <w:pPr>
      <w:widowControl/>
      <w:spacing w:after="160" w:line="240" w:lineRule="exact"/>
      <w:jc w:val="left"/>
    </w:pPr>
    <w:rPr>
      <w:rFonts w:ascii="Times New Roman" w:hAnsi="Times New Roman"/>
      <w:sz w:val="24"/>
      <w:szCs w:val="24"/>
    </w:rPr>
  </w:style>
  <w:style w:type="character" w:customStyle="1" w:styleId="166">
    <w:name w:val="Char Char Char Char Char Char Char Char Char Char"/>
    <w:link w:val="165"/>
    <w:autoRedefine/>
    <w:qFormat/>
    <w:uiPriority w:val="0"/>
    <w:rPr>
      <w:kern w:val="2"/>
      <w:sz w:val="24"/>
      <w:szCs w:val="24"/>
    </w:rPr>
  </w:style>
  <w:style w:type="character" w:customStyle="1" w:styleId="167">
    <w:name w:val="正文文本缩进 Char4"/>
    <w:autoRedefine/>
    <w:semiHidden/>
    <w:qFormat/>
    <w:uiPriority w:val="99"/>
    <w:rPr>
      <w:kern w:val="2"/>
      <w:sz w:val="21"/>
      <w:szCs w:val="22"/>
    </w:rPr>
  </w:style>
  <w:style w:type="character" w:customStyle="1" w:styleId="168">
    <w:name w:val="正文首行缩进 2 Char2"/>
    <w:autoRedefine/>
    <w:qFormat/>
    <w:uiPriority w:val="0"/>
  </w:style>
  <w:style w:type="character" w:customStyle="1" w:styleId="169">
    <w:name w:val="正文文本 3 Char2"/>
    <w:autoRedefine/>
    <w:qFormat/>
    <w:uiPriority w:val="99"/>
    <w:rPr>
      <w:sz w:val="16"/>
      <w:szCs w:val="16"/>
    </w:rPr>
  </w:style>
  <w:style w:type="character" w:customStyle="1" w:styleId="170">
    <w:name w:val="正文文本 Char3"/>
    <w:autoRedefine/>
    <w:qFormat/>
    <w:uiPriority w:val="0"/>
  </w:style>
  <w:style w:type="character" w:customStyle="1" w:styleId="171">
    <w:name w:val="正文文本缩进 2 Char"/>
    <w:basedOn w:val="89"/>
    <w:link w:val="172"/>
    <w:autoRedefine/>
    <w:qFormat/>
    <w:uiPriority w:val="0"/>
    <w:rPr>
      <w:rFonts w:ascii="Calibri" w:hAnsi="Calibri"/>
      <w:kern w:val="2"/>
      <w:sz w:val="21"/>
      <w:szCs w:val="22"/>
    </w:rPr>
  </w:style>
  <w:style w:type="paragraph" w:customStyle="1" w:styleId="172">
    <w:name w:val="正文文本缩进 21"/>
    <w:basedOn w:val="1"/>
    <w:next w:val="49"/>
    <w:link w:val="171"/>
    <w:autoRedefine/>
    <w:qFormat/>
    <w:uiPriority w:val="0"/>
    <w:pPr>
      <w:spacing w:line="520" w:lineRule="exact"/>
      <w:ind w:firstLine="560" w:firstLineChars="200"/>
    </w:pPr>
  </w:style>
  <w:style w:type="character" w:customStyle="1" w:styleId="173">
    <w:name w:val="尾注文本 Char"/>
    <w:basedOn w:val="89"/>
    <w:link w:val="174"/>
    <w:autoRedefine/>
    <w:qFormat/>
    <w:uiPriority w:val="0"/>
    <w:rPr>
      <w:rFonts w:ascii="Calibri" w:hAnsi="Calibri"/>
      <w:kern w:val="2"/>
      <w:sz w:val="21"/>
      <w:szCs w:val="22"/>
    </w:rPr>
  </w:style>
  <w:style w:type="paragraph" w:customStyle="1" w:styleId="174">
    <w:name w:val="尾注文本1"/>
    <w:basedOn w:val="1"/>
    <w:next w:val="50"/>
    <w:link w:val="173"/>
    <w:autoRedefine/>
    <w:qFormat/>
    <w:uiPriority w:val="0"/>
    <w:pPr>
      <w:adjustRightInd w:val="0"/>
      <w:spacing w:line="480" w:lineRule="exact"/>
      <w:jc w:val="left"/>
      <w:textAlignment w:val="baseline"/>
    </w:pPr>
  </w:style>
  <w:style w:type="character" w:customStyle="1" w:styleId="175">
    <w:name w:val="副标题 Char"/>
    <w:basedOn w:val="89"/>
    <w:link w:val="176"/>
    <w:autoRedefine/>
    <w:qFormat/>
    <w:uiPriority w:val="0"/>
    <w:rPr>
      <w:rFonts w:ascii="Cambria" w:hAnsi="Cambria" w:cs="Times New Roman"/>
      <w:b/>
      <w:bCs/>
      <w:kern w:val="28"/>
      <w:sz w:val="32"/>
      <w:szCs w:val="32"/>
    </w:rPr>
  </w:style>
  <w:style w:type="paragraph" w:customStyle="1" w:styleId="176">
    <w:name w:val="副标题1"/>
    <w:basedOn w:val="1"/>
    <w:next w:val="62"/>
    <w:link w:val="175"/>
    <w:autoRedefine/>
    <w:qFormat/>
    <w:uiPriority w:val="0"/>
    <w:pPr>
      <w:spacing w:line="480" w:lineRule="exact"/>
    </w:pPr>
    <w:rPr>
      <w:rFonts w:ascii="Cambria" w:hAnsi="Cambria" w:cs="Times New Roman"/>
      <w:b/>
      <w:bCs/>
      <w:kern w:val="28"/>
      <w:sz w:val="32"/>
      <w:szCs w:val="32"/>
    </w:rPr>
  </w:style>
  <w:style w:type="character" w:customStyle="1" w:styleId="177">
    <w:name w:val="脚注文本 Char"/>
    <w:basedOn w:val="89"/>
    <w:autoRedefine/>
    <w:qFormat/>
    <w:uiPriority w:val="99"/>
    <w:rPr>
      <w:rFonts w:ascii="Calibri" w:hAnsi="Calibri"/>
      <w:kern w:val="2"/>
      <w:sz w:val="18"/>
      <w:szCs w:val="18"/>
    </w:rPr>
  </w:style>
  <w:style w:type="character" w:customStyle="1" w:styleId="178">
    <w:name w:val="正文文本 2 Char"/>
    <w:basedOn w:val="89"/>
    <w:link w:val="179"/>
    <w:autoRedefine/>
    <w:qFormat/>
    <w:uiPriority w:val="99"/>
    <w:rPr>
      <w:rFonts w:ascii="Calibri" w:hAnsi="Calibri"/>
      <w:kern w:val="2"/>
      <w:sz w:val="21"/>
      <w:szCs w:val="22"/>
    </w:rPr>
  </w:style>
  <w:style w:type="paragraph" w:customStyle="1" w:styleId="179">
    <w:name w:val="正文文本 22"/>
    <w:basedOn w:val="1"/>
    <w:link w:val="178"/>
    <w:autoRedefine/>
    <w:qFormat/>
    <w:uiPriority w:val="99"/>
    <w:pPr>
      <w:tabs>
        <w:tab w:val="left" w:pos="3165"/>
      </w:tabs>
      <w:spacing w:line="276" w:lineRule="auto"/>
    </w:pPr>
  </w:style>
  <w:style w:type="character" w:customStyle="1" w:styleId="180">
    <w:name w:val="正文首行缩进 Char"/>
    <w:basedOn w:val="123"/>
    <w:link w:val="181"/>
    <w:autoRedefine/>
    <w:qFormat/>
    <w:uiPriority w:val="0"/>
    <w:rPr>
      <w:rFonts w:ascii="Calibri" w:hAnsi="Calibri"/>
      <w:kern w:val="2"/>
      <w:sz w:val="21"/>
      <w:szCs w:val="22"/>
    </w:rPr>
  </w:style>
  <w:style w:type="paragraph" w:customStyle="1" w:styleId="181">
    <w:name w:val="正文首行缩进1"/>
    <w:basedOn w:val="32"/>
    <w:next w:val="84"/>
    <w:link w:val="180"/>
    <w:autoRedefine/>
    <w:qFormat/>
    <w:uiPriority w:val="0"/>
    <w:pPr>
      <w:spacing w:after="120" w:line="480" w:lineRule="exact"/>
      <w:ind w:firstLine="420" w:firstLineChars="100"/>
    </w:pPr>
    <w:rPr>
      <w:sz w:val="21"/>
    </w:rPr>
  </w:style>
  <w:style w:type="table" w:customStyle="1" w:styleId="182">
    <w:name w:val="网格型1"/>
    <w:basedOn w:val="86"/>
    <w:autoRedefine/>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3">
    <w:name w:val="标题 7 Char1"/>
    <w:autoRedefine/>
    <w:qFormat/>
    <w:uiPriority w:val="0"/>
    <w:rPr>
      <w:b/>
      <w:bCs/>
      <w:kern w:val="2"/>
      <w:sz w:val="24"/>
      <w:szCs w:val="24"/>
    </w:rPr>
  </w:style>
  <w:style w:type="character" w:customStyle="1" w:styleId="184">
    <w:name w:val="cn91"/>
    <w:autoRedefine/>
    <w:qFormat/>
    <w:uiPriority w:val="0"/>
    <w:rPr>
      <w:rFonts w:hint="default" w:ascii="Verdana" w:hAnsi="Verdana"/>
      <w:color w:val="606060"/>
      <w:sz w:val="18"/>
      <w:szCs w:val="18"/>
      <w:u w:val="none"/>
    </w:rPr>
  </w:style>
  <w:style w:type="character" w:customStyle="1" w:styleId="185">
    <w:name w:val="信息标题 字符2"/>
    <w:autoRedefine/>
    <w:semiHidden/>
    <w:qFormat/>
    <w:uiPriority w:val="99"/>
    <w:rPr>
      <w:rFonts w:ascii="等线 Light" w:hAnsi="等线 Light" w:eastAsia="等线 Light" w:cs="Times New Roman"/>
      <w:kern w:val="2"/>
      <w:sz w:val="24"/>
      <w:szCs w:val="24"/>
      <w:shd w:val="pct20" w:color="auto" w:fill="auto"/>
    </w:rPr>
  </w:style>
  <w:style w:type="character" w:customStyle="1" w:styleId="186">
    <w:name w:val="电子邮件签名 Char3"/>
    <w:autoRedefine/>
    <w:semiHidden/>
    <w:qFormat/>
    <w:uiPriority w:val="99"/>
    <w:rPr>
      <w:kern w:val="2"/>
      <w:sz w:val="21"/>
      <w:szCs w:val="22"/>
    </w:rPr>
  </w:style>
  <w:style w:type="character" w:customStyle="1" w:styleId="187">
    <w:name w:val="项目编号A Char"/>
    <w:link w:val="188"/>
    <w:autoRedefine/>
    <w:qFormat/>
    <w:uiPriority w:val="0"/>
    <w:rPr>
      <w:rFonts w:ascii="Arial" w:hAnsi="Arial" w:cs="Arial"/>
      <w:sz w:val="24"/>
      <w:szCs w:val="24"/>
    </w:rPr>
  </w:style>
  <w:style w:type="paragraph" w:customStyle="1" w:styleId="188">
    <w:name w:val="项目编号A"/>
    <w:basedOn w:val="1"/>
    <w:link w:val="187"/>
    <w:autoRedefine/>
    <w:qFormat/>
    <w:uiPriority w:val="0"/>
    <w:pPr>
      <w:widowControl/>
      <w:spacing w:line="360" w:lineRule="auto"/>
      <w:jc w:val="left"/>
    </w:pPr>
    <w:rPr>
      <w:rFonts w:ascii="Arial" w:hAnsi="Arial" w:cs="Arial"/>
      <w:kern w:val="0"/>
      <w:sz w:val="24"/>
      <w:szCs w:val="24"/>
    </w:rPr>
  </w:style>
  <w:style w:type="character" w:customStyle="1" w:styleId="189">
    <w:name w:val="1正文 Char"/>
    <w:link w:val="190"/>
    <w:autoRedefine/>
    <w:qFormat/>
    <w:uiPriority w:val="0"/>
    <w:rPr>
      <w:rFonts w:hAnsi="宋体"/>
      <w:bCs/>
      <w:iCs/>
      <w:kern w:val="2"/>
      <w:sz w:val="28"/>
      <w:szCs w:val="28"/>
    </w:rPr>
  </w:style>
  <w:style w:type="paragraph" w:customStyle="1" w:styleId="190">
    <w:name w:val="1正文"/>
    <w:basedOn w:val="1"/>
    <w:link w:val="189"/>
    <w:autoRedefine/>
    <w:qFormat/>
    <w:uiPriority w:val="0"/>
    <w:pPr>
      <w:spacing w:line="360" w:lineRule="auto"/>
      <w:ind w:firstLine="560" w:firstLineChars="200"/>
    </w:pPr>
    <w:rPr>
      <w:rFonts w:ascii="Times New Roman" w:hAnsi="宋体"/>
      <w:bCs/>
      <w:iCs/>
      <w:sz w:val="28"/>
      <w:szCs w:val="28"/>
    </w:rPr>
  </w:style>
  <w:style w:type="character" w:customStyle="1" w:styleId="191">
    <w:name w:val="标题 7 字符1"/>
    <w:autoRedefine/>
    <w:qFormat/>
    <w:uiPriority w:val="0"/>
    <w:rPr>
      <w:b/>
      <w:bCs/>
      <w:sz w:val="24"/>
      <w:szCs w:val="24"/>
    </w:rPr>
  </w:style>
  <w:style w:type="character" w:customStyle="1" w:styleId="192">
    <w:name w:val="特点 Char"/>
    <w:autoRedefine/>
    <w:qFormat/>
    <w:uiPriority w:val="0"/>
    <w:rPr>
      <w:rFonts w:eastAsia="宋体"/>
      <w:kern w:val="2"/>
      <w:sz w:val="24"/>
      <w:lang w:val="en-US" w:eastAsia="zh-CN" w:bidi="ar-SA"/>
    </w:rPr>
  </w:style>
  <w:style w:type="character" w:customStyle="1" w:styleId="193">
    <w:name w:val="O3 TxT Char Char"/>
    <w:autoRedefine/>
    <w:qFormat/>
    <w:uiPriority w:val="0"/>
    <w:rPr>
      <w:rFonts w:ascii="宋体" w:hAnsi="宋体" w:eastAsia="华康宋体W5(P)" w:cs="宋体"/>
      <w:snapToGrid/>
      <w:kern w:val="2"/>
      <w:sz w:val="24"/>
      <w:szCs w:val="24"/>
      <w:lang w:val="en-US" w:eastAsia="zh-CN"/>
    </w:rPr>
  </w:style>
  <w:style w:type="character" w:customStyle="1" w:styleId="194">
    <w:name w:val="副标题 字符"/>
    <w:autoRedefine/>
    <w:qFormat/>
    <w:uiPriority w:val="11"/>
    <w:rPr>
      <w:rFonts w:ascii="等线" w:hAnsi="等线" w:eastAsia="等线" w:cs="Times New Roman"/>
      <w:b/>
      <w:bCs/>
      <w:kern w:val="28"/>
      <w:sz w:val="32"/>
      <w:szCs w:val="32"/>
    </w:rPr>
  </w:style>
  <w:style w:type="character" w:customStyle="1" w:styleId="195">
    <w:name w:val="注释标题 Char2"/>
    <w:autoRedefine/>
    <w:semiHidden/>
    <w:qFormat/>
    <w:uiPriority w:val="99"/>
    <w:rPr>
      <w:rFonts w:ascii="Calibri" w:hAnsi="Calibri" w:eastAsia="宋体" w:cs="Times New Roman"/>
    </w:rPr>
  </w:style>
  <w:style w:type="character" w:customStyle="1" w:styleId="196">
    <w:name w:val="样式6 Char"/>
    <w:autoRedefine/>
    <w:qFormat/>
    <w:uiPriority w:val="0"/>
    <w:rPr>
      <w:rFonts w:ascii="Times New Roman" w:hAnsi="Times New Roman" w:eastAsia="黑体" w:cs="Times New Roman"/>
      <w:szCs w:val="21"/>
    </w:rPr>
  </w:style>
  <w:style w:type="character" w:customStyle="1" w:styleId="197">
    <w:name w:val="样式 Arial"/>
    <w:autoRedefine/>
    <w:qFormat/>
    <w:uiPriority w:val="0"/>
    <w:rPr>
      <w:rFonts w:hint="default" w:ascii="Times New Roman" w:hAnsi="Times New Roman" w:eastAsia="宋体" w:cs="Times New Roman"/>
      <w:sz w:val="21"/>
      <w:szCs w:val="21"/>
    </w:rPr>
  </w:style>
  <w:style w:type="character" w:customStyle="1" w:styleId="198">
    <w:name w:val="正文文本缩进 3 字符2"/>
    <w:autoRedefine/>
    <w:semiHidden/>
    <w:qFormat/>
    <w:uiPriority w:val="99"/>
    <w:rPr>
      <w:kern w:val="2"/>
      <w:sz w:val="16"/>
      <w:szCs w:val="16"/>
    </w:rPr>
  </w:style>
  <w:style w:type="character" w:customStyle="1" w:styleId="199">
    <w:name w:val="脚注文本 字符2"/>
    <w:autoRedefine/>
    <w:semiHidden/>
    <w:qFormat/>
    <w:uiPriority w:val="99"/>
    <w:rPr>
      <w:kern w:val="2"/>
      <w:sz w:val="18"/>
      <w:szCs w:val="18"/>
    </w:rPr>
  </w:style>
  <w:style w:type="character" w:customStyle="1" w:styleId="200">
    <w:name w:val="引用 Char2"/>
    <w:autoRedefine/>
    <w:qFormat/>
    <w:uiPriority w:val="29"/>
    <w:rPr>
      <w:rFonts w:ascii="Calibri" w:hAnsi="Calibri" w:eastAsia="宋体" w:cs="Times New Roman"/>
      <w:i/>
      <w:iCs/>
      <w:color w:val="000000"/>
    </w:rPr>
  </w:style>
  <w:style w:type="character" w:customStyle="1" w:styleId="201">
    <w:name w:val="三级 Char"/>
    <w:link w:val="202"/>
    <w:autoRedefine/>
    <w:qFormat/>
    <w:uiPriority w:val="0"/>
    <w:rPr>
      <w:b/>
      <w:bCs/>
      <w:sz w:val="28"/>
      <w:szCs w:val="28"/>
    </w:rPr>
  </w:style>
  <w:style w:type="paragraph" w:customStyle="1" w:styleId="202">
    <w:name w:val="三级"/>
    <w:basedOn w:val="4"/>
    <w:link w:val="201"/>
    <w:autoRedefine/>
    <w:qFormat/>
    <w:uiPriority w:val="0"/>
    <w:pPr>
      <w:spacing w:before="120" w:after="120" w:line="360" w:lineRule="auto"/>
      <w:ind w:firstLine="562" w:firstLineChars="200"/>
    </w:pPr>
    <w:rPr>
      <w:rFonts w:ascii="Times New Roman" w:hAnsi="Times New Roman" w:eastAsia="宋体"/>
      <w:b/>
      <w:bCs/>
      <w:kern w:val="0"/>
      <w:szCs w:val="28"/>
    </w:rPr>
  </w:style>
  <w:style w:type="character" w:customStyle="1" w:styleId="203">
    <w:name w:val="标题 字符2"/>
    <w:autoRedefine/>
    <w:qFormat/>
    <w:uiPriority w:val="10"/>
    <w:rPr>
      <w:rFonts w:ascii="等线 Light" w:hAnsi="等线 Light" w:eastAsia="等线 Light" w:cs="Times New Roman"/>
      <w:b/>
      <w:bCs/>
      <w:kern w:val="2"/>
      <w:sz w:val="32"/>
      <w:szCs w:val="32"/>
    </w:rPr>
  </w:style>
  <w:style w:type="character" w:customStyle="1" w:styleId="204">
    <w:name w:val="reg_th_right1"/>
    <w:autoRedefine/>
    <w:qFormat/>
    <w:uiPriority w:val="0"/>
  </w:style>
  <w:style w:type="character" w:customStyle="1" w:styleId="205">
    <w:name w:val="dynatree-connector"/>
    <w:autoRedefine/>
    <w:qFormat/>
    <w:uiPriority w:val="0"/>
  </w:style>
  <w:style w:type="character" w:customStyle="1" w:styleId="206">
    <w:name w:val="fred1"/>
    <w:autoRedefine/>
    <w:qFormat/>
    <w:uiPriority w:val="0"/>
    <w:rPr>
      <w:color w:val="888888"/>
      <w:sz w:val="16"/>
      <w:szCs w:val="16"/>
    </w:rPr>
  </w:style>
  <w:style w:type="character" w:customStyle="1" w:styleId="207">
    <w:name w:val="文档结构图 字符2"/>
    <w:autoRedefine/>
    <w:semiHidden/>
    <w:qFormat/>
    <w:uiPriority w:val="99"/>
    <w:rPr>
      <w:rFonts w:ascii="Microsoft YaHei UI" w:eastAsia="Microsoft YaHei UI"/>
      <w:kern w:val="2"/>
      <w:sz w:val="18"/>
      <w:szCs w:val="18"/>
    </w:rPr>
  </w:style>
  <w:style w:type="character" w:customStyle="1" w:styleId="208">
    <w:name w:val="干标题(a) Char Char"/>
    <w:autoRedefine/>
    <w:qFormat/>
    <w:uiPriority w:val="0"/>
    <w:rPr>
      <w:b/>
      <w:kern w:val="2"/>
      <w:sz w:val="28"/>
    </w:rPr>
  </w:style>
  <w:style w:type="character" w:customStyle="1" w:styleId="209">
    <w:name w:val="wei_class"/>
    <w:autoRedefine/>
    <w:qFormat/>
    <w:uiPriority w:val="0"/>
    <w:rPr>
      <w:color w:val="999999"/>
    </w:rPr>
  </w:style>
  <w:style w:type="character" w:customStyle="1" w:styleId="210">
    <w:name w:val="样式1 Char"/>
    <w:autoRedefine/>
    <w:qFormat/>
    <w:uiPriority w:val="0"/>
    <w:rPr>
      <w:rFonts w:ascii="宋体" w:eastAsia="黑体"/>
      <w:b/>
      <w:bCs/>
      <w:kern w:val="44"/>
      <w:sz w:val="28"/>
      <w:szCs w:val="44"/>
      <w:lang w:val="en-US" w:eastAsia="zh-CN" w:bidi="ar-SA"/>
    </w:rPr>
  </w:style>
  <w:style w:type="character" w:customStyle="1" w:styleId="211">
    <w:name w:val="列出段落 Char"/>
    <w:link w:val="212"/>
    <w:autoRedefine/>
    <w:qFormat/>
    <w:uiPriority w:val="34"/>
    <w:rPr>
      <w:rFonts w:cs="Calibri"/>
      <w:szCs w:val="21"/>
    </w:rPr>
  </w:style>
  <w:style w:type="paragraph" w:customStyle="1" w:styleId="212">
    <w:name w:val="列出段落1"/>
    <w:basedOn w:val="1"/>
    <w:link w:val="211"/>
    <w:autoRedefine/>
    <w:qFormat/>
    <w:uiPriority w:val="34"/>
    <w:pPr>
      <w:spacing w:line="480" w:lineRule="exact"/>
      <w:ind w:firstLine="420" w:firstLineChars="200"/>
    </w:pPr>
    <w:rPr>
      <w:rFonts w:ascii="Times New Roman" w:hAnsi="Times New Roman" w:cs="Calibri"/>
      <w:kern w:val="0"/>
      <w:sz w:val="20"/>
      <w:szCs w:val="21"/>
    </w:rPr>
  </w:style>
  <w:style w:type="character" w:customStyle="1" w:styleId="213">
    <w:name w:val="fontstyle11"/>
    <w:autoRedefine/>
    <w:qFormat/>
    <w:uiPriority w:val="0"/>
    <w:rPr>
      <w:rFonts w:hint="default" w:ascii="TimesNewRomanPSMT" w:hAnsi="TimesNewRomanPSMT"/>
      <w:color w:val="000000"/>
      <w:sz w:val="52"/>
      <w:szCs w:val="52"/>
    </w:rPr>
  </w:style>
  <w:style w:type="character" w:customStyle="1" w:styleId="214">
    <w:name w:val="HTML 地址 Char1"/>
    <w:autoRedefine/>
    <w:semiHidden/>
    <w:qFormat/>
    <w:uiPriority w:val="99"/>
    <w:rPr>
      <w:rFonts w:ascii="宋体" w:hAnsi="宋体" w:eastAsia="宋体" w:cs="宋体"/>
      <w:i/>
      <w:iCs/>
      <w:lang w:val="zh-CN" w:eastAsia="zh-CN" w:bidi="zh-CN"/>
    </w:rPr>
  </w:style>
  <w:style w:type="character" w:customStyle="1" w:styleId="215">
    <w:name w:val="签名 Char3"/>
    <w:autoRedefine/>
    <w:semiHidden/>
    <w:qFormat/>
    <w:uiPriority w:val="99"/>
    <w:rPr>
      <w:kern w:val="2"/>
      <w:sz w:val="21"/>
      <w:szCs w:val="22"/>
    </w:rPr>
  </w:style>
  <w:style w:type="paragraph" w:customStyle="1" w:styleId="216">
    <w:name w:val="正文首行缩进 21"/>
    <w:basedOn w:val="84"/>
    <w:next w:val="85"/>
    <w:autoRedefine/>
    <w:qFormat/>
    <w:uiPriority w:val="0"/>
    <w:pPr>
      <w:tabs>
        <w:tab w:val="left" w:pos="1078"/>
        <w:tab w:val="left" w:pos="1638"/>
        <w:tab w:val="left" w:pos="3920"/>
        <w:tab w:val="left" w:pos="5670"/>
      </w:tabs>
      <w:adjustRightInd w:val="0"/>
      <w:spacing w:before="120" w:after="180" w:line="312" w:lineRule="auto"/>
      <w:ind w:firstLine="200" w:firstLineChars="200"/>
    </w:pPr>
    <w:rPr>
      <w:rFonts w:ascii="Arial" w:hAnsi="Arial"/>
      <w:color w:val="FF0000"/>
      <w:sz w:val="28"/>
      <w:szCs w:val="24"/>
    </w:rPr>
  </w:style>
  <w:style w:type="character" w:customStyle="1" w:styleId="217">
    <w:name w:val="明显引用 Char2"/>
    <w:autoRedefine/>
    <w:qFormat/>
    <w:uiPriority w:val="30"/>
    <w:rPr>
      <w:rFonts w:ascii="Calibri" w:hAnsi="Calibri" w:eastAsia="宋体" w:cs="Times New Roman"/>
      <w:b/>
      <w:bCs/>
      <w:i/>
      <w:iCs/>
      <w:color w:val="4F81BD"/>
    </w:rPr>
  </w:style>
  <w:style w:type="character" w:customStyle="1" w:styleId="218">
    <w:name w:val="Char Char8"/>
    <w:autoRedefine/>
    <w:qFormat/>
    <w:uiPriority w:val="0"/>
    <w:rPr>
      <w:rFonts w:ascii="宋体" w:hAnsi="Courier New" w:eastAsia="宋体"/>
      <w:kern w:val="2"/>
      <w:sz w:val="21"/>
      <w:lang w:val="en-US" w:eastAsia="zh-CN" w:bidi="ar-SA"/>
    </w:rPr>
  </w:style>
  <w:style w:type="character" w:customStyle="1" w:styleId="219">
    <w:name w:val="标题 1 Char1"/>
    <w:autoRedefine/>
    <w:qFormat/>
    <w:uiPriority w:val="0"/>
    <w:rPr>
      <w:b/>
      <w:bCs/>
      <w:kern w:val="44"/>
      <w:sz w:val="44"/>
      <w:szCs w:val="44"/>
    </w:rPr>
  </w:style>
  <w:style w:type="character" w:customStyle="1" w:styleId="220">
    <w:name w:val="qty_span"/>
    <w:autoRedefine/>
    <w:qFormat/>
    <w:uiPriority w:val="0"/>
    <w:rPr>
      <w:color w:val="D7410B"/>
      <w:sz w:val="14"/>
      <w:szCs w:val="14"/>
    </w:rPr>
  </w:style>
  <w:style w:type="character" w:customStyle="1" w:styleId="221">
    <w:name w:val="正文文本缩进 3 字符"/>
    <w:autoRedefine/>
    <w:semiHidden/>
    <w:qFormat/>
    <w:uiPriority w:val="99"/>
    <w:rPr>
      <w:sz w:val="16"/>
      <w:szCs w:val="16"/>
    </w:rPr>
  </w:style>
  <w:style w:type="character" w:customStyle="1" w:styleId="222">
    <w:name w:val="fancytree-expander4"/>
    <w:autoRedefine/>
    <w:qFormat/>
    <w:uiPriority w:val="0"/>
  </w:style>
  <w:style w:type="character" w:customStyle="1" w:styleId="223">
    <w:name w:val="fancytree-title9"/>
    <w:autoRedefine/>
    <w:qFormat/>
    <w:uiPriority w:val="0"/>
  </w:style>
  <w:style w:type="character" w:customStyle="1" w:styleId="224">
    <w:name w:val="正文文本 字符1"/>
    <w:autoRedefine/>
    <w:qFormat/>
    <w:locked/>
    <w:uiPriority w:val="99"/>
    <w:rPr>
      <w:rFonts w:ascii="宋体" w:hAnsi="宋体" w:cs="宋体"/>
      <w:sz w:val="21"/>
      <w:szCs w:val="21"/>
      <w:lang w:val="zh-CN" w:bidi="zh-CN"/>
    </w:rPr>
  </w:style>
  <w:style w:type="character" w:customStyle="1" w:styleId="225">
    <w:name w:val="H2 Char Char"/>
    <w:autoRedefine/>
    <w:qFormat/>
    <w:uiPriority w:val="0"/>
    <w:rPr>
      <w:rFonts w:ascii="Arial" w:hAnsi="Arial" w:eastAsia="黑体"/>
      <w:b/>
      <w:bCs/>
      <w:kern w:val="2"/>
      <w:sz w:val="32"/>
      <w:szCs w:val="32"/>
      <w:lang w:val="en-US" w:eastAsia="zh-CN" w:bidi="ar-SA"/>
    </w:rPr>
  </w:style>
  <w:style w:type="character" w:customStyle="1" w:styleId="226">
    <w:name w:val="标书标题4 Char"/>
    <w:link w:val="227"/>
    <w:autoRedefine/>
    <w:qFormat/>
    <w:uiPriority w:val="0"/>
    <w:rPr>
      <w:rFonts w:ascii="新宋体" w:hAnsi="新宋体" w:eastAsia="新宋体"/>
      <w:b/>
      <w:szCs w:val="21"/>
    </w:rPr>
  </w:style>
  <w:style w:type="paragraph" w:customStyle="1" w:styleId="227">
    <w:name w:val="标书标题4"/>
    <w:basedOn w:val="5"/>
    <w:link w:val="226"/>
    <w:autoRedefine/>
    <w:qFormat/>
    <w:uiPriority w:val="0"/>
    <w:pPr>
      <w:keepLines w:val="0"/>
      <w:adjustRightInd w:val="0"/>
      <w:snapToGrid w:val="0"/>
      <w:spacing w:before="0" w:after="0" w:line="240" w:lineRule="auto"/>
    </w:pPr>
    <w:rPr>
      <w:rFonts w:ascii="新宋体" w:hAnsi="新宋体" w:eastAsia="新宋体"/>
      <w:bCs w:val="0"/>
      <w:kern w:val="0"/>
      <w:sz w:val="20"/>
      <w:szCs w:val="21"/>
    </w:rPr>
  </w:style>
  <w:style w:type="character" w:customStyle="1" w:styleId="228">
    <w:name w:val="pro_about_r"/>
    <w:autoRedefine/>
    <w:qFormat/>
    <w:uiPriority w:val="0"/>
  </w:style>
  <w:style w:type="character" w:customStyle="1" w:styleId="229">
    <w:name w:val="样式 投标人须知3 + (符号) 宋体 Char"/>
    <w:link w:val="230"/>
    <w:autoRedefine/>
    <w:qFormat/>
    <w:uiPriority w:val="0"/>
    <w:rPr>
      <w:szCs w:val="24"/>
    </w:rPr>
  </w:style>
  <w:style w:type="paragraph" w:customStyle="1" w:styleId="230">
    <w:name w:val="样式 投标人须知3 + (符号) 宋体"/>
    <w:basedOn w:val="231"/>
    <w:link w:val="229"/>
    <w:autoRedefine/>
    <w:qFormat/>
    <w:uiPriority w:val="0"/>
    <w:rPr>
      <w:kern w:val="0"/>
      <w:sz w:val="20"/>
    </w:rPr>
  </w:style>
  <w:style w:type="paragraph" w:customStyle="1" w:styleId="231">
    <w:name w:val="投标人须知3"/>
    <w:basedOn w:val="1"/>
    <w:autoRedefine/>
    <w:qFormat/>
    <w:uiPriority w:val="0"/>
    <w:pPr>
      <w:spacing w:line="300" w:lineRule="auto"/>
      <w:ind w:left="679" w:hanging="225"/>
      <w:jc w:val="left"/>
    </w:pPr>
    <w:rPr>
      <w:rFonts w:ascii="Times New Roman" w:hAnsi="Times New Roman"/>
      <w:szCs w:val="24"/>
    </w:rPr>
  </w:style>
  <w:style w:type="character" w:customStyle="1" w:styleId="232">
    <w:name w:val="正文文本缩进 Char3"/>
    <w:autoRedefine/>
    <w:semiHidden/>
    <w:qFormat/>
    <w:uiPriority w:val="99"/>
    <w:rPr>
      <w:rFonts w:ascii="Calibri" w:hAnsi="Calibri" w:eastAsia="宋体" w:cs="Times New Roman"/>
    </w:rPr>
  </w:style>
  <w:style w:type="character" w:customStyle="1" w:styleId="233">
    <w:name w:val="批注主题 Char3"/>
    <w:autoRedefine/>
    <w:semiHidden/>
    <w:qFormat/>
    <w:uiPriority w:val="99"/>
    <w:rPr>
      <w:rFonts w:ascii="Calibri" w:hAnsi="Calibri" w:eastAsia="宋体" w:cs="Times New Roman"/>
      <w:b/>
      <w:bCs/>
    </w:rPr>
  </w:style>
  <w:style w:type="character" w:customStyle="1" w:styleId="234">
    <w:name w:val="before2"/>
    <w:autoRedefine/>
    <w:qFormat/>
    <w:uiPriority w:val="0"/>
    <w:rPr>
      <w:bdr w:val="single" w:color="E9EDED" w:sz="48" w:space="0"/>
    </w:rPr>
  </w:style>
  <w:style w:type="character" w:customStyle="1" w:styleId="235">
    <w:name w:val="H4 Char"/>
    <w:autoRedefine/>
    <w:qFormat/>
    <w:uiPriority w:val="0"/>
    <w:rPr>
      <w:rFonts w:ascii="Arial" w:hAnsi="Arial" w:eastAsia="黑体"/>
      <w:b/>
      <w:bCs/>
      <w:kern w:val="2"/>
      <w:sz w:val="28"/>
      <w:szCs w:val="28"/>
    </w:rPr>
  </w:style>
  <w:style w:type="character" w:customStyle="1" w:styleId="236">
    <w:name w:val="正文首行缩进 字符"/>
    <w:autoRedefine/>
    <w:semiHidden/>
    <w:qFormat/>
    <w:uiPriority w:val="99"/>
  </w:style>
  <w:style w:type="character" w:customStyle="1" w:styleId="237">
    <w:name w:val="fancytree-title7"/>
    <w:autoRedefine/>
    <w:qFormat/>
    <w:uiPriority w:val="0"/>
  </w:style>
  <w:style w:type="character" w:customStyle="1" w:styleId="238">
    <w:name w:val="一级条标题 Char"/>
    <w:autoRedefine/>
    <w:qFormat/>
    <w:uiPriority w:val="0"/>
    <w:rPr>
      <w:rFonts w:eastAsia="黑体"/>
      <w:kern w:val="2"/>
      <w:sz w:val="21"/>
      <w:szCs w:val="24"/>
    </w:rPr>
  </w:style>
  <w:style w:type="character" w:customStyle="1" w:styleId="239">
    <w:name w:val="B Outline 3 Char Char Char Char"/>
    <w:autoRedefine/>
    <w:qFormat/>
    <w:uiPriority w:val="0"/>
    <w:rPr>
      <w:rFonts w:eastAsia="华康宋体W5(P)"/>
      <w:kern w:val="2"/>
      <w:sz w:val="21"/>
      <w:szCs w:val="21"/>
      <w:lang w:val="en-US" w:eastAsia="zh-CN"/>
    </w:rPr>
  </w:style>
  <w:style w:type="character" w:customStyle="1" w:styleId="240">
    <w:name w:val="标题 1 Char Char2"/>
    <w:autoRedefine/>
    <w:qFormat/>
    <w:uiPriority w:val="0"/>
    <w:rPr>
      <w:rFonts w:eastAsia="宋体"/>
      <w:b/>
      <w:bCs/>
      <w:kern w:val="44"/>
      <w:sz w:val="44"/>
      <w:szCs w:val="44"/>
      <w:lang w:val="en-US" w:eastAsia="zh-CN" w:bidi="ar-SA"/>
    </w:rPr>
  </w:style>
  <w:style w:type="character" w:customStyle="1" w:styleId="241">
    <w:name w:val="标题 1 Char Char Char"/>
    <w:autoRedefine/>
    <w:qFormat/>
    <w:uiPriority w:val="0"/>
    <w:rPr>
      <w:rFonts w:ascii="汉仪大宋简" w:eastAsia="汉仪大宋简"/>
      <w:kern w:val="28"/>
      <w:sz w:val="22"/>
      <w:szCs w:val="26"/>
      <w:lang w:val="en-US" w:eastAsia="zh-CN" w:bidi="ar-SA"/>
    </w:rPr>
  </w:style>
  <w:style w:type="character" w:customStyle="1" w:styleId="242">
    <w:name w:val="HTML 预设格式 字符1"/>
    <w:autoRedefine/>
    <w:qFormat/>
    <w:uiPriority w:val="0"/>
    <w:rPr>
      <w:rFonts w:ascii="宋体" w:hAnsi="宋体"/>
      <w:sz w:val="24"/>
      <w:szCs w:val="24"/>
    </w:rPr>
  </w:style>
  <w:style w:type="character" w:customStyle="1" w:styleId="243">
    <w:name w:val="标题 Char2"/>
    <w:autoRedefine/>
    <w:qFormat/>
    <w:uiPriority w:val="0"/>
    <w:rPr>
      <w:rFonts w:ascii="Cambria" w:hAnsi="Cambria" w:cs="Times New Roman"/>
      <w:b/>
      <w:bCs/>
      <w:kern w:val="2"/>
      <w:sz w:val="32"/>
      <w:szCs w:val="32"/>
    </w:rPr>
  </w:style>
  <w:style w:type="character" w:customStyle="1" w:styleId="244">
    <w:name w:val="article_f14"/>
    <w:autoRedefine/>
    <w:qFormat/>
    <w:uiPriority w:val="0"/>
  </w:style>
  <w:style w:type="character" w:customStyle="1" w:styleId="245">
    <w:name w:val="H6 Char"/>
    <w:autoRedefine/>
    <w:qFormat/>
    <w:uiPriority w:val="0"/>
    <w:rPr>
      <w:b/>
      <w:kern w:val="2"/>
      <w:sz w:val="28"/>
    </w:rPr>
  </w:style>
  <w:style w:type="character" w:customStyle="1" w:styleId="246">
    <w:name w:val="unnamed61"/>
    <w:autoRedefine/>
    <w:qFormat/>
    <w:uiPriority w:val="0"/>
    <w:rPr>
      <w:rFonts w:hint="default" w:ascii="ˎ̥" w:hAnsi="ˎ̥"/>
      <w:sz w:val="20"/>
      <w:szCs w:val="20"/>
    </w:rPr>
  </w:style>
  <w:style w:type="character" w:customStyle="1" w:styleId="247">
    <w:name w:val="B Title 5 Char Char Char"/>
    <w:autoRedefine/>
    <w:qFormat/>
    <w:uiPriority w:val="0"/>
    <w:rPr>
      <w:rFonts w:ascii="宋体" w:hAnsi="宋体" w:eastAsia="华康宋体W5(P)" w:cs="宋体"/>
      <w:snapToGrid/>
      <w:kern w:val="2"/>
      <w:sz w:val="21"/>
      <w:szCs w:val="21"/>
      <w:lang w:val="en-US" w:eastAsia="zh-CN"/>
    </w:rPr>
  </w:style>
  <w:style w:type="character" w:customStyle="1" w:styleId="248">
    <w:name w:val="正文文本缩进 2 字符1"/>
    <w:autoRedefine/>
    <w:qFormat/>
    <w:uiPriority w:val="0"/>
    <w:rPr>
      <w:sz w:val="28"/>
    </w:rPr>
  </w:style>
  <w:style w:type="character" w:customStyle="1" w:styleId="249">
    <w:name w:val="正文文本 3 字符2"/>
    <w:autoRedefine/>
    <w:semiHidden/>
    <w:qFormat/>
    <w:uiPriority w:val="99"/>
    <w:rPr>
      <w:kern w:val="2"/>
      <w:sz w:val="16"/>
      <w:szCs w:val="16"/>
    </w:rPr>
  </w:style>
  <w:style w:type="character" w:customStyle="1" w:styleId="250">
    <w:name w:val="O3 Pt1 Char Char"/>
    <w:autoRedefine/>
    <w:qFormat/>
    <w:uiPriority w:val="0"/>
    <w:rPr>
      <w:rFonts w:ascii="宋体" w:hAnsi="宋体" w:eastAsia="华康宋体W5(P)" w:cs="宋体"/>
      <w:snapToGrid/>
      <w:kern w:val="2"/>
      <w:sz w:val="21"/>
      <w:szCs w:val="21"/>
      <w:lang w:val="en-US" w:eastAsia="zh-CN"/>
    </w:rPr>
  </w:style>
  <w:style w:type="character" w:customStyle="1" w:styleId="251">
    <w:name w:val="Char Char19"/>
    <w:autoRedefine/>
    <w:qFormat/>
    <w:uiPriority w:val="0"/>
    <w:rPr>
      <w:rFonts w:ascii="Times New Roman" w:hAnsi="Times New Roman" w:eastAsia="宋体" w:cs="Times New Roman"/>
      <w:kern w:val="0"/>
      <w:sz w:val="24"/>
      <w:szCs w:val="20"/>
    </w:rPr>
  </w:style>
  <w:style w:type="character" w:customStyle="1" w:styleId="252">
    <w:name w:val="fancytree-checkbox1"/>
    <w:autoRedefine/>
    <w:qFormat/>
    <w:uiPriority w:val="0"/>
  </w:style>
  <w:style w:type="character" w:customStyle="1" w:styleId="253">
    <w:name w:val="B Title 3 Char Char Char Char"/>
    <w:autoRedefine/>
    <w:qFormat/>
    <w:uiPriority w:val="0"/>
    <w:rPr>
      <w:rFonts w:eastAsia="华康宋体W5(P)"/>
      <w:snapToGrid/>
      <w:sz w:val="21"/>
      <w:szCs w:val="21"/>
      <w:lang w:val="en-US" w:eastAsia="zh-CN"/>
    </w:rPr>
  </w:style>
  <w:style w:type="character" w:customStyle="1" w:styleId="254">
    <w:name w:val="dash6b63_6587__char1"/>
    <w:autoRedefine/>
    <w:qFormat/>
    <w:uiPriority w:val="0"/>
    <w:rPr>
      <w:rFonts w:hint="default" w:ascii="Times New Roman" w:hAnsi="Times New Roman" w:cs="Times New Roman"/>
      <w:sz w:val="20"/>
      <w:szCs w:val="20"/>
      <w:u w:val="none"/>
    </w:rPr>
  </w:style>
  <w:style w:type="character" w:customStyle="1" w:styleId="255">
    <w:name w:val="标题 9 字符"/>
    <w:autoRedefine/>
    <w:semiHidden/>
    <w:qFormat/>
    <w:uiPriority w:val="9"/>
    <w:rPr>
      <w:rFonts w:ascii="等线 Light" w:hAnsi="等线 Light" w:eastAsia="等线 Light" w:cs="Times New Roman"/>
      <w:szCs w:val="21"/>
    </w:rPr>
  </w:style>
  <w:style w:type="character" w:customStyle="1" w:styleId="256">
    <w:name w:val="B Title 4 Char Char Char Char"/>
    <w:autoRedefine/>
    <w:qFormat/>
    <w:uiPriority w:val="0"/>
    <w:rPr>
      <w:rFonts w:eastAsia="华康宋体W5(P)"/>
      <w:snapToGrid/>
      <w:sz w:val="21"/>
      <w:szCs w:val="21"/>
      <w:lang w:val="en-US" w:eastAsia="zh-CN"/>
    </w:rPr>
  </w:style>
  <w:style w:type="character" w:customStyle="1" w:styleId="257">
    <w:name w:val="正文缩2 Char"/>
    <w:link w:val="258"/>
    <w:autoRedefine/>
    <w:qFormat/>
    <w:uiPriority w:val="0"/>
    <w:rPr>
      <w:sz w:val="24"/>
    </w:rPr>
  </w:style>
  <w:style w:type="paragraph" w:customStyle="1" w:styleId="258">
    <w:name w:val="正文缩2"/>
    <w:basedOn w:val="1"/>
    <w:link w:val="257"/>
    <w:autoRedefine/>
    <w:qFormat/>
    <w:uiPriority w:val="0"/>
    <w:pPr>
      <w:spacing w:before="120" w:after="120" w:line="440" w:lineRule="atLeast"/>
      <w:ind w:firstLine="510"/>
    </w:pPr>
    <w:rPr>
      <w:rFonts w:ascii="Times New Roman" w:hAnsi="Times New Roman"/>
      <w:kern w:val="0"/>
      <w:sz w:val="24"/>
      <w:szCs w:val="20"/>
    </w:rPr>
  </w:style>
  <w:style w:type="character" w:customStyle="1" w:styleId="259">
    <w:name w:val="tw4winMark"/>
    <w:autoRedefine/>
    <w:qFormat/>
    <w:uiPriority w:val="0"/>
    <w:rPr>
      <w:rFonts w:ascii="Courier New" w:hAnsi="Courier New" w:cs="Courier New"/>
      <w:vanish/>
      <w:color w:val="800080"/>
      <w:sz w:val="24"/>
      <w:szCs w:val="24"/>
      <w:vertAlign w:val="subscript"/>
    </w:rPr>
  </w:style>
  <w:style w:type="character" w:customStyle="1" w:styleId="260">
    <w:name w:val="Char Char14"/>
    <w:autoRedefine/>
    <w:qFormat/>
    <w:uiPriority w:val="0"/>
    <w:rPr>
      <w:rFonts w:ascii="Times New Roman" w:hAnsi="Times New Roman" w:eastAsia="宋体" w:cs="Times New Roman"/>
      <w:sz w:val="18"/>
      <w:szCs w:val="18"/>
    </w:rPr>
  </w:style>
  <w:style w:type="character" w:customStyle="1" w:styleId="261">
    <w:name w:val="fancytree-icon1"/>
    <w:autoRedefine/>
    <w:qFormat/>
    <w:uiPriority w:val="0"/>
  </w:style>
  <w:style w:type="character" w:customStyle="1" w:styleId="262">
    <w:name w:val="签名 Char2"/>
    <w:autoRedefine/>
    <w:semiHidden/>
    <w:qFormat/>
    <w:uiPriority w:val="99"/>
    <w:rPr>
      <w:rFonts w:ascii="Calibri" w:hAnsi="Calibri" w:eastAsia="宋体" w:cs="Times New Roman"/>
    </w:rPr>
  </w:style>
  <w:style w:type="character" w:customStyle="1" w:styleId="263">
    <w:name w:val="fancytree-expander1"/>
    <w:autoRedefine/>
    <w:qFormat/>
    <w:uiPriority w:val="0"/>
  </w:style>
  <w:style w:type="character" w:customStyle="1" w:styleId="264">
    <w:name w:val="current"/>
    <w:autoRedefine/>
    <w:qFormat/>
    <w:uiPriority w:val="0"/>
    <w:rPr>
      <w:color w:val="FFFFFF"/>
      <w:bdr w:val="single" w:color="4C84B3" w:sz="6" w:space="0"/>
      <w:shd w:val="clear" w:color="auto" w:fill="4C84B3"/>
    </w:rPr>
  </w:style>
  <w:style w:type="character" w:customStyle="1" w:styleId="265">
    <w:name w:val="正文首行缩进 字符2"/>
    <w:autoRedefine/>
    <w:semiHidden/>
    <w:qFormat/>
    <w:uiPriority w:val="99"/>
  </w:style>
  <w:style w:type="character" w:customStyle="1" w:styleId="266">
    <w:name w:val="正文文本 3 字符1"/>
    <w:autoRedefine/>
    <w:qFormat/>
    <w:uiPriority w:val="0"/>
    <w:rPr>
      <w:sz w:val="16"/>
      <w:szCs w:val="16"/>
    </w:rPr>
  </w:style>
  <w:style w:type="character" w:customStyle="1" w:styleId="267">
    <w:name w:val="icon-arrow-down1"/>
    <w:autoRedefine/>
    <w:qFormat/>
    <w:uiPriority w:val="0"/>
  </w:style>
  <w:style w:type="character" w:customStyle="1" w:styleId="268">
    <w:name w:val="我的标题3 Char Char"/>
    <w:link w:val="269"/>
    <w:autoRedefine/>
    <w:qFormat/>
    <w:uiPriority w:val="0"/>
    <w:rPr>
      <w:rFonts w:ascii="宋体" w:hAnsi="宋体"/>
      <w:color w:val="000000"/>
      <w:kern w:val="2"/>
      <w:sz w:val="24"/>
      <w:szCs w:val="22"/>
    </w:rPr>
  </w:style>
  <w:style w:type="paragraph" w:customStyle="1" w:styleId="269">
    <w:name w:val="我的标题3"/>
    <w:link w:val="268"/>
    <w:autoRedefine/>
    <w:qFormat/>
    <w:uiPriority w:val="0"/>
    <w:pPr>
      <w:tabs>
        <w:tab w:val="left" w:pos="0"/>
      </w:tabs>
      <w:autoSpaceDE w:val="0"/>
      <w:autoSpaceDN w:val="0"/>
      <w:adjustRightInd w:val="0"/>
      <w:spacing w:line="360" w:lineRule="auto"/>
      <w:outlineLvl w:val="2"/>
    </w:pPr>
    <w:rPr>
      <w:rFonts w:ascii="宋体" w:hAnsi="宋体" w:eastAsia="宋体" w:cs="Times New Roman"/>
      <w:color w:val="000000"/>
      <w:kern w:val="2"/>
      <w:sz w:val="24"/>
      <w:szCs w:val="22"/>
      <w:lang w:val="en-US" w:eastAsia="zh-CN" w:bidi="ar-SA"/>
    </w:rPr>
  </w:style>
  <w:style w:type="character" w:customStyle="1" w:styleId="270">
    <w:name w:val="批注文字 Char3"/>
    <w:autoRedefine/>
    <w:semiHidden/>
    <w:qFormat/>
    <w:uiPriority w:val="99"/>
    <w:rPr>
      <w:rFonts w:ascii="Calibri" w:hAnsi="Calibri" w:eastAsia="宋体" w:cs="Times New Roman"/>
    </w:rPr>
  </w:style>
  <w:style w:type="character" w:customStyle="1" w:styleId="271">
    <w:name w:val="Char Char7"/>
    <w:autoRedefine/>
    <w:qFormat/>
    <w:uiPriority w:val="0"/>
    <w:rPr>
      <w:rFonts w:ascii="方正小标宋简体" w:hAnsi="宋体" w:eastAsia="方正小标宋简体"/>
      <w:b/>
      <w:bCs/>
      <w:color w:val="000000"/>
      <w:kern w:val="2"/>
      <w:sz w:val="44"/>
      <w:szCs w:val="44"/>
      <w:lang w:val="en-US" w:eastAsia="zh-CN" w:bidi="ar-SA"/>
    </w:rPr>
  </w:style>
  <w:style w:type="character" w:customStyle="1" w:styleId="272">
    <w:name w:val="标题 2 字符1"/>
    <w:autoRedefine/>
    <w:qFormat/>
    <w:uiPriority w:val="0"/>
    <w:rPr>
      <w:rFonts w:ascii="Cambria" w:hAnsi="Cambria"/>
      <w:b/>
      <w:bCs/>
      <w:sz w:val="32"/>
      <w:szCs w:val="32"/>
    </w:rPr>
  </w:style>
  <w:style w:type="character" w:customStyle="1" w:styleId="273">
    <w:name w:val="fancytree-drag-helper-img1"/>
    <w:autoRedefine/>
    <w:qFormat/>
    <w:uiPriority w:val="0"/>
  </w:style>
  <w:style w:type="character" w:customStyle="1" w:styleId="274">
    <w:name w:val="required_label"/>
    <w:autoRedefine/>
    <w:qFormat/>
    <w:uiPriority w:val="0"/>
    <w:rPr>
      <w:color w:val="FFA500"/>
    </w:rPr>
  </w:style>
  <w:style w:type="character" w:customStyle="1" w:styleId="275">
    <w:name w:val="Table Text Char1"/>
    <w:link w:val="276"/>
    <w:autoRedefine/>
    <w:qFormat/>
    <w:uiPriority w:val="0"/>
    <w:rPr>
      <w:rFonts w:ascii="Arial" w:hAnsi="Arial"/>
      <w:color w:val="000000"/>
      <w:kern w:val="16"/>
      <w:sz w:val="18"/>
    </w:rPr>
  </w:style>
  <w:style w:type="paragraph" w:customStyle="1" w:styleId="276">
    <w:name w:val="Table Text"/>
    <w:basedOn w:val="1"/>
    <w:link w:val="275"/>
    <w:autoRedefine/>
    <w:qFormat/>
    <w:uiPriority w:val="0"/>
    <w:pPr>
      <w:tabs>
        <w:tab w:val="left" w:leader="dot" w:pos="720"/>
        <w:tab w:val="right" w:pos="4860"/>
      </w:tabs>
      <w:suppressAutoHyphens/>
      <w:spacing w:before="20" w:after="20" w:line="480" w:lineRule="exact"/>
      <w:jc w:val="left"/>
    </w:pPr>
    <w:rPr>
      <w:rFonts w:ascii="Arial" w:hAnsi="Arial"/>
      <w:color w:val="000000"/>
      <w:kern w:val="16"/>
      <w:sz w:val="18"/>
      <w:szCs w:val="20"/>
    </w:rPr>
  </w:style>
  <w:style w:type="character" w:customStyle="1" w:styleId="277">
    <w:name w:val="结束语 字符"/>
    <w:autoRedefine/>
    <w:semiHidden/>
    <w:qFormat/>
    <w:uiPriority w:val="99"/>
    <w:rPr>
      <w:kern w:val="2"/>
      <w:sz w:val="21"/>
      <w:szCs w:val="22"/>
    </w:rPr>
  </w:style>
  <w:style w:type="character" w:customStyle="1" w:styleId="278">
    <w:name w:val="标题 6 字符"/>
    <w:autoRedefine/>
    <w:semiHidden/>
    <w:qFormat/>
    <w:uiPriority w:val="9"/>
    <w:rPr>
      <w:rFonts w:ascii="等线 Light" w:hAnsi="等线 Light" w:eastAsia="等线 Light" w:cs="Times New Roman"/>
      <w:b/>
      <w:bCs/>
      <w:sz w:val="24"/>
      <w:szCs w:val="24"/>
    </w:rPr>
  </w:style>
  <w:style w:type="character" w:customStyle="1" w:styleId="279">
    <w:name w:val="日期 Char1"/>
    <w:autoRedefine/>
    <w:qFormat/>
    <w:uiPriority w:val="99"/>
    <w:rPr>
      <w:rFonts w:ascii="Calibri" w:hAnsi="Calibri" w:eastAsia="宋体" w:cs="Times New Roman"/>
    </w:rPr>
  </w:style>
  <w:style w:type="character" w:customStyle="1" w:styleId="280">
    <w:name w:val="样式2 Char Char"/>
    <w:link w:val="281"/>
    <w:autoRedefine/>
    <w:qFormat/>
    <w:uiPriority w:val="0"/>
    <w:rPr>
      <w:rFonts w:eastAsia="仿宋体"/>
      <w:kern w:val="44"/>
      <w:sz w:val="28"/>
    </w:rPr>
  </w:style>
  <w:style w:type="paragraph" w:customStyle="1" w:styleId="281">
    <w:name w:val="样式2"/>
    <w:basedOn w:val="2"/>
    <w:link w:val="280"/>
    <w:autoRedefine/>
    <w:qFormat/>
    <w:uiPriority w:val="0"/>
    <w:pPr>
      <w:adjustRightInd w:val="0"/>
      <w:snapToGrid w:val="0"/>
      <w:spacing w:before="0" w:after="0" w:line="580" w:lineRule="atLeast"/>
    </w:pPr>
    <w:rPr>
      <w:rFonts w:eastAsia="仿宋体"/>
      <w:b w:val="0"/>
      <w:sz w:val="28"/>
    </w:rPr>
  </w:style>
  <w:style w:type="character" w:customStyle="1" w:styleId="282">
    <w:name w:val="bbs_pic"/>
    <w:autoRedefine/>
    <w:qFormat/>
    <w:uiPriority w:val="0"/>
  </w:style>
  <w:style w:type="character" w:customStyle="1" w:styleId="283">
    <w:name w:val="p0 Char"/>
    <w:link w:val="284"/>
    <w:autoRedefine/>
    <w:qFormat/>
    <w:uiPriority w:val="0"/>
    <w:rPr>
      <w:rFonts w:ascii="宋体" w:hAnsi="宋体"/>
      <w:color w:val="000000"/>
      <w:sz w:val="24"/>
      <w:szCs w:val="21"/>
    </w:rPr>
  </w:style>
  <w:style w:type="paragraph" w:customStyle="1" w:styleId="284">
    <w:name w:val="p0"/>
    <w:basedOn w:val="1"/>
    <w:link w:val="283"/>
    <w:autoRedefine/>
    <w:qFormat/>
    <w:uiPriority w:val="0"/>
    <w:pPr>
      <w:widowControl/>
      <w:spacing w:line="480" w:lineRule="exact"/>
    </w:pPr>
    <w:rPr>
      <w:rFonts w:ascii="宋体" w:hAnsi="宋体"/>
      <w:color w:val="000000"/>
      <w:kern w:val="0"/>
      <w:sz w:val="24"/>
      <w:szCs w:val="21"/>
    </w:rPr>
  </w:style>
  <w:style w:type="character" w:customStyle="1" w:styleId="285">
    <w:name w:val="正文首行缩进 2 字符"/>
    <w:autoRedefine/>
    <w:semiHidden/>
    <w:qFormat/>
    <w:uiPriority w:val="99"/>
  </w:style>
  <w:style w:type="character" w:customStyle="1" w:styleId="286">
    <w:name w:val="不明显强调1"/>
    <w:autoRedefine/>
    <w:qFormat/>
    <w:uiPriority w:val="0"/>
    <w:rPr>
      <w:i/>
      <w:iCs/>
      <w:color w:val="808080"/>
    </w:rPr>
  </w:style>
  <w:style w:type="character" w:customStyle="1" w:styleId="287">
    <w:name w:val="副标题 Char4"/>
    <w:autoRedefine/>
    <w:qFormat/>
    <w:uiPriority w:val="11"/>
    <w:rPr>
      <w:rFonts w:ascii="Cambria" w:hAnsi="Cambria" w:eastAsia="宋体" w:cs="Times New Roman"/>
      <w:b/>
      <w:bCs/>
      <w:kern w:val="28"/>
      <w:sz w:val="32"/>
      <w:szCs w:val="32"/>
    </w:rPr>
  </w:style>
  <w:style w:type="character" w:customStyle="1" w:styleId="288">
    <w:name w:val="正文文本 Char5"/>
    <w:autoRedefine/>
    <w:semiHidden/>
    <w:qFormat/>
    <w:uiPriority w:val="99"/>
    <w:rPr>
      <w:kern w:val="2"/>
      <w:sz w:val="21"/>
      <w:szCs w:val="22"/>
    </w:rPr>
  </w:style>
  <w:style w:type="character" w:customStyle="1" w:styleId="289">
    <w:name w:val="menu_description"/>
    <w:autoRedefine/>
    <w:qFormat/>
    <w:uiPriority w:val="0"/>
    <w:rPr>
      <w:rFonts w:ascii="微软雅黑" w:hAnsi="微软雅黑" w:eastAsia="微软雅黑" w:cs="微软雅黑"/>
      <w:color w:val="444444"/>
      <w:sz w:val="16"/>
      <w:szCs w:val="16"/>
    </w:rPr>
  </w:style>
  <w:style w:type="character" w:customStyle="1" w:styleId="290">
    <w:name w:val="Char Char12"/>
    <w:autoRedefine/>
    <w:qFormat/>
    <w:uiPriority w:val="0"/>
    <w:rPr>
      <w:rFonts w:ascii="汉仪大宋简" w:eastAsia="汉仪大宋简"/>
      <w:kern w:val="28"/>
      <w:sz w:val="22"/>
      <w:szCs w:val="26"/>
      <w:lang w:val="en-US" w:eastAsia="zh-CN" w:bidi="ar-SA"/>
    </w:rPr>
  </w:style>
  <w:style w:type="character" w:customStyle="1" w:styleId="291">
    <w:name w:val="15"/>
    <w:autoRedefine/>
    <w:qFormat/>
    <w:uiPriority w:val="0"/>
    <w:rPr>
      <w:rFonts w:hint="eastAsia" w:ascii="宋体" w:hAnsi="宋体" w:eastAsia="宋体" w:cs="Times New Roman"/>
      <w:color w:val="0000FF"/>
      <w:sz w:val="20"/>
      <w:szCs w:val="20"/>
    </w:rPr>
  </w:style>
  <w:style w:type="character" w:customStyle="1" w:styleId="292">
    <w:name w:val="称呼 字符1"/>
    <w:autoRedefine/>
    <w:qFormat/>
    <w:uiPriority w:val="0"/>
    <w:rPr>
      <w:rFonts w:ascii="宋体" w:eastAsia="仿宋_GB2312"/>
    </w:rPr>
  </w:style>
  <w:style w:type="character" w:customStyle="1" w:styleId="293">
    <w:name w:val="product_txt"/>
    <w:autoRedefine/>
    <w:qFormat/>
    <w:uiPriority w:val="0"/>
  </w:style>
  <w:style w:type="character" w:customStyle="1" w:styleId="294">
    <w:name w:val="正文文本 2 Char4"/>
    <w:autoRedefine/>
    <w:semiHidden/>
    <w:qFormat/>
    <w:uiPriority w:val="99"/>
    <w:rPr>
      <w:rFonts w:ascii="Calibri" w:hAnsi="Calibri" w:eastAsia="宋体" w:cs="Times New Roman"/>
    </w:rPr>
  </w:style>
  <w:style w:type="character" w:customStyle="1" w:styleId="295">
    <w:name w:val="正文文本 + 间距 0 pt"/>
    <w:autoRedefine/>
    <w:qFormat/>
    <w:uiPriority w:val="99"/>
    <w:rPr>
      <w:rFonts w:ascii="MingLiU" w:eastAsia="MingLiU" w:cs="MingLiU"/>
      <w:spacing w:val="10"/>
      <w:sz w:val="22"/>
      <w:szCs w:val="22"/>
      <w:shd w:val="clear" w:color="auto" w:fill="FFFFFF"/>
    </w:rPr>
  </w:style>
  <w:style w:type="character" w:customStyle="1" w:styleId="296">
    <w:name w:val="z-窗体顶端 Char1"/>
    <w:autoRedefine/>
    <w:semiHidden/>
    <w:qFormat/>
    <w:uiPriority w:val="99"/>
    <w:rPr>
      <w:rFonts w:ascii="Arial" w:hAnsi="Arial" w:eastAsia="宋体" w:cs="Arial"/>
      <w:vanish/>
      <w:sz w:val="16"/>
      <w:szCs w:val="16"/>
    </w:rPr>
  </w:style>
  <w:style w:type="character" w:customStyle="1" w:styleId="297">
    <w:name w:val="页眉 字符1"/>
    <w:autoRedefine/>
    <w:qFormat/>
    <w:uiPriority w:val="99"/>
    <w:rPr>
      <w:sz w:val="18"/>
      <w:szCs w:val="18"/>
    </w:rPr>
  </w:style>
  <w:style w:type="character" w:customStyle="1" w:styleId="298">
    <w:name w:val="正文文本 3 字符"/>
    <w:autoRedefine/>
    <w:semiHidden/>
    <w:qFormat/>
    <w:uiPriority w:val="99"/>
    <w:rPr>
      <w:sz w:val="16"/>
      <w:szCs w:val="16"/>
    </w:rPr>
  </w:style>
  <w:style w:type="character" w:customStyle="1" w:styleId="299">
    <w:name w:val="pro_about_l"/>
    <w:autoRedefine/>
    <w:qFormat/>
    <w:uiPriority w:val="0"/>
  </w:style>
  <w:style w:type="character" w:customStyle="1" w:styleId="300">
    <w:name w:val="信息标题 Char3"/>
    <w:autoRedefine/>
    <w:semiHidden/>
    <w:qFormat/>
    <w:uiPriority w:val="99"/>
    <w:rPr>
      <w:rFonts w:ascii="Cambria" w:hAnsi="Cambria" w:eastAsia="宋体" w:cs="Times New Roman"/>
      <w:kern w:val="2"/>
      <w:sz w:val="24"/>
      <w:szCs w:val="24"/>
      <w:shd w:val="pct20" w:color="auto" w:fill="auto"/>
    </w:rPr>
  </w:style>
  <w:style w:type="character" w:customStyle="1" w:styleId="301">
    <w:name w:val="正文 BJ15 Char Char"/>
    <w:link w:val="302"/>
    <w:autoRedefine/>
    <w:qFormat/>
    <w:uiPriority w:val="0"/>
    <w:rPr>
      <w:sz w:val="24"/>
      <w:szCs w:val="24"/>
    </w:rPr>
  </w:style>
  <w:style w:type="paragraph" w:customStyle="1" w:styleId="302">
    <w:name w:val="正文 BJ15"/>
    <w:basedOn w:val="1"/>
    <w:link w:val="301"/>
    <w:autoRedefine/>
    <w:qFormat/>
    <w:uiPriority w:val="0"/>
    <w:pPr>
      <w:widowControl/>
      <w:adjustRightInd w:val="0"/>
      <w:snapToGrid w:val="0"/>
      <w:spacing w:line="360" w:lineRule="auto"/>
      <w:ind w:firstLine="200" w:firstLineChars="200"/>
      <w:jc w:val="left"/>
    </w:pPr>
    <w:rPr>
      <w:rFonts w:ascii="Times New Roman" w:hAnsi="Times New Roman"/>
      <w:kern w:val="0"/>
      <w:sz w:val="24"/>
      <w:szCs w:val="24"/>
    </w:rPr>
  </w:style>
  <w:style w:type="character" w:customStyle="1" w:styleId="303">
    <w:name w:val="尾注文本 字符"/>
    <w:autoRedefine/>
    <w:semiHidden/>
    <w:qFormat/>
    <w:uiPriority w:val="99"/>
  </w:style>
  <w:style w:type="character" w:customStyle="1" w:styleId="304">
    <w:name w:val="标题 Char3"/>
    <w:autoRedefine/>
    <w:qFormat/>
    <w:uiPriority w:val="10"/>
    <w:rPr>
      <w:rFonts w:ascii="Cambria" w:hAnsi="Cambria" w:eastAsia="宋体" w:cs="Times New Roman"/>
      <w:b/>
      <w:bCs/>
      <w:sz w:val="32"/>
      <w:szCs w:val="32"/>
    </w:rPr>
  </w:style>
  <w:style w:type="character" w:customStyle="1" w:styleId="305">
    <w:name w:val="Char Char Char Char Char Char Char Char Char Char Char Char"/>
    <w:autoRedefine/>
    <w:qFormat/>
    <w:uiPriority w:val="0"/>
    <w:rPr>
      <w:rFonts w:eastAsia="宋体"/>
      <w:kern w:val="2"/>
      <w:sz w:val="21"/>
      <w:szCs w:val="24"/>
      <w:lang w:val="en-US" w:eastAsia="zh-CN" w:bidi="ar-SA"/>
    </w:rPr>
  </w:style>
  <w:style w:type="character" w:customStyle="1" w:styleId="306">
    <w:name w:val="menu-image1"/>
    <w:autoRedefine/>
    <w:qFormat/>
    <w:uiPriority w:val="0"/>
    <w:rPr>
      <w:vanish/>
    </w:rPr>
  </w:style>
  <w:style w:type="character" w:customStyle="1" w:styleId="307">
    <w:name w:val="朱2 Char"/>
    <w:link w:val="308"/>
    <w:autoRedefine/>
    <w:qFormat/>
    <w:uiPriority w:val="0"/>
    <w:rPr>
      <w:rFonts w:ascii="EU-F1" w:eastAsia="黑体"/>
      <w:bCs/>
      <w:kern w:val="21"/>
      <w:szCs w:val="21"/>
    </w:rPr>
  </w:style>
  <w:style w:type="paragraph" w:customStyle="1" w:styleId="308">
    <w:name w:val="朱2"/>
    <w:basedOn w:val="281"/>
    <w:link w:val="307"/>
    <w:autoRedefine/>
    <w:qFormat/>
    <w:uiPriority w:val="0"/>
    <w:pPr>
      <w:keepLines w:val="0"/>
      <w:topLinePunct/>
      <w:adjustRightInd/>
      <w:snapToGrid/>
      <w:spacing w:line="312" w:lineRule="exact"/>
      <w:textAlignment w:val="baseline"/>
    </w:pPr>
    <w:rPr>
      <w:rFonts w:ascii="EU-F1" w:eastAsia="黑体"/>
      <w:bCs/>
      <w:kern w:val="21"/>
      <w:sz w:val="20"/>
      <w:szCs w:val="21"/>
    </w:rPr>
  </w:style>
  <w:style w:type="character" w:customStyle="1" w:styleId="309">
    <w:name w:val="样式 标题 2节标题 1.1. (1.1)kapitola2PPP-2/1UNDEROVERSKRIFTb21.1... Char"/>
    <w:link w:val="310"/>
    <w:autoRedefine/>
    <w:qFormat/>
    <w:uiPriority w:val="0"/>
    <w:rPr>
      <w:spacing w:val="5"/>
      <w:kern w:val="44"/>
      <w:sz w:val="24"/>
      <w:szCs w:val="44"/>
    </w:rPr>
  </w:style>
  <w:style w:type="paragraph" w:customStyle="1" w:styleId="310">
    <w:name w:val="样式 标题 2节标题 1.1. (1.1)kapitola2PPP-2/1UNDEROVERSKRIFTb21.1..."/>
    <w:basedOn w:val="2"/>
    <w:link w:val="309"/>
    <w:autoRedefine/>
    <w:qFormat/>
    <w:uiPriority w:val="0"/>
    <w:rPr>
      <w:b w:val="0"/>
      <w:spacing w:val="5"/>
      <w:sz w:val="24"/>
      <w:szCs w:val="44"/>
    </w:rPr>
  </w:style>
  <w:style w:type="character" w:customStyle="1" w:styleId="311">
    <w:name w:val="正文文本缩进 3 Char"/>
    <w:link w:val="312"/>
    <w:autoRedefine/>
    <w:qFormat/>
    <w:uiPriority w:val="99"/>
    <w:rPr>
      <w:sz w:val="16"/>
      <w:szCs w:val="16"/>
    </w:rPr>
  </w:style>
  <w:style w:type="paragraph" w:customStyle="1" w:styleId="312">
    <w:name w:val="正文文本缩进 31"/>
    <w:basedOn w:val="1"/>
    <w:next w:val="68"/>
    <w:link w:val="311"/>
    <w:autoRedefine/>
    <w:qFormat/>
    <w:uiPriority w:val="99"/>
    <w:pPr>
      <w:spacing w:after="120" w:line="480" w:lineRule="exact"/>
      <w:ind w:left="420" w:leftChars="200"/>
    </w:pPr>
    <w:rPr>
      <w:rFonts w:ascii="Times New Roman" w:hAnsi="Times New Roman"/>
      <w:kern w:val="0"/>
      <w:sz w:val="16"/>
      <w:szCs w:val="16"/>
    </w:rPr>
  </w:style>
  <w:style w:type="character" w:customStyle="1" w:styleId="313">
    <w:name w:val="正文文本 2 字符1"/>
    <w:autoRedefine/>
    <w:qFormat/>
    <w:uiPriority w:val="0"/>
    <w:rPr>
      <w:rFonts w:ascii="宋体"/>
      <w:color w:val="000000"/>
      <w:kern w:val="10"/>
      <w:sz w:val="24"/>
    </w:rPr>
  </w:style>
  <w:style w:type="character" w:customStyle="1" w:styleId="314">
    <w:name w:val="icon-close"/>
    <w:autoRedefine/>
    <w:qFormat/>
    <w:uiPriority w:val="0"/>
    <w:rPr>
      <w:color w:val="767676"/>
      <w:sz w:val="14"/>
      <w:szCs w:val="14"/>
    </w:rPr>
  </w:style>
  <w:style w:type="character" w:customStyle="1" w:styleId="315">
    <w:name w:val="description8"/>
    <w:autoRedefine/>
    <w:qFormat/>
    <w:uiPriority w:val="0"/>
    <w:rPr>
      <w:color w:val="666666"/>
      <w:sz w:val="18"/>
      <w:szCs w:val="18"/>
    </w:rPr>
  </w:style>
  <w:style w:type="character" w:customStyle="1" w:styleId="316">
    <w:name w:val="fontstyle01"/>
    <w:autoRedefine/>
    <w:qFormat/>
    <w:uiPriority w:val="0"/>
    <w:rPr>
      <w:rFonts w:hint="default" w:ascii="DFHeiGB-W5-Identity-H" w:hAnsi="DFHeiGB-W5-Identity-H"/>
      <w:color w:val="4B4C4D"/>
      <w:sz w:val="24"/>
      <w:szCs w:val="24"/>
    </w:rPr>
  </w:style>
  <w:style w:type="character" w:customStyle="1" w:styleId="317">
    <w:name w:val="日期 字符"/>
    <w:autoRedefine/>
    <w:semiHidden/>
    <w:qFormat/>
    <w:uiPriority w:val="99"/>
  </w:style>
  <w:style w:type="character" w:customStyle="1" w:styleId="318">
    <w:name w:val="批注主题 Char2"/>
    <w:autoRedefine/>
    <w:qFormat/>
    <w:uiPriority w:val="99"/>
    <w:rPr>
      <w:b/>
      <w:bCs/>
      <w:kern w:val="2"/>
      <w:sz w:val="21"/>
      <w:szCs w:val="22"/>
    </w:rPr>
  </w:style>
  <w:style w:type="character" w:customStyle="1" w:styleId="319">
    <w:name w:val="样式 标题 2 + Char"/>
    <w:autoRedefine/>
    <w:qFormat/>
    <w:uiPriority w:val="0"/>
    <w:rPr>
      <w:rFonts w:ascii="幼圆" w:hAnsi="Arial" w:eastAsia="幼圆"/>
      <w:b/>
      <w:bCs/>
      <w:color w:val="000000"/>
      <w:kern w:val="2"/>
      <w:sz w:val="32"/>
      <w:szCs w:val="32"/>
      <w:lang w:val="en-US" w:eastAsia="zh-CN" w:bidi="ar-SA"/>
    </w:rPr>
  </w:style>
  <w:style w:type="character" w:customStyle="1" w:styleId="320">
    <w:name w:val="z_url"/>
    <w:autoRedefine/>
    <w:qFormat/>
    <w:uiPriority w:val="0"/>
    <w:rPr>
      <w:color w:val="0000FF"/>
      <w:u w:val="single"/>
    </w:rPr>
  </w:style>
  <w:style w:type="character" w:customStyle="1" w:styleId="321">
    <w:name w:val="number1"/>
    <w:autoRedefine/>
    <w:qFormat/>
    <w:uiPriority w:val="0"/>
    <w:rPr>
      <w:color w:val="FFFFFF"/>
      <w:bdr w:val="single" w:color="FFFFFF" w:sz="12" w:space="0"/>
    </w:rPr>
  </w:style>
  <w:style w:type="character" w:customStyle="1" w:styleId="322">
    <w:name w:val="z-窗体底端 Char1"/>
    <w:autoRedefine/>
    <w:semiHidden/>
    <w:qFormat/>
    <w:uiPriority w:val="99"/>
    <w:rPr>
      <w:rFonts w:ascii="Arial" w:hAnsi="Arial" w:eastAsia="宋体" w:cs="Arial"/>
      <w:vanish/>
      <w:sz w:val="16"/>
      <w:szCs w:val="16"/>
    </w:rPr>
  </w:style>
  <w:style w:type="character" w:customStyle="1" w:styleId="323">
    <w:name w:val="标题9 Char"/>
    <w:link w:val="324"/>
    <w:autoRedefine/>
    <w:qFormat/>
    <w:uiPriority w:val="0"/>
    <w:rPr>
      <w:rFonts w:ascii="宋体" w:hAnsi="宋体" w:cs="宋体"/>
      <w:bCs/>
      <w:color w:val="0000FF"/>
      <w:sz w:val="24"/>
    </w:rPr>
  </w:style>
  <w:style w:type="paragraph" w:customStyle="1" w:styleId="324">
    <w:name w:val="标题9"/>
    <w:basedOn w:val="1"/>
    <w:next w:val="1"/>
    <w:link w:val="323"/>
    <w:autoRedefine/>
    <w:qFormat/>
    <w:uiPriority w:val="0"/>
    <w:pPr>
      <w:adjustRightInd w:val="0"/>
      <w:spacing w:line="360" w:lineRule="auto"/>
      <w:ind w:firstLine="480" w:firstLineChars="200"/>
      <w:jc w:val="left"/>
      <w:textAlignment w:val="baseline"/>
    </w:pPr>
    <w:rPr>
      <w:rFonts w:ascii="宋体" w:hAnsi="宋体" w:cs="宋体"/>
      <w:bCs/>
      <w:color w:val="0000FF"/>
      <w:kern w:val="0"/>
      <w:sz w:val="24"/>
      <w:szCs w:val="20"/>
    </w:rPr>
  </w:style>
  <w:style w:type="character" w:customStyle="1" w:styleId="325">
    <w:name w:val="页眉 字符"/>
    <w:autoRedefine/>
    <w:semiHidden/>
    <w:qFormat/>
    <w:uiPriority w:val="99"/>
    <w:rPr>
      <w:kern w:val="2"/>
      <w:sz w:val="18"/>
      <w:szCs w:val="18"/>
    </w:rPr>
  </w:style>
  <w:style w:type="character" w:customStyle="1" w:styleId="326">
    <w:name w:val="明显强调1"/>
    <w:autoRedefine/>
    <w:qFormat/>
    <w:uiPriority w:val="21"/>
    <w:rPr>
      <w:b/>
      <w:bCs/>
      <w:i/>
      <w:iCs/>
      <w:color w:val="4F81BD"/>
    </w:rPr>
  </w:style>
  <w:style w:type="character" w:customStyle="1" w:styleId="327">
    <w:name w:val="tpc_content1"/>
    <w:autoRedefine/>
    <w:qFormat/>
    <w:uiPriority w:val="0"/>
    <w:rPr>
      <w:sz w:val="20"/>
      <w:szCs w:val="20"/>
    </w:rPr>
  </w:style>
  <w:style w:type="character" w:customStyle="1" w:styleId="328">
    <w:name w:val="正文文本缩进 3 Char3"/>
    <w:autoRedefine/>
    <w:semiHidden/>
    <w:qFormat/>
    <w:uiPriority w:val="99"/>
    <w:rPr>
      <w:rFonts w:ascii="Calibri" w:hAnsi="Calibri" w:eastAsia="宋体" w:cs="Times New Roman"/>
      <w:sz w:val="16"/>
      <w:szCs w:val="16"/>
    </w:rPr>
  </w:style>
  <w:style w:type="character" w:customStyle="1" w:styleId="329">
    <w:name w:val="b1 Char"/>
    <w:autoRedefine/>
    <w:qFormat/>
    <w:uiPriority w:val="0"/>
    <w:rPr>
      <w:b/>
      <w:kern w:val="44"/>
      <w:sz w:val="24"/>
    </w:rPr>
  </w:style>
  <w:style w:type="character" w:customStyle="1" w:styleId="330">
    <w:name w:val="gray11"/>
    <w:autoRedefine/>
    <w:qFormat/>
    <w:uiPriority w:val="0"/>
    <w:rPr>
      <w:color w:val="000000"/>
      <w:sz w:val="18"/>
      <w:szCs w:val="18"/>
      <w:u w:val="none"/>
    </w:rPr>
  </w:style>
  <w:style w:type="character" w:customStyle="1" w:styleId="331">
    <w:name w:val="明显引用 Char"/>
    <w:link w:val="332"/>
    <w:autoRedefine/>
    <w:qFormat/>
    <w:uiPriority w:val="30"/>
    <w:rPr>
      <w:b/>
      <w:bCs/>
      <w:i/>
      <w:iCs/>
      <w:color w:val="4F81BD"/>
    </w:rPr>
  </w:style>
  <w:style w:type="paragraph" w:styleId="332">
    <w:name w:val="Intense Quote"/>
    <w:basedOn w:val="1"/>
    <w:next w:val="1"/>
    <w:link w:val="331"/>
    <w:autoRedefine/>
    <w:qFormat/>
    <w:uiPriority w:val="30"/>
    <w:pPr>
      <w:widowControl/>
      <w:pBdr>
        <w:bottom w:val="single" w:color="4F81BD" w:sz="4" w:space="4"/>
      </w:pBdr>
      <w:spacing w:before="200" w:after="280" w:line="0" w:lineRule="atLeast"/>
      <w:ind w:left="936" w:right="936"/>
      <w:jc w:val="left"/>
    </w:pPr>
    <w:rPr>
      <w:rFonts w:ascii="Times New Roman" w:hAnsi="Times New Roman"/>
      <w:b/>
      <w:bCs/>
      <w:i/>
      <w:iCs/>
      <w:color w:val="4F81BD"/>
      <w:kern w:val="0"/>
      <w:sz w:val="20"/>
      <w:szCs w:val="20"/>
    </w:rPr>
  </w:style>
  <w:style w:type="character" w:customStyle="1" w:styleId="333">
    <w:name w:val="明显引用 Char1"/>
    <w:basedOn w:val="89"/>
    <w:autoRedefine/>
    <w:qFormat/>
    <w:uiPriority w:val="30"/>
    <w:rPr>
      <w:rFonts w:ascii="Calibri" w:hAnsi="Calibri"/>
      <w:b/>
      <w:bCs/>
      <w:i/>
      <w:iCs/>
      <w:color w:val="4F81BD"/>
      <w:kern w:val="2"/>
      <w:sz w:val="21"/>
      <w:szCs w:val="22"/>
    </w:rPr>
  </w:style>
  <w:style w:type="character" w:customStyle="1" w:styleId="334">
    <w:name w:val="4-1 Char Char"/>
    <w:autoRedefine/>
    <w:qFormat/>
    <w:uiPriority w:val="0"/>
    <w:rPr>
      <w:kern w:val="2"/>
      <w:sz w:val="24"/>
      <w:szCs w:val="22"/>
    </w:rPr>
  </w:style>
  <w:style w:type="character" w:customStyle="1" w:styleId="335">
    <w:name w:val="Basic Char Char Char Char"/>
    <w:autoRedefine/>
    <w:qFormat/>
    <w:uiPriority w:val="0"/>
    <w:rPr>
      <w:rFonts w:ascii="宋体" w:hAnsi="宋体" w:eastAsia="华康宋体W5(P)" w:cs="宋体"/>
      <w:kern w:val="2"/>
      <w:sz w:val="24"/>
      <w:szCs w:val="24"/>
      <w:lang w:val="en-US" w:eastAsia="zh-CN"/>
    </w:rPr>
  </w:style>
  <w:style w:type="character" w:customStyle="1" w:styleId="336">
    <w:name w:val="g Char"/>
    <w:autoRedefine/>
    <w:qFormat/>
    <w:uiPriority w:val="0"/>
    <w:rPr>
      <w:rFonts w:eastAsia="宋体"/>
      <w:kern w:val="2"/>
      <w:sz w:val="18"/>
      <w:szCs w:val="18"/>
      <w:lang w:val="en-US" w:eastAsia="zh-CN" w:bidi="ar-SA"/>
    </w:rPr>
  </w:style>
  <w:style w:type="character" w:customStyle="1" w:styleId="337">
    <w:name w:val="jtable-toolbar-item-text"/>
    <w:autoRedefine/>
    <w:qFormat/>
    <w:uiPriority w:val="0"/>
  </w:style>
  <w:style w:type="paragraph" w:customStyle="1" w:styleId="338">
    <w:name w:val="正文文本 31"/>
    <w:basedOn w:val="1"/>
    <w:next w:val="29"/>
    <w:autoRedefine/>
    <w:qFormat/>
    <w:uiPriority w:val="0"/>
    <w:pPr>
      <w:spacing w:before="60" w:after="20" w:line="240" w:lineRule="atLeast"/>
      <w:jc w:val="left"/>
    </w:pPr>
    <w:rPr>
      <w:rFonts w:ascii="Arial" w:hAnsi="Arial"/>
      <w:kern w:val="0"/>
      <w:sz w:val="20"/>
      <w:szCs w:val="24"/>
    </w:rPr>
  </w:style>
  <w:style w:type="character" w:customStyle="1" w:styleId="339">
    <w:name w:val="正文文本 Char1"/>
    <w:link w:val="340"/>
    <w:autoRedefine/>
    <w:qFormat/>
    <w:uiPriority w:val="0"/>
    <w:rPr>
      <w:szCs w:val="24"/>
    </w:rPr>
  </w:style>
  <w:style w:type="paragraph" w:customStyle="1" w:styleId="340">
    <w:name w:val="正文文本1"/>
    <w:basedOn w:val="1"/>
    <w:next w:val="32"/>
    <w:link w:val="339"/>
    <w:autoRedefine/>
    <w:qFormat/>
    <w:uiPriority w:val="0"/>
    <w:pPr>
      <w:spacing w:after="120" w:line="480" w:lineRule="exact"/>
    </w:pPr>
    <w:rPr>
      <w:rFonts w:ascii="Times New Roman" w:hAnsi="Times New Roman"/>
      <w:kern w:val="0"/>
      <w:sz w:val="20"/>
      <w:szCs w:val="24"/>
    </w:rPr>
  </w:style>
  <w:style w:type="character" w:customStyle="1" w:styleId="341">
    <w:name w:val="标题9 Char Char"/>
    <w:autoRedefine/>
    <w:qFormat/>
    <w:uiPriority w:val="0"/>
    <w:rPr>
      <w:rFonts w:ascii="宋体" w:hAnsi="宋体" w:eastAsia="宋体" w:cs="宋体"/>
      <w:snapToGrid/>
      <w:color w:val="000000"/>
      <w:sz w:val="24"/>
      <w:lang w:val="en-US" w:eastAsia="zh-CN" w:bidi="ar-SA"/>
    </w:rPr>
  </w:style>
  <w:style w:type="character" w:customStyle="1" w:styleId="342">
    <w:name w:val="z-窗体底端 Char"/>
    <w:link w:val="343"/>
    <w:autoRedefine/>
    <w:qFormat/>
    <w:uiPriority w:val="0"/>
    <w:rPr>
      <w:rFonts w:ascii="Arial" w:hAnsi="Arial" w:cs="Arial"/>
      <w:vanish/>
      <w:sz w:val="16"/>
      <w:szCs w:val="16"/>
    </w:rPr>
  </w:style>
  <w:style w:type="paragraph" w:customStyle="1" w:styleId="343">
    <w:name w:val="z-窗体底端1"/>
    <w:basedOn w:val="1"/>
    <w:next w:val="1"/>
    <w:link w:val="342"/>
    <w:autoRedefine/>
    <w:qFormat/>
    <w:uiPriority w:val="0"/>
    <w:pPr>
      <w:widowControl/>
      <w:pBdr>
        <w:top w:val="single" w:color="auto" w:sz="6" w:space="1"/>
      </w:pBdr>
      <w:spacing w:line="480" w:lineRule="exact"/>
      <w:jc w:val="center"/>
    </w:pPr>
    <w:rPr>
      <w:rFonts w:ascii="Arial" w:hAnsi="Arial" w:cs="Arial"/>
      <w:vanish/>
      <w:kern w:val="0"/>
      <w:sz w:val="16"/>
      <w:szCs w:val="16"/>
    </w:rPr>
  </w:style>
  <w:style w:type="character" w:customStyle="1" w:styleId="344">
    <w:name w:val="z_fett"/>
    <w:autoRedefine/>
    <w:qFormat/>
    <w:uiPriority w:val="0"/>
    <w:rPr>
      <w:b/>
      <w:bCs/>
    </w:rPr>
  </w:style>
  <w:style w:type="character" w:customStyle="1" w:styleId="345">
    <w:name w:val="Char Char6"/>
    <w:autoRedefine/>
    <w:qFormat/>
    <w:uiPriority w:val="0"/>
    <w:rPr>
      <w:rFonts w:ascii="宋体" w:hAnsi="Times New Roman"/>
      <w:sz w:val="24"/>
      <w:szCs w:val="24"/>
    </w:rPr>
  </w:style>
  <w:style w:type="character" w:customStyle="1" w:styleId="346">
    <w:name w:val="样式 样式1 + 非加粗 Char Char"/>
    <w:link w:val="347"/>
    <w:autoRedefine/>
    <w:qFormat/>
    <w:uiPriority w:val="0"/>
    <w:rPr>
      <w:rFonts w:ascii="EU-F1" w:eastAsia="汉仪大宋简"/>
      <w:color w:val="000000"/>
    </w:rPr>
  </w:style>
  <w:style w:type="paragraph" w:customStyle="1" w:styleId="347">
    <w:name w:val="样式 样式1 + 非加粗"/>
    <w:basedOn w:val="348"/>
    <w:link w:val="346"/>
    <w:autoRedefine/>
    <w:qFormat/>
    <w:uiPriority w:val="0"/>
    <w:pPr>
      <w:keepNext/>
      <w:spacing w:line="480" w:lineRule="auto"/>
      <w:ind w:firstLine="420"/>
      <w:outlineLvl w:val="0"/>
    </w:pPr>
    <w:rPr>
      <w:rFonts w:ascii="EU-F1" w:hAnsi="Times New Roman" w:eastAsia="汉仪大宋简"/>
      <w:kern w:val="0"/>
      <w:sz w:val="20"/>
      <w:szCs w:val="20"/>
    </w:rPr>
  </w:style>
  <w:style w:type="paragraph" w:customStyle="1" w:styleId="348">
    <w:name w:val="样式1"/>
    <w:basedOn w:val="1"/>
    <w:autoRedefine/>
    <w:qFormat/>
    <w:uiPriority w:val="0"/>
    <w:pPr>
      <w:spacing w:line="480" w:lineRule="exact"/>
    </w:pPr>
    <w:rPr>
      <w:rFonts w:ascii="宋体" w:hAnsi="宋体" w:eastAsia="PMingLiU"/>
      <w:color w:val="000000"/>
      <w:sz w:val="24"/>
      <w:szCs w:val="24"/>
    </w:rPr>
  </w:style>
  <w:style w:type="character" w:customStyle="1" w:styleId="349">
    <w:name w:val="称呼 Char4"/>
    <w:autoRedefine/>
    <w:semiHidden/>
    <w:qFormat/>
    <w:uiPriority w:val="99"/>
    <w:rPr>
      <w:kern w:val="2"/>
      <w:sz w:val="21"/>
      <w:szCs w:val="22"/>
    </w:rPr>
  </w:style>
  <w:style w:type="character" w:customStyle="1" w:styleId="350">
    <w:name w:val="pt9 red"/>
    <w:autoRedefine/>
    <w:qFormat/>
    <w:uiPriority w:val="0"/>
  </w:style>
  <w:style w:type="character" w:customStyle="1" w:styleId="351">
    <w:name w:val="附录 Char Char"/>
    <w:link w:val="352"/>
    <w:autoRedefine/>
    <w:qFormat/>
    <w:uiPriority w:val="0"/>
    <w:rPr>
      <w:rFonts w:ascii="宋体" w:hAnsi="宋体" w:eastAsia="黑体"/>
      <w:b/>
      <w:bCs/>
      <w:kern w:val="44"/>
      <w:sz w:val="28"/>
      <w:szCs w:val="28"/>
    </w:rPr>
  </w:style>
  <w:style w:type="paragraph" w:customStyle="1" w:styleId="352">
    <w:name w:val="附录"/>
    <w:basedOn w:val="2"/>
    <w:link w:val="351"/>
    <w:autoRedefine/>
    <w:qFormat/>
    <w:uiPriority w:val="0"/>
    <w:pPr>
      <w:topLinePunct/>
      <w:spacing w:before="0" w:beforeLines="50" w:after="0" w:afterLines="50" w:line="960" w:lineRule="auto"/>
      <w:jc w:val="center"/>
      <w:textAlignment w:val="baseline"/>
    </w:pPr>
    <w:rPr>
      <w:rFonts w:ascii="宋体" w:hAnsi="宋体" w:eastAsia="黑体"/>
      <w:bCs/>
      <w:sz w:val="28"/>
      <w:szCs w:val="28"/>
    </w:rPr>
  </w:style>
  <w:style w:type="character" w:customStyle="1" w:styleId="353">
    <w:name w:val="批注主题 字符2"/>
    <w:autoRedefine/>
    <w:semiHidden/>
    <w:qFormat/>
    <w:uiPriority w:val="99"/>
    <w:rPr>
      <w:b/>
      <w:bCs/>
      <w:kern w:val="2"/>
      <w:sz w:val="21"/>
      <w:szCs w:val="22"/>
    </w:rPr>
  </w:style>
  <w:style w:type="character" w:customStyle="1" w:styleId="354">
    <w:name w:val="Texte Char3"/>
    <w:autoRedefine/>
    <w:qFormat/>
    <w:uiPriority w:val="0"/>
    <w:rPr>
      <w:rFonts w:ascii="宋体" w:hAnsi="Courier New" w:eastAsia="宋体"/>
      <w:kern w:val="2"/>
      <w:sz w:val="21"/>
      <w:lang w:val="en-US" w:eastAsia="zh-CN" w:bidi="ar-SA"/>
    </w:rPr>
  </w:style>
  <w:style w:type="character" w:customStyle="1" w:styleId="355">
    <w:name w:val="无间隔 Char Char"/>
    <w:autoRedefine/>
    <w:qFormat/>
    <w:uiPriority w:val="0"/>
    <w:rPr>
      <w:rFonts w:ascii="Calibri" w:hAnsi="Calibri"/>
      <w:sz w:val="22"/>
      <w:szCs w:val="22"/>
      <w:lang w:val="en-US" w:eastAsia="zh-CN" w:bidi="ar-SA"/>
    </w:rPr>
  </w:style>
  <w:style w:type="character" w:customStyle="1" w:styleId="356">
    <w:name w:val="zi"/>
    <w:autoRedefine/>
    <w:qFormat/>
    <w:uiPriority w:val="0"/>
  </w:style>
  <w:style w:type="character" w:customStyle="1" w:styleId="357">
    <w:name w:val="font31"/>
    <w:autoRedefine/>
    <w:qFormat/>
    <w:uiPriority w:val="0"/>
    <w:rPr>
      <w:rFonts w:hint="eastAsia" w:ascii="楷体_GB2312" w:eastAsia="楷体_GB2312" w:cs="楷体_GB2312"/>
      <w:color w:val="000000"/>
      <w:sz w:val="20"/>
      <w:szCs w:val="20"/>
    </w:rPr>
  </w:style>
  <w:style w:type="character" w:customStyle="1" w:styleId="358">
    <w:name w:val="font21"/>
    <w:basedOn w:val="89"/>
    <w:autoRedefine/>
    <w:qFormat/>
    <w:uiPriority w:val="0"/>
    <w:rPr>
      <w:rFonts w:hint="default" w:ascii="Times New Roman" w:hAnsi="Times New Roman" w:cs="Times New Roman"/>
      <w:color w:val="000000"/>
      <w:sz w:val="20"/>
      <w:szCs w:val="20"/>
    </w:rPr>
  </w:style>
  <w:style w:type="character" w:customStyle="1" w:styleId="359">
    <w:name w:val="wang正文 Char Char"/>
    <w:link w:val="360"/>
    <w:autoRedefine/>
    <w:qFormat/>
    <w:uiPriority w:val="0"/>
    <w:rPr>
      <w:szCs w:val="24"/>
    </w:rPr>
  </w:style>
  <w:style w:type="paragraph" w:customStyle="1" w:styleId="360">
    <w:name w:val="wang正文"/>
    <w:basedOn w:val="1"/>
    <w:link w:val="359"/>
    <w:autoRedefine/>
    <w:qFormat/>
    <w:uiPriority w:val="0"/>
    <w:pPr>
      <w:tabs>
        <w:tab w:val="left" w:pos="6840"/>
      </w:tabs>
      <w:topLinePunct/>
      <w:ind w:firstLine="420"/>
    </w:pPr>
    <w:rPr>
      <w:rFonts w:ascii="Times New Roman" w:hAnsi="Times New Roman"/>
      <w:kern w:val="0"/>
      <w:sz w:val="20"/>
      <w:szCs w:val="24"/>
    </w:rPr>
  </w:style>
  <w:style w:type="character" w:customStyle="1" w:styleId="361">
    <w:name w:val="font01"/>
    <w:autoRedefine/>
    <w:qFormat/>
    <w:uiPriority w:val="0"/>
    <w:rPr>
      <w:rFonts w:hint="eastAsia" w:ascii="宋体" w:hAnsi="宋体" w:eastAsia="宋体" w:cs="宋体"/>
      <w:color w:val="000000"/>
      <w:sz w:val="24"/>
      <w:szCs w:val="24"/>
      <w:u w:val="none"/>
    </w:rPr>
  </w:style>
  <w:style w:type="character" w:customStyle="1" w:styleId="362">
    <w:name w:val="font15-11"/>
    <w:autoRedefine/>
    <w:qFormat/>
    <w:uiPriority w:val="0"/>
    <w:rPr>
      <w:color w:val="FF0000"/>
      <w:sz w:val="25"/>
      <w:szCs w:val="25"/>
    </w:rPr>
  </w:style>
  <w:style w:type="character" w:customStyle="1" w:styleId="363">
    <w:name w:val="+正文 Char4"/>
    <w:link w:val="364"/>
    <w:autoRedefine/>
    <w:qFormat/>
    <w:uiPriority w:val="0"/>
    <w:rPr>
      <w:rFonts w:ascii="宋体" w:hAnsi="宋体" w:eastAsia="PMingLiU"/>
      <w:color w:val="000000"/>
      <w:sz w:val="24"/>
      <w:szCs w:val="28"/>
    </w:rPr>
  </w:style>
  <w:style w:type="paragraph" w:customStyle="1" w:styleId="364">
    <w:name w:val="+正文"/>
    <w:basedOn w:val="1"/>
    <w:link w:val="363"/>
    <w:autoRedefine/>
    <w:qFormat/>
    <w:uiPriority w:val="0"/>
    <w:pPr>
      <w:spacing w:line="360" w:lineRule="auto"/>
      <w:ind w:firstLine="200" w:firstLineChars="200"/>
    </w:pPr>
    <w:rPr>
      <w:rFonts w:ascii="宋体" w:hAnsi="宋体" w:eastAsia="PMingLiU"/>
      <w:color w:val="000000"/>
      <w:kern w:val="0"/>
      <w:sz w:val="24"/>
      <w:szCs w:val="28"/>
    </w:rPr>
  </w:style>
  <w:style w:type="character" w:customStyle="1" w:styleId="365">
    <w:name w:val="B Outline 1 Char Char Char Char"/>
    <w:autoRedefine/>
    <w:qFormat/>
    <w:uiPriority w:val="0"/>
    <w:rPr>
      <w:rFonts w:ascii="宋体" w:hAnsi="宋体" w:eastAsia="华康宋体W5(P)" w:cs="宋体"/>
      <w:kern w:val="2"/>
      <w:sz w:val="21"/>
      <w:szCs w:val="21"/>
      <w:lang w:val="en-US" w:eastAsia="zh-CN"/>
    </w:rPr>
  </w:style>
  <w:style w:type="character" w:customStyle="1" w:styleId="366">
    <w:name w:val="Char Char5"/>
    <w:autoRedefine/>
    <w:qFormat/>
    <w:uiPriority w:val="0"/>
    <w:rPr>
      <w:rFonts w:eastAsia="宋体"/>
      <w:kern w:val="2"/>
      <w:sz w:val="18"/>
      <w:szCs w:val="18"/>
      <w:lang w:val="en-US" w:eastAsia="zh-CN" w:bidi="ar-SA"/>
    </w:rPr>
  </w:style>
  <w:style w:type="character" w:customStyle="1" w:styleId="367">
    <w:name w:val="unnamed13"/>
    <w:autoRedefine/>
    <w:qFormat/>
    <w:uiPriority w:val="0"/>
    <w:rPr>
      <w:spacing w:val="12"/>
      <w:sz w:val="20"/>
      <w:szCs w:val="20"/>
    </w:rPr>
  </w:style>
  <w:style w:type="character" w:customStyle="1" w:styleId="368">
    <w:name w:val="正文文本缩进 2 Char1"/>
    <w:autoRedefine/>
    <w:qFormat/>
    <w:uiPriority w:val="99"/>
    <w:rPr>
      <w:rFonts w:ascii="Calibri" w:hAnsi="Calibri" w:eastAsia="宋体" w:cs="Times New Roman"/>
    </w:rPr>
  </w:style>
  <w:style w:type="character" w:customStyle="1" w:styleId="369">
    <w:name w:val="newlist"/>
    <w:autoRedefine/>
    <w:qFormat/>
    <w:uiPriority w:val="0"/>
  </w:style>
  <w:style w:type="character" w:customStyle="1" w:styleId="370">
    <w:name w:val="引用 字符2"/>
    <w:autoRedefine/>
    <w:qFormat/>
    <w:uiPriority w:val="29"/>
    <w:rPr>
      <w:rFonts w:ascii="宋体" w:hAnsi="宋体" w:cs="宋体"/>
      <w:i/>
      <w:iCs/>
      <w:color w:val="404040"/>
      <w:sz w:val="22"/>
      <w:szCs w:val="22"/>
      <w:lang w:val="zh-CN" w:bidi="zh-CN"/>
    </w:rPr>
  </w:style>
  <w:style w:type="character" w:customStyle="1" w:styleId="371">
    <w:name w:val="vnews1"/>
    <w:autoRedefine/>
    <w:qFormat/>
    <w:uiPriority w:val="0"/>
    <w:rPr>
      <w:sz w:val="21"/>
      <w:szCs w:val="21"/>
    </w:rPr>
  </w:style>
  <w:style w:type="character" w:customStyle="1" w:styleId="372">
    <w:name w:val="fancytree-title8"/>
    <w:autoRedefine/>
    <w:qFormat/>
    <w:uiPriority w:val="0"/>
    <w:rPr>
      <w:color w:val="C0C0C0"/>
    </w:rPr>
  </w:style>
  <w:style w:type="character" w:customStyle="1" w:styleId="373">
    <w:name w:val="正文首行缩进 字符1"/>
    <w:autoRedefine/>
    <w:qFormat/>
    <w:uiPriority w:val="0"/>
    <w:rPr>
      <w:rFonts w:ascii="Calibri" w:hAnsi="Calibri"/>
      <w:sz w:val="22"/>
      <w:szCs w:val="24"/>
      <w:lang w:eastAsia="en-US"/>
    </w:rPr>
  </w:style>
  <w:style w:type="character" w:customStyle="1" w:styleId="374">
    <w:name w:val="正文（绿盟科技） Char"/>
    <w:link w:val="375"/>
    <w:autoRedefine/>
    <w:qFormat/>
    <w:uiPriority w:val="0"/>
    <w:rPr>
      <w:rFonts w:ascii="Arial" w:hAnsi="Arial"/>
      <w:kern w:val="2"/>
      <w:sz w:val="21"/>
      <w:szCs w:val="21"/>
    </w:rPr>
  </w:style>
  <w:style w:type="paragraph" w:customStyle="1" w:styleId="375">
    <w:name w:val="正文（绿盟科技）"/>
    <w:link w:val="374"/>
    <w:autoRedefine/>
    <w:qFormat/>
    <w:uiPriority w:val="0"/>
    <w:pPr>
      <w:spacing w:line="300" w:lineRule="auto"/>
    </w:pPr>
    <w:rPr>
      <w:rFonts w:ascii="Arial" w:hAnsi="Arial" w:eastAsia="宋体" w:cs="Times New Roman"/>
      <w:kern w:val="2"/>
      <w:sz w:val="21"/>
      <w:szCs w:val="21"/>
      <w:lang w:val="en-US" w:eastAsia="zh-CN" w:bidi="ar-SA"/>
    </w:rPr>
  </w:style>
  <w:style w:type="character" w:customStyle="1" w:styleId="376">
    <w:name w:val="列表项目符号 Char"/>
    <w:autoRedefine/>
    <w:qFormat/>
    <w:uiPriority w:val="0"/>
    <w:rPr>
      <w:kern w:val="2"/>
      <w:sz w:val="21"/>
      <w:szCs w:val="24"/>
    </w:rPr>
  </w:style>
  <w:style w:type="character" w:customStyle="1" w:styleId="377">
    <w:name w:val="z_tief"/>
    <w:autoRedefine/>
    <w:qFormat/>
    <w:uiPriority w:val="0"/>
    <w:rPr>
      <w:position w:val="-6"/>
    </w:rPr>
  </w:style>
  <w:style w:type="character" w:customStyle="1" w:styleId="378">
    <w:name w:val="文档正文 Char"/>
    <w:link w:val="379"/>
    <w:autoRedefine/>
    <w:qFormat/>
    <w:uiPriority w:val="0"/>
    <w:rPr>
      <w:rFonts w:ascii="Arial" w:hAnsi="Arial" w:eastAsia="PMingLiU" w:cs="Arial"/>
      <w:color w:val="000000"/>
      <w:sz w:val="24"/>
    </w:rPr>
  </w:style>
  <w:style w:type="paragraph" w:customStyle="1" w:styleId="379">
    <w:name w:val="文档正文"/>
    <w:basedOn w:val="1"/>
    <w:link w:val="378"/>
    <w:autoRedefine/>
    <w:qFormat/>
    <w:uiPriority w:val="0"/>
    <w:pPr>
      <w:adjustRightInd w:val="0"/>
      <w:spacing w:line="500" w:lineRule="exact"/>
      <w:ind w:firstLine="567"/>
      <w:textAlignment w:val="baseline"/>
    </w:pPr>
    <w:rPr>
      <w:rFonts w:ascii="Arial" w:hAnsi="Arial" w:eastAsia="PMingLiU" w:cs="Arial"/>
      <w:color w:val="000000"/>
      <w:kern w:val="0"/>
      <w:sz w:val="24"/>
      <w:szCs w:val="20"/>
    </w:rPr>
  </w:style>
  <w:style w:type="character" w:customStyle="1" w:styleId="380">
    <w:name w:val="称呼 Char2"/>
    <w:autoRedefine/>
    <w:semiHidden/>
    <w:qFormat/>
    <w:uiPriority w:val="99"/>
    <w:rPr>
      <w:kern w:val="2"/>
      <w:sz w:val="21"/>
      <w:szCs w:val="22"/>
    </w:rPr>
  </w:style>
  <w:style w:type="character" w:customStyle="1" w:styleId="381">
    <w:name w:val="标题 3 + 四 段前: 0 磅 段后: 0 磅 行距: 1.5 倍行距 Char Char"/>
    <w:link w:val="382"/>
    <w:autoRedefine/>
    <w:qFormat/>
    <w:uiPriority w:val="0"/>
    <w:rPr>
      <w:rFonts w:cs="宋体"/>
      <w:b/>
      <w:bCs/>
      <w:sz w:val="28"/>
      <w:szCs w:val="28"/>
    </w:rPr>
  </w:style>
  <w:style w:type="paragraph" w:customStyle="1" w:styleId="382">
    <w:name w:val="标题 3 + 四 段前: 0 磅 段后: 0 磅 行距: 1.5 倍行距"/>
    <w:basedOn w:val="4"/>
    <w:next w:val="4"/>
    <w:link w:val="381"/>
    <w:autoRedefine/>
    <w:qFormat/>
    <w:uiPriority w:val="0"/>
    <w:pPr>
      <w:spacing w:before="0" w:after="0" w:line="360" w:lineRule="auto"/>
      <w:ind w:firstLine="0" w:firstLineChars="0"/>
    </w:pPr>
    <w:rPr>
      <w:rFonts w:ascii="Times New Roman" w:hAnsi="Times New Roman" w:eastAsia="宋体" w:cs="宋体"/>
      <w:b/>
      <w:bCs/>
      <w:kern w:val="0"/>
      <w:szCs w:val="28"/>
    </w:rPr>
  </w:style>
  <w:style w:type="character" w:customStyle="1" w:styleId="383">
    <w:name w:val="页眉 Char1"/>
    <w:autoRedefine/>
    <w:qFormat/>
    <w:uiPriority w:val="99"/>
    <w:rPr>
      <w:rFonts w:ascii="Calibri" w:hAnsi="Calibri" w:eastAsia="宋体" w:cs="Times New Roman"/>
      <w:sz w:val="18"/>
      <w:szCs w:val="18"/>
    </w:rPr>
  </w:style>
  <w:style w:type="character" w:customStyle="1" w:styleId="384">
    <w:name w:val="样式 标题 1 + 加粗 Char"/>
    <w:autoRedefine/>
    <w:qFormat/>
    <w:uiPriority w:val="0"/>
    <w:rPr>
      <w:rFonts w:ascii="汉仪大宋简" w:eastAsia="黑体"/>
      <w:b/>
      <w:bCs/>
      <w:kern w:val="44"/>
      <w:sz w:val="28"/>
      <w:szCs w:val="28"/>
      <w:lang w:val="en-US" w:eastAsia="zh-CN" w:bidi="ar-SA"/>
    </w:rPr>
  </w:style>
  <w:style w:type="character" w:customStyle="1" w:styleId="385">
    <w:name w:val="fancytree-icon5"/>
    <w:autoRedefine/>
    <w:qFormat/>
    <w:uiPriority w:val="0"/>
  </w:style>
  <w:style w:type="character" w:customStyle="1" w:styleId="386">
    <w:name w:val="副标题 Char5"/>
    <w:autoRedefine/>
    <w:qFormat/>
    <w:uiPriority w:val="11"/>
    <w:rPr>
      <w:rFonts w:ascii="Cambria" w:hAnsi="Cambria" w:cs="Times New Roman"/>
      <w:b/>
      <w:bCs/>
      <w:kern w:val="28"/>
      <w:sz w:val="32"/>
      <w:szCs w:val="32"/>
    </w:rPr>
  </w:style>
  <w:style w:type="character" w:customStyle="1" w:styleId="387">
    <w:name w:val="正文aa Char Char"/>
    <w:link w:val="388"/>
    <w:autoRedefine/>
    <w:qFormat/>
    <w:uiPriority w:val="0"/>
    <w:rPr>
      <w:sz w:val="24"/>
      <w:szCs w:val="24"/>
    </w:rPr>
  </w:style>
  <w:style w:type="paragraph" w:customStyle="1" w:styleId="388">
    <w:name w:val="正文aa"/>
    <w:basedOn w:val="1"/>
    <w:link w:val="387"/>
    <w:autoRedefine/>
    <w:qFormat/>
    <w:uiPriority w:val="0"/>
    <w:pPr>
      <w:spacing w:line="360" w:lineRule="auto"/>
      <w:ind w:firstLine="200" w:firstLineChars="200"/>
    </w:pPr>
    <w:rPr>
      <w:rFonts w:ascii="Times New Roman" w:hAnsi="Times New Roman"/>
      <w:kern w:val="0"/>
      <w:sz w:val="24"/>
      <w:szCs w:val="24"/>
    </w:rPr>
  </w:style>
  <w:style w:type="character" w:customStyle="1" w:styleId="389">
    <w:name w:val="fred"/>
    <w:autoRedefine/>
    <w:qFormat/>
    <w:uiPriority w:val="0"/>
    <w:rPr>
      <w:color w:val="888888"/>
      <w:sz w:val="14"/>
      <w:szCs w:val="14"/>
    </w:rPr>
  </w:style>
  <w:style w:type="character" w:customStyle="1" w:styleId="390">
    <w:name w:val="apple-style-span"/>
    <w:autoRedefine/>
    <w:qFormat/>
    <w:uiPriority w:val="0"/>
  </w:style>
  <w:style w:type="character" w:customStyle="1" w:styleId="391">
    <w:name w:val="margin_text"/>
    <w:autoRedefine/>
    <w:qFormat/>
    <w:uiPriority w:val="0"/>
  </w:style>
  <w:style w:type="character" w:customStyle="1" w:styleId="392">
    <w:name w:val="HTML 预设格式 字符2"/>
    <w:autoRedefine/>
    <w:semiHidden/>
    <w:qFormat/>
    <w:uiPriority w:val="99"/>
    <w:rPr>
      <w:rFonts w:ascii="Courier New" w:hAnsi="Courier New" w:cs="Courier New"/>
      <w:kern w:val="2"/>
    </w:rPr>
  </w:style>
  <w:style w:type="character" w:customStyle="1" w:styleId="393">
    <w:name w:val="样式2 Char"/>
    <w:autoRedefine/>
    <w:qFormat/>
    <w:uiPriority w:val="0"/>
    <w:rPr>
      <w:rFonts w:ascii="宋体" w:hAnsi="宋体"/>
      <w:b/>
      <w:bCs/>
      <w:sz w:val="32"/>
      <w:lang w:eastAsia="en-US"/>
    </w:rPr>
  </w:style>
  <w:style w:type="character" w:customStyle="1" w:styleId="394">
    <w:name w:val="我用的第三级小标题 Char Char"/>
    <w:link w:val="395"/>
    <w:autoRedefine/>
    <w:qFormat/>
    <w:uiPriority w:val="0"/>
    <w:rPr>
      <w:rFonts w:cs="宋体"/>
      <w:b/>
      <w:bCs/>
      <w:sz w:val="30"/>
      <w:szCs w:val="30"/>
    </w:rPr>
  </w:style>
  <w:style w:type="paragraph" w:customStyle="1" w:styleId="395">
    <w:name w:val="我用的第三级小标题"/>
    <w:basedOn w:val="4"/>
    <w:link w:val="394"/>
    <w:autoRedefine/>
    <w:qFormat/>
    <w:uiPriority w:val="0"/>
    <w:pPr>
      <w:spacing w:before="0" w:after="0" w:line="360" w:lineRule="auto"/>
      <w:ind w:firstLine="420" w:firstLineChars="0"/>
    </w:pPr>
    <w:rPr>
      <w:rFonts w:ascii="Times New Roman" w:hAnsi="Times New Roman" w:eastAsia="宋体" w:cs="宋体"/>
      <w:b/>
      <w:bCs/>
      <w:kern w:val="0"/>
      <w:sz w:val="30"/>
      <w:szCs w:val="30"/>
    </w:rPr>
  </w:style>
  <w:style w:type="character" w:customStyle="1" w:styleId="396">
    <w:name w:val="正文1 Char"/>
    <w:autoRedefine/>
    <w:qFormat/>
    <w:uiPriority w:val="0"/>
    <w:rPr>
      <w:rFonts w:ascii="Arial" w:hAnsi="Arial" w:eastAsia="宋体"/>
      <w:spacing w:val="8"/>
      <w:kern w:val="2"/>
      <w:sz w:val="24"/>
      <w:lang w:val="en-US" w:eastAsia="zh-CN" w:bidi="ar-SA"/>
    </w:rPr>
  </w:style>
  <w:style w:type="character" w:customStyle="1" w:styleId="397">
    <w:name w:val="标题 8 字符"/>
    <w:autoRedefine/>
    <w:semiHidden/>
    <w:qFormat/>
    <w:uiPriority w:val="9"/>
    <w:rPr>
      <w:rFonts w:ascii="等线 Light" w:hAnsi="等线 Light" w:eastAsia="等线 Light" w:cs="Times New Roman"/>
      <w:sz w:val="24"/>
      <w:szCs w:val="24"/>
    </w:rPr>
  </w:style>
  <w:style w:type="character" w:customStyle="1" w:styleId="398">
    <w:name w:val="html_txt1"/>
    <w:autoRedefine/>
    <w:qFormat/>
    <w:uiPriority w:val="0"/>
    <w:rPr>
      <w:color w:val="000000"/>
    </w:rPr>
  </w:style>
  <w:style w:type="character" w:customStyle="1" w:styleId="399">
    <w:name w:val="content1"/>
    <w:autoRedefine/>
    <w:qFormat/>
    <w:uiPriority w:val="0"/>
    <w:rPr>
      <w:spacing w:val="360"/>
      <w:sz w:val="18"/>
      <w:szCs w:val="18"/>
    </w:rPr>
  </w:style>
  <w:style w:type="character" w:customStyle="1" w:styleId="400">
    <w:name w:val="称呼 字符2"/>
    <w:autoRedefine/>
    <w:semiHidden/>
    <w:qFormat/>
    <w:uiPriority w:val="99"/>
    <w:rPr>
      <w:kern w:val="2"/>
      <w:sz w:val="21"/>
      <w:szCs w:val="22"/>
    </w:rPr>
  </w:style>
  <w:style w:type="character" w:customStyle="1" w:styleId="401">
    <w:name w:val="纯文本 Char2"/>
    <w:autoRedefine/>
    <w:semiHidden/>
    <w:qFormat/>
    <w:uiPriority w:val="99"/>
    <w:rPr>
      <w:rFonts w:ascii="宋体" w:hAnsi="Courier New" w:eastAsia="宋体" w:cs="Courier New"/>
      <w:szCs w:val="21"/>
    </w:rPr>
  </w:style>
  <w:style w:type="character" w:customStyle="1" w:styleId="402">
    <w:name w:val="标题3 Char Char"/>
    <w:autoRedefine/>
    <w:qFormat/>
    <w:uiPriority w:val="0"/>
    <w:rPr>
      <w:rFonts w:ascii="Arial" w:hAnsi="Arial" w:eastAsia="宋体"/>
      <w:b/>
      <w:bCs/>
      <w:iCs/>
      <w:color w:val="FF0000"/>
      <w:kern w:val="2"/>
      <w:sz w:val="24"/>
      <w:szCs w:val="24"/>
      <w:lang w:val="en-US" w:eastAsia="zh-CN" w:bidi="ar-SA"/>
    </w:rPr>
  </w:style>
  <w:style w:type="character" w:customStyle="1" w:styleId="403">
    <w:name w:val="reg_th_left1"/>
    <w:autoRedefine/>
    <w:qFormat/>
    <w:uiPriority w:val="0"/>
  </w:style>
  <w:style w:type="character" w:customStyle="1" w:styleId="404">
    <w:name w:val="正文文本 3 Char1"/>
    <w:autoRedefine/>
    <w:qFormat/>
    <w:uiPriority w:val="0"/>
    <w:rPr>
      <w:rFonts w:ascii="Calibri" w:hAnsi="Calibri" w:eastAsia="宋体" w:cs="Times New Roman"/>
      <w:sz w:val="16"/>
      <w:szCs w:val="16"/>
    </w:rPr>
  </w:style>
  <w:style w:type="character" w:customStyle="1" w:styleId="405">
    <w:name w:val="章标题 1 Char Char"/>
    <w:autoRedefine/>
    <w:qFormat/>
    <w:uiPriority w:val="0"/>
    <w:rPr>
      <w:rFonts w:eastAsia="宋体"/>
      <w:b/>
      <w:color w:val="000000"/>
      <w:sz w:val="44"/>
      <w:szCs w:val="28"/>
      <w:lang w:val="en-US" w:eastAsia="zh-CN" w:bidi="ar-SA"/>
    </w:rPr>
  </w:style>
  <w:style w:type="character" w:customStyle="1" w:styleId="406">
    <w:name w:val="页脚 字符1"/>
    <w:autoRedefine/>
    <w:qFormat/>
    <w:uiPriority w:val="99"/>
    <w:rPr>
      <w:sz w:val="18"/>
      <w:szCs w:val="18"/>
    </w:rPr>
  </w:style>
  <w:style w:type="character" w:customStyle="1" w:styleId="407">
    <w:name w:val="Table Heading Char"/>
    <w:link w:val="408"/>
    <w:autoRedefine/>
    <w:qFormat/>
    <w:uiPriority w:val="0"/>
    <w:rPr>
      <w:rFonts w:ascii="Book Antiqua" w:hAnsi="Book Antiqua" w:eastAsia="黑体"/>
      <w:bCs/>
      <w:szCs w:val="21"/>
    </w:rPr>
  </w:style>
  <w:style w:type="paragraph" w:customStyle="1" w:styleId="408">
    <w:name w:val="Table Heading"/>
    <w:basedOn w:val="1"/>
    <w:link w:val="407"/>
    <w:autoRedefine/>
    <w:qFormat/>
    <w:uiPriority w:val="0"/>
    <w:pPr>
      <w:keepNext/>
      <w:topLinePunct/>
      <w:adjustRightInd w:val="0"/>
      <w:snapToGrid w:val="0"/>
      <w:spacing w:before="80" w:after="80" w:line="240" w:lineRule="atLeast"/>
      <w:jc w:val="left"/>
    </w:pPr>
    <w:rPr>
      <w:rFonts w:ascii="Book Antiqua" w:hAnsi="Book Antiqua" w:eastAsia="黑体"/>
      <w:bCs/>
      <w:kern w:val="0"/>
      <w:sz w:val="20"/>
      <w:szCs w:val="21"/>
    </w:rPr>
  </w:style>
  <w:style w:type="character" w:customStyle="1" w:styleId="409">
    <w:name w:val="sub_title2"/>
    <w:autoRedefine/>
    <w:qFormat/>
    <w:uiPriority w:val="0"/>
    <w:rPr>
      <w:rFonts w:hint="default" w:ascii="Verdana" w:hAnsi="Verdana"/>
      <w:b/>
      <w:bCs/>
      <w:sz w:val="18"/>
      <w:szCs w:val="18"/>
    </w:rPr>
  </w:style>
  <w:style w:type="character" w:customStyle="1" w:styleId="410">
    <w:name w:val="title_emph"/>
    <w:autoRedefine/>
    <w:qFormat/>
    <w:uiPriority w:val="0"/>
  </w:style>
  <w:style w:type="character" w:customStyle="1" w:styleId="411">
    <w:name w:val="icon-search-analysis"/>
    <w:autoRedefine/>
    <w:qFormat/>
    <w:uiPriority w:val="0"/>
    <w:rPr>
      <w:color w:val="808080"/>
      <w:sz w:val="24"/>
      <w:szCs w:val="24"/>
    </w:rPr>
  </w:style>
  <w:style w:type="character" w:customStyle="1" w:styleId="412">
    <w:name w:val="HTML 地址 Char3"/>
    <w:autoRedefine/>
    <w:semiHidden/>
    <w:qFormat/>
    <w:uiPriority w:val="99"/>
    <w:rPr>
      <w:i/>
      <w:iCs/>
      <w:kern w:val="2"/>
      <w:sz w:val="21"/>
      <w:szCs w:val="22"/>
    </w:rPr>
  </w:style>
  <w:style w:type="character" w:customStyle="1" w:styleId="413">
    <w:name w:val="标题 4 字符1"/>
    <w:autoRedefine/>
    <w:qFormat/>
    <w:uiPriority w:val="0"/>
    <w:rPr>
      <w:rFonts w:ascii="Cambria" w:hAnsi="Cambria"/>
      <w:b/>
      <w:bCs/>
      <w:sz w:val="28"/>
      <w:szCs w:val="28"/>
    </w:rPr>
  </w:style>
  <w:style w:type="character" w:customStyle="1" w:styleId="414">
    <w:name w:val="from_indicator"/>
    <w:autoRedefine/>
    <w:qFormat/>
    <w:uiPriority w:val="0"/>
    <w:rPr>
      <w:b/>
      <w:color w:val="0000FF"/>
    </w:rPr>
  </w:style>
  <w:style w:type="character" w:customStyle="1" w:styleId="415">
    <w:name w:val="批注主题 字符"/>
    <w:autoRedefine/>
    <w:semiHidden/>
    <w:qFormat/>
    <w:uiPriority w:val="99"/>
    <w:rPr>
      <w:b/>
      <w:bCs/>
    </w:rPr>
  </w:style>
  <w:style w:type="character" w:customStyle="1" w:styleId="416">
    <w:name w:val="px12black21"/>
    <w:autoRedefine/>
    <w:qFormat/>
    <w:uiPriority w:val="0"/>
    <w:rPr>
      <w:rFonts w:hint="default" w:ascii="ˎ̥" w:hAnsi="ˎ̥"/>
      <w:color w:val="000000"/>
      <w:sz w:val="18"/>
      <w:szCs w:val="18"/>
      <w:u w:val="none"/>
    </w:rPr>
  </w:style>
  <w:style w:type="character" w:customStyle="1" w:styleId="417">
    <w:name w:val="para"/>
    <w:autoRedefine/>
    <w:qFormat/>
    <w:uiPriority w:val="0"/>
  </w:style>
  <w:style w:type="character" w:customStyle="1" w:styleId="418">
    <w:name w:val="reg_th_left2"/>
    <w:autoRedefine/>
    <w:qFormat/>
    <w:uiPriority w:val="0"/>
  </w:style>
  <w:style w:type="character" w:customStyle="1" w:styleId="419">
    <w:name w:val="5-1 Char"/>
    <w:link w:val="420"/>
    <w:autoRedefine/>
    <w:qFormat/>
    <w:uiPriority w:val="0"/>
    <w:rPr>
      <w:sz w:val="24"/>
      <w:szCs w:val="24"/>
    </w:rPr>
  </w:style>
  <w:style w:type="paragraph" w:customStyle="1" w:styleId="420">
    <w:name w:val="5-1"/>
    <w:basedOn w:val="1"/>
    <w:link w:val="419"/>
    <w:autoRedefine/>
    <w:qFormat/>
    <w:uiPriority w:val="0"/>
    <w:pPr>
      <w:spacing w:line="360" w:lineRule="auto"/>
      <w:ind w:left="250" w:hanging="250" w:hangingChars="250"/>
    </w:pPr>
    <w:rPr>
      <w:rFonts w:ascii="Times New Roman" w:hAnsi="Times New Roman"/>
      <w:kern w:val="0"/>
      <w:sz w:val="24"/>
      <w:szCs w:val="24"/>
    </w:rPr>
  </w:style>
  <w:style w:type="character" w:customStyle="1" w:styleId="421">
    <w:name w:val="dynatree-expander"/>
    <w:autoRedefine/>
    <w:qFormat/>
    <w:uiPriority w:val="0"/>
  </w:style>
  <w:style w:type="character" w:customStyle="1" w:styleId="422">
    <w:name w:val="结束语 字符1"/>
    <w:autoRedefine/>
    <w:qFormat/>
    <w:uiPriority w:val="0"/>
    <w:rPr>
      <w:sz w:val="28"/>
      <w:szCs w:val="24"/>
    </w:rPr>
  </w:style>
  <w:style w:type="character" w:customStyle="1" w:styleId="423">
    <w:name w:val="标题 2 Char1"/>
    <w:autoRedefine/>
    <w:qFormat/>
    <w:uiPriority w:val="0"/>
    <w:rPr>
      <w:rFonts w:ascii="Arial" w:hAnsi="Arial" w:eastAsia="黑体"/>
      <w:b/>
      <w:bCs/>
      <w:kern w:val="2"/>
      <w:sz w:val="32"/>
      <w:szCs w:val="32"/>
      <w:lang w:val="en-US" w:eastAsia="zh-CN" w:bidi="ar-SA"/>
    </w:rPr>
  </w:style>
  <w:style w:type="character" w:customStyle="1" w:styleId="424">
    <w:name w:val="dynatree-expander4"/>
    <w:autoRedefine/>
    <w:qFormat/>
    <w:uiPriority w:val="0"/>
  </w:style>
  <w:style w:type="character" w:customStyle="1" w:styleId="425">
    <w:name w:val="fancytree-title6"/>
    <w:autoRedefine/>
    <w:qFormat/>
    <w:uiPriority w:val="0"/>
    <w:rPr>
      <w:shd w:val="clear" w:color="auto" w:fill="D4D4D4"/>
    </w:rPr>
  </w:style>
  <w:style w:type="character" w:customStyle="1" w:styleId="426">
    <w:name w:val="批注文字 字符2"/>
    <w:autoRedefine/>
    <w:semiHidden/>
    <w:qFormat/>
    <w:uiPriority w:val="99"/>
    <w:rPr>
      <w:kern w:val="2"/>
      <w:sz w:val="21"/>
      <w:szCs w:val="22"/>
    </w:rPr>
  </w:style>
  <w:style w:type="character" w:customStyle="1" w:styleId="427">
    <w:name w:val="z-窗体顶端 Char2"/>
    <w:autoRedefine/>
    <w:semiHidden/>
    <w:qFormat/>
    <w:uiPriority w:val="99"/>
    <w:rPr>
      <w:rFonts w:ascii="Arial" w:hAnsi="Arial" w:cs="Arial"/>
      <w:vanish/>
      <w:kern w:val="2"/>
      <w:sz w:val="16"/>
      <w:szCs w:val="16"/>
    </w:rPr>
  </w:style>
  <w:style w:type="character" w:customStyle="1" w:styleId="428">
    <w:name w:val="jl 正文 Char Char Char Char"/>
    <w:link w:val="429"/>
    <w:autoRedefine/>
    <w:qFormat/>
    <w:uiPriority w:val="0"/>
    <w:rPr>
      <w:rFonts w:ascii="宋体"/>
      <w:sz w:val="24"/>
      <w:szCs w:val="24"/>
    </w:rPr>
  </w:style>
  <w:style w:type="paragraph" w:customStyle="1" w:styleId="429">
    <w:name w:val="jl 正文 Char Char"/>
    <w:basedOn w:val="1"/>
    <w:link w:val="428"/>
    <w:autoRedefine/>
    <w:qFormat/>
    <w:uiPriority w:val="0"/>
    <w:pPr>
      <w:autoSpaceDE w:val="0"/>
      <w:autoSpaceDN w:val="0"/>
      <w:adjustRightInd w:val="0"/>
      <w:ind w:firstLine="200" w:firstLineChars="200"/>
      <w:jc w:val="left"/>
      <w:textAlignment w:val="baseline"/>
    </w:pPr>
    <w:rPr>
      <w:rFonts w:ascii="宋体" w:hAnsi="Times New Roman"/>
      <w:kern w:val="0"/>
      <w:sz w:val="24"/>
      <w:szCs w:val="24"/>
    </w:rPr>
  </w:style>
  <w:style w:type="character" w:customStyle="1" w:styleId="430">
    <w:name w:val="标题3 Char Char Char Char Char"/>
    <w:autoRedefine/>
    <w:qFormat/>
    <w:uiPriority w:val="0"/>
    <w:rPr>
      <w:rFonts w:ascii="宋体" w:eastAsia="宋体"/>
      <w:b/>
      <w:kern w:val="2"/>
      <w:sz w:val="24"/>
      <w:lang w:val="en-US" w:eastAsia="zh-CN" w:bidi="ar-SA"/>
    </w:rPr>
  </w:style>
  <w:style w:type="character" w:customStyle="1" w:styleId="431">
    <w:name w:val="标题 1 Char Char"/>
    <w:autoRedefine/>
    <w:qFormat/>
    <w:uiPriority w:val="0"/>
    <w:rPr>
      <w:rFonts w:ascii="汉仪大宋简" w:eastAsia="汉仪大宋简"/>
      <w:kern w:val="28"/>
      <w:sz w:val="22"/>
      <w:szCs w:val="26"/>
      <w:lang w:val="en-US" w:eastAsia="zh-CN" w:bidi="ar-SA"/>
    </w:rPr>
  </w:style>
  <w:style w:type="character" w:customStyle="1" w:styleId="432">
    <w:name w:val="private_indicator"/>
    <w:autoRedefine/>
    <w:qFormat/>
    <w:uiPriority w:val="0"/>
    <w:rPr>
      <w:b/>
      <w:color w:val="01A982"/>
    </w:rPr>
  </w:style>
  <w:style w:type="character" w:customStyle="1" w:styleId="433">
    <w:name w:val="reg_th_right"/>
    <w:autoRedefine/>
    <w:qFormat/>
    <w:uiPriority w:val="0"/>
    <w:rPr>
      <w:color w:val="111111"/>
    </w:rPr>
  </w:style>
  <w:style w:type="character" w:customStyle="1" w:styleId="434">
    <w:name w:val="oca-overview-menu"/>
    <w:autoRedefine/>
    <w:qFormat/>
    <w:uiPriority w:val="0"/>
  </w:style>
  <w:style w:type="character" w:customStyle="1" w:styleId="435">
    <w:name w:val="all_se"/>
    <w:autoRedefine/>
    <w:qFormat/>
    <w:uiPriority w:val="0"/>
  </w:style>
  <w:style w:type="character" w:customStyle="1" w:styleId="436">
    <w:name w:val="subject_matter1"/>
    <w:autoRedefine/>
    <w:qFormat/>
    <w:uiPriority w:val="0"/>
    <w:rPr>
      <w:rFonts w:hint="default" w:ascii="Arial" w:hAnsi="Arial" w:cs="Arial"/>
      <w:color w:val="000000"/>
      <w:sz w:val="20"/>
      <w:szCs w:val="20"/>
      <w:u w:val="none"/>
    </w:rPr>
  </w:style>
  <w:style w:type="character" w:customStyle="1" w:styleId="437">
    <w:name w:val="批注主题 字符1"/>
    <w:autoRedefine/>
    <w:qFormat/>
    <w:uiPriority w:val="0"/>
    <w:rPr>
      <w:b/>
      <w:bCs/>
      <w:szCs w:val="24"/>
    </w:rPr>
  </w:style>
  <w:style w:type="character" w:customStyle="1" w:styleId="438">
    <w:name w:val="文档结构图 Char3"/>
    <w:autoRedefine/>
    <w:semiHidden/>
    <w:qFormat/>
    <w:uiPriority w:val="99"/>
    <w:rPr>
      <w:rFonts w:ascii="宋体" w:hAnsi="Calibri" w:eastAsia="宋体" w:cs="Times New Roman"/>
      <w:sz w:val="18"/>
      <w:szCs w:val="18"/>
    </w:rPr>
  </w:style>
  <w:style w:type="character" w:customStyle="1" w:styleId="439">
    <w:name w:val="节标题 1.1 Char Char Char Char C"/>
    <w:autoRedefine/>
    <w:qFormat/>
    <w:uiPriority w:val="0"/>
    <w:rPr>
      <w:rFonts w:eastAsia="宋体"/>
      <w:b/>
      <w:kern w:val="2"/>
      <w:sz w:val="24"/>
      <w:lang w:val="en-US" w:eastAsia="zh-CN" w:bidi="ar-SA"/>
    </w:rPr>
  </w:style>
  <w:style w:type="character" w:customStyle="1" w:styleId="440">
    <w:name w:val="font51"/>
    <w:autoRedefine/>
    <w:qFormat/>
    <w:uiPriority w:val="0"/>
    <w:rPr>
      <w:rFonts w:hint="default" w:ascii="Times New Roman" w:hAnsi="Times New Roman" w:cs="Times New Roman"/>
      <w:color w:val="000000"/>
      <w:sz w:val="24"/>
      <w:szCs w:val="24"/>
      <w:u w:val="none"/>
    </w:rPr>
  </w:style>
  <w:style w:type="character" w:customStyle="1" w:styleId="441">
    <w:name w:val="正文文本 2 字符2"/>
    <w:autoRedefine/>
    <w:semiHidden/>
    <w:qFormat/>
    <w:uiPriority w:val="99"/>
    <w:rPr>
      <w:kern w:val="2"/>
      <w:sz w:val="21"/>
      <w:szCs w:val="22"/>
    </w:rPr>
  </w:style>
  <w:style w:type="character" w:customStyle="1" w:styleId="442">
    <w:name w:val="before3"/>
    <w:autoRedefine/>
    <w:qFormat/>
    <w:uiPriority w:val="0"/>
  </w:style>
  <w:style w:type="character" w:customStyle="1" w:styleId="443">
    <w:name w:val="标题 3 Char Char Char1"/>
    <w:autoRedefine/>
    <w:qFormat/>
    <w:uiPriority w:val="0"/>
    <w:rPr>
      <w:rFonts w:eastAsia="宋体"/>
      <w:b/>
      <w:bCs/>
      <w:kern w:val="2"/>
      <w:sz w:val="32"/>
      <w:szCs w:val="32"/>
      <w:lang w:val="en-US" w:eastAsia="zh-CN" w:bidi="ar-SA"/>
    </w:rPr>
  </w:style>
  <w:style w:type="character" w:customStyle="1" w:styleId="444">
    <w:name w:val="fancytree-cv-right"/>
    <w:autoRedefine/>
    <w:qFormat/>
    <w:uiPriority w:val="0"/>
  </w:style>
  <w:style w:type="character" w:customStyle="1" w:styleId="445">
    <w:name w:val="jl 三级 Char Char Char"/>
    <w:link w:val="446"/>
    <w:autoRedefine/>
    <w:qFormat/>
    <w:uiPriority w:val="0"/>
    <w:rPr>
      <w:rFonts w:ascii="宋体" w:hAnsi="宋体"/>
      <w:b/>
      <w:color w:val="000000"/>
      <w:sz w:val="24"/>
      <w:szCs w:val="24"/>
    </w:rPr>
  </w:style>
  <w:style w:type="paragraph" w:customStyle="1" w:styleId="446">
    <w:name w:val="jl 三级 Char"/>
    <w:basedOn w:val="1"/>
    <w:link w:val="445"/>
    <w:autoRedefine/>
    <w:qFormat/>
    <w:uiPriority w:val="0"/>
    <w:pPr>
      <w:autoSpaceDE w:val="0"/>
      <w:autoSpaceDN w:val="0"/>
      <w:adjustRightInd w:val="0"/>
      <w:spacing w:beforeLines="50" w:afterLines="50"/>
      <w:ind w:firstLine="480" w:firstLineChars="200"/>
      <w:jc w:val="left"/>
      <w:textAlignment w:val="baseline"/>
      <w:outlineLvl w:val="2"/>
    </w:pPr>
    <w:rPr>
      <w:rFonts w:ascii="宋体" w:hAnsi="宋体"/>
      <w:b/>
      <w:color w:val="000000"/>
      <w:kern w:val="0"/>
      <w:sz w:val="24"/>
      <w:szCs w:val="24"/>
    </w:rPr>
  </w:style>
  <w:style w:type="paragraph" w:customStyle="1" w:styleId="447">
    <w:name w:val="正文文本缩进1"/>
    <w:basedOn w:val="1"/>
    <w:next w:val="33"/>
    <w:autoRedefine/>
    <w:qFormat/>
    <w:uiPriority w:val="0"/>
    <w:pPr>
      <w:spacing w:line="480" w:lineRule="exact"/>
      <w:ind w:left="69" w:leftChars="33" w:firstLine="466" w:firstLineChars="194"/>
    </w:pPr>
    <w:rPr>
      <w:rFonts w:ascii="Arial Narrow" w:hAnsi="Arial Narrow"/>
      <w:kern w:val="0"/>
      <w:sz w:val="24"/>
      <w:szCs w:val="20"/>
    </w:rPr>
  </w:style>
  <w:style w:type="character" w:customStyle="1" w:styleId="448">
    <w:name w:val="称呼 Char3"/>
    <w:autoRedefine/>
    <w:semiHidden/>
    <w:qFormat/>
    <w:uiPriority w:val="99"/>
    <w:rPr>
      <w:rFonts w:ascii="Calibri" w:hAnsi="Calibri" w:eastAsia="宋体" w:cs="Times New Roman"/>
    </w:rPr>
  </w:style>
  <w:style w:type="character" w:customStyle="1" w:styleId="449">
    <w:name w:val="f Char"/>
    <w:autoRedefine/>
    <w:qFormat/>
    <w:uiPriority w:val="0"/>
    <w:rPr>
      <w:rFonts w:ascii="Times New Roman" w:hAnsi="Times New Roman" w:eastAsia="宋体" w:cs="Times New Roman"/>
      <w:sz w:val="18"/>
      <w:szCs w:val="18"/>
    </w:rPr>
  </w:style>
  <w:style w:type="character" w:customStyle="1" w:styleId="450">
    <w:name w:val="Char Char21"/>
    <w:autoRedefine/>
    <w:qFormat/>
    <w:uiPriority w:val="0"/>
    <w:rPr>
      <w:rFonts w:ascii="Arial" w:hAnsi="Arial" w:eastAsia="宋体" w:cs="Arial"/>
      <w:b/>
      <w:bCs/>
      <w:kern w:val="2"/>
      <w:sz w:val="32"/>
      <w:szCs w:val="32"/>
      <w:lang w:val="en-US" w:eastAsia="zh-CN" w:bidi="ar-SA"/>
    </w:rPr>
  </w:style>
  <w:style w:type="character" w:customStyle="1" w:styleId="451">
    <w:name w:val="header1"/>
    <w:autoRedefine/>
    <w:qFormat/>
    <w:uiPriority w:val="0"/>
  </w:style>
  <w:style w:type="character" w:customStyle="1" w:styleId="452">
    <w:name w:val="标题 1.1 Char"/>
    <w:autoRedefine/>
    <w:qFormat/>
    <w:uiPriority w:val="0"/>
    <w:rPr>
      <w:rFonts w:ascii="宋体" w:hAnsi="宋体" w:eastAsia="宋体"/>
      <w:b/>
      <w:color w:val="000000"/>
      <w:spacing w:val="10"/>
      <w:sz w:val="21"/>
      <w:szCs w:val="21"/>
      <w:lang w:val="en-US" w:eastAsia="zh-CN" w:bidi="ar-SA"/>
    </w:rPr>
  </w:style>
  <w:style w:type="character" w:customStyle="1" w:styleId="453">
    <w:name w:val="条标题1.1.1 Char Char Char Char Char Char Char Char Char Char"/>
    <w:autoRedefine/>
    <w:qFormat/>
    <w:uiPriority w:val="0"/>
    <w:rPr>
      <w:rFonts w:ascii="宋体" w:hAnsi="宋体" w:eastAsia="宋体"/>
      <w:b/>
      <w:bCs/>
      <w:iCs/>
      <w:kern w:val="2"/>
      <w:sz w:val="24"/>
      <w:szCs w:val="24"/>
      <w:lang w:val="en-US" w:eastAsia="zh-CN" w:bidi="ar-SA"/>
    </w:rPr>
  </w:style>
  <w:style w:type="character" w:customStyle="1" w:styleId="454">
    <w:name w:val="结束语 Char2"/>
    <w:autoRedefine/>
    <w:semiHidden/>
    <w:qFormat/>
    <w:uiPriority w:val="99"/>
    <w:rPr>
      <w:rFonts w:ascii="Calibri" w:hAnsi="Calibri" w:eastAsia="宋体" w:cs="Times New Roman"/>
    </w:rPr>
  </w:style>
  <w:style w:type="character" w:customStyle="1" w:styleId="455">
    <w:name w:val="fancytree-title10"/>
    <w:autoRedefine/>
    <w:qFormat/>
    <w:uiPriority w:val="0"/>
    <w:rPr>
      <w:i/>
      <w:shd w:val="clear" w:color="auto" w:fill="D4D4D4"/>
    </w:rPr>
  </w:style>
  <w:style w:type="character" w:customStyle="1" w:styleId="456">
    <w:name w:val="3zw1"/>
    <w:autoRedefine/>
    <w:qFormat/>
    <w:uiPriority w:val="0"/>
    <w:rPr>
      <w:color w:val="000000"/>
      <w:sz w:val="21"/>
      <w:szCs w:val="21"/>
    </w:rPr>
  </w:style>
  <w:style w:type="character" w:customStyle="1" w:styleId="457">
    <w:name w:val="正文缩进 Char1"/>
    <w:autoRedefine/>
    <w:qFormat/>
    <w:locked/>
    <w:uiPriority w:val="0"/>
    <w:rPr>
      <w:kern w:val="2"/>
      <w:sz w:val="24"/>
    </w:rPr>
  </w:style>
  <w:style w:type="character" w:customStyle="1" w:styleId="458">
    <w:name w:val="正文文本 2 字符"/>
    <w:autoRedefine/>
    <w:semiHidden/>
    <w:qFormat/>
    <w:uiPriority w:val="99"/>
  </w:style>
  <w:style w:type="character" w:customStyle="1" w:styleId="459">
    <w:name w:val="item_description1"/>
    <w:autoRedefine/>
    <w:qFormat/>
    <w:uiPriority w:val="0"/>
    <w:rPr>
      <w:sz w:val="16"/>
      <w:szCs w:val="16"/>
    </w:rPr>
  </w:style>
  <w:style w:type="character" w:customStyle="1" w:styleId="460">
    <w:name w:val="bold1"/>
    <w:autoRedefine/>
    <w:qFormat/>
    <w:uiPriority w:val="0"/>
    <w:rPr>
      <w:b/>
      <w:bCs/>
    </w:rPr>
  </w:style>
  <w:style w:type="character" w:customStyle="1" w:styleId="461">
    <w:name w:val="reg_th_left"/>
    <w:autoRedefine/>
    <w:qFormat/>
    <w:uiPriority w:val="0"/>
    <w:rPr>
      <w:b/>
      <w:color w:val="111111"/>
      <w:sz w:val="21"/>
      <w:szCs w:val="21"/>
    </w:rPr>
  </w:style>
  <w:style w:type="character" w:customStyle="1" w:styleId="462">
    <w:name w:val="标题 5 字符"/>
    <w:autoRedefine/>
    <w:semiHidden/>
    <w:qFormat/>
    <w:uiPriority w:val="9"/>
    <w:rPr>
      <w:b/>
      <w:bCs/>
      <w:sz w:val="28"/>
      <w:szCs w:val="28"/>
    </w:rPr>
  </w:style>
  <w:style w:type="character" w:customStyle="1" w:styleId="463">
    <w:name w:val="样式 标题 2第一层条第二层论文标题 1节sect 1.2H2Underrubrik1prop2Heading... Char"/>
    <w:link w:val="464"/>
    <w:autoRedefine/>
    <w:qFormat/>
    <w:uiPriority w:val="0"/>
    <w:rPr>
      <w:rFonts w:ascii="宋体" w:hAnsi="宋体"/>
      <w:b/>
      <w:bCs/>
      <w:color w:val="000000"/>
      <w:kern w:val="44"/>
      <w:sz w:val="24"/>
    </w:rPr>
  </w:style>
  <w:style w:type="paragraph" w:customStyle="1" w:styleId="464">
    <w:name w:val="样式 标题 2第一层条第二层论文标题 1节sect 1.2H2Underrubrik1prop2Heading..."/>
    <w:basedOn w:val="3"/>
    <w:link w:val="463"/>
    <w:autoRedefine/>
    <w:qFormat/>
    <w:uiPriority w:val="0"/>
    <w:pPr>
      <w:adjustRightInd w:val="0"/>
      <w:snapToGrid w:val="0"/>
      <w:spacing w:line="360" w:lineRule="auto"/>
    </w:pPr>
    <w:rPr>
      <w:rFonts w:ascii="宋体" w:hAnsi="宋体" w:eastAsia="宋体"/>
      <w:bCs/>
      <w:color w:val="000000"/>
      <w:kern w:val="44"/>
      <w:sz w:val="24"/>
    </w:rPr>
  </w:style>
  <w:style w:type="character" w:customStyle="1" w:styleId="465">
    <w:name w:val="Char Char15"/>
    <w:autoRedefine/>
    <w:qFormat/>
    <w:uiPriority w:val="0"/>
    <w:rPr>
      <w:rFonts w:ascii="Times New Roman" w:hAnsi="Times New Roman" w:eastAsia="宋体" w:cs="Times New Roman"/>
      <w:sz w:val="16"/>
      <w:szCs w:val="16"/>
    </w:rPr>
  </w:style>
  <w:style w:type="character" w:customStyle="1" w:styleId="466">
    <w:name w:val="信息标题 字符"/>
    <w:autoRedefine/>
    <w:semiHidden/>
    <w:qFormat/>
    <w:uiPriority w:val="99"/>
    <w:rPr>
      <w:rFonts w:ascii="等线 Light" w:hAnsi="等线 Light" w:eastAsia="等线 Light" w:cs="Times New Roman"/>
      <w:kern w:val="2"/>
      <w:sz w:val="24"/>
      <w:szCs w:val="24"/>
      <w:shd w:val="pct20" w:color="auto" w:fill="auto"/>
    </w:rPr>
  </w:style>
  <w:style w:type="character" w:customStyle="1" w:styleId="467">
    <w:name w:val="尾注文本 Char4"/>
    <w:autoRedefine/>
    <w:semiHidden/>
    <w:qFormat/>
    <w:uiPriority w:val="99"/>
    <w:rPr>
      <w:kern w:val="2"/>
      <w:sz w:val="21"/>
      <w:szCs w:val="22"/>
    </w:rPr>
  </w:style>
  <w:style w:type="character" w:customStyle="1" w:styleId="468">
    <w:name w:val="样式 标题 1 + 加粗 Char Char"/>
    <w:link w:val="469"/>
    <w:autoRedefine/>
    <w:qFormat/>
    <w:uiPriority w:val="0"/>
    <w:rPr>
      <w:rFonts w:eastAsia="黑体"/>
      <w:b/>
      <w:bCs/>
      <w:kern w:val="44"/>
      <w:sz w:val="28"/>
      <w:szCs w:val="28"/>
    </w:rPr>
  </w:style>
  <w:style w:type="paragraph" w:customStyle="1" w:styleId="469">
    <w:name w:val="样式 标题 1 + 加粗"/>
    <w:basedOn w:val="2"/>
    <w:link w:val="468"/>
    <w:autoRedefine/>
    <w:qFormat/>
    <w:uiPriority w:val="0"/>
    <w:pPr>
      <w:spacing w:before="0" w:beforeLines="100" w:after="0" w:afterLines="100" w:line="480" w:lineRule="exact"/>
    </w:pPr>
    <w:rPr>
      <w:rFonts w:eastAsia="黑体"/>
      <w:bCs/>
      <w:sz w:val="28"/>
      <w:szCs w:val="28"/>
    </w:rPr>
  </w:style>
  <w:style w:type="character" w:customStyle="1" w:styleId="470">
    <w:name w:val="样式 标题 2 + 五号 Char Char"/>
    <w:link w:val="471"/>
    <w:autoRedefine/>
    <w:qFormat/>
    <w:uiPriority w:val="0"/>
    <w:rPr>
      <w:rFonts w:ascii="Arial" w:hAnsi="Arial" w:eastAsia="黑体" w:cs="Arial"/>
      <w:b/>
      <w:bCs/>
      <w:szCs w:val="21"/>
    </w:rPr>
  </w:style>
  <w:style w:type="paragraph" w:customStyle="1" w:styleId="471">
    <w:name w:val="样式 标题 2 + 五号"/>
    <w:basedOn w:val="3"/>
    <w:link w:val="470"/>
    <w:autoRedefine/>
    <w:qFormat/>
    <w:uiPriority w:val="0"/>
    <w:pPr>
      <w:tabs>
        <w:tab w:val="left" w:pos="0"/>
      </w:tabs>
      <w:autoSpaceDE w:val="0"/>
      <w:autoSpaceDN w:val="0"/>
      <w:adjustRightInd w:val="0"/>
      <w:spacing w:before="0" w:after="0" w:line="240" w:lineRule="auto"/>
      <w:ind w:firstLine="420"/>
      <w:textAlignment w:val="baseline"/>
    </w:pPr>
    <w:rPr>
      <w:rFonts w:cs="Arial"/>
      <w:bCs/>
      <w:kern w:val="0"/>
      <w:sz w:val="20"/>
      <w:szCs w:val="21"/>
    </w:rPr>
  </w:style>
  <w:style w:type="character" w:customStyle="1" w:styleId="472">
    <w:name w:val="after3"/>
    <w:autoRedefine/>
    <w:qFormat/>
    <w:uiPriority w:val="0"/>
    <w:rPr>
      <w:bdr w:val="single" w:color="E9EDED" w:sz="48" w:space="0"/>
    </w:rPr>
  </w:style>
  <w:style w:type="character" w:customStyle="1" w:styleId="473">
    <w:name w:val="fancytree-node&gt;span"/>
    <w:autoRedefine/>
    <w:qFormat/>
    <w:uiPriority w:val="0"/>
  </w:style>
  <w:style w:type="character" w:customStyle="1" w:styleId="474">
    <w:name w:val="z-窗体顶端 Char"/>
    <w:link w:val="475"/>
    <w:autoRedefine/>
    <w:qFormat/>
    <w:uiPriority w:val="0"/>
    <w:rPr>
      <w:rFonts w:ascii="Arial" w:hAnsi="Arial" w:cs="Arial"/>
      <w:vanish/>
      <w:sz w:val="16"/>
      <w:szCs w:val="16"/>
    </w:rPr>
  </w:style>
  <w:style w:type="paragraph" w:customStyle="1" w:styleId="475">
    <w:name w:val="z-窗体顶端1"/>
    <w:basedOn w:val="1"/>
    <w:next w:val="1"/>
    <w:link w:val="474"/>
    <w:autoRedefine/>
    <w:qFormat/>
    <w:uiPriority w:val="0"/>
    <w:pPr>
      <w:widowControl/>
      <w:pBdr>
        <w:bottom w:val="single" w:color="auto" w:sz="6" w:space="1"/>
      </w:pBdr>
      <w:spacing w:line="480" w:lineRule="exact"/>
      <w:jc w:val="center"/>
    </w:pPr>
    <w:rPr>
      <w:rFonts w:ascii="Arial" w:hAnsi="Arial" w:cs="Arial"/>
      <w:vanish/>
      <w:kern w:val="0"/>
      <w:sz w:val="16"/>
      <w:szCs w:val="16"/>
    </w:rPr>
  </w:style>
  <w:style w:type="character" w:customStyle="1" w:styleId="476">
    <w:name w:val="正文文本 2 Char5"/>
    <w:autoRedefine/>
    <w:semiHidden/>
    <w:qFormat/>
    <w:uiPriority w:val="99"/>
    <w:rPr>
      <w:kern w:val="2"/>
      <w:sz w:val="21"/>
      <w:szCs w:val="22"/>
    </w:rPr>
  </w:style>
  <w:style w:type="character" w:customStyle="1" w:styleId="477">
    <w:name w:val="f141"/>
    <w:autoRedefine/>
    <w:qFormat/>
    <w:uiPriority w:val="0"/>
  </w:style>
  <w:style w:type="character" w:customStyle="1" w:styleId="478">
    <w:name w:val="Content Char Char"/>
    <w:autoRedefine/>
    <w:qFormat/>
    <w:uiPriority w:val="0"/>
    <w:rPr>
      <w:rFonts w:ascii="Arial Rounded MT Bold" w:hAnsi="Arial Rounded MT Bold" w:eastAsia="DFPHeiW7-GB" w:cs="Arial Rounded MT Bold"/>
      <w:snapToGrid/>
      <w:color w:val="000000"/>
      <w:kern w:val="2"/>
      <w:sz w:val="28"/>
      <w:szCs w:val="28"/>
      <w:lang w:val="en-US" w:eastAsia="zh-CN"/>
    </w:rPr>
  </w:style>
  <w:style w:type="character" w:customStyle="1" w:styleId="479">
    <w:name w:val="txt"/>
    <w:autoRedefine/>
    <w:qFormat/>
    <w:uiPriority w:val="0"/>
  </w:style>
  <w:style w:type="character" w:customStyle="1" w:styleId="480">
    <w:name w:val="文档结构图 Char"/>
    <w:link w:val="481"/>
    <w:autoRedefine/>
    <w:qFormat/>
    <w:uiPriority w:val="0"/>
    <w:rPr>
      <w:rFonts w:ascii="Arial" w:hAnsi="Arial"/>
      <w:sz w:val="28"/>
      <w:szCs w:val="24"/>
      <w:shd w:val="clear" w:color="auto" w:fill="000080"/>
    </w:rPr>
  </w:style>
  <w:style w:type="paragraph" w:customStyle="1" w:styleId="481">
    <w:name w:val="文档结构图1"/>
    <w:basedOn w:val="1"/>
    <w:next w:val="24"/>
    <w:link w:val="480"/>
    <w:autoRedefine/>
    <w:qFormat/>
    <w:uiPriority w:val="0"/>
    <w:pPr>
      <w:shd w:val="clear" w:color="auto" w:fill="000080"/>
      <w:spacing w:after="60" w:line="312" w:lineRule="auto"/>
    </w:pPr>
    <w:rPr>
      <w:rFonts w:ascii="Arial" w:hAnsi="Arial"/>
      <w:kern w:val="0"/>
      <w:sz w:val="28"/>
      <w:szCs w:val="24"/>
    </w:rPr>
  </w:style>
  <w:style w:type="character" w:customStyle="1" w:styleId="482">
    <w:name w:val="小标题 Char"/>
    <w:link w:val="483"/>
    <w:autoRedefine/>
    <w:qFormat/>
    <w:uiPriority w:val="0"/>
    <w:rPr>
      <w:b/>
      <w:szCs w:val="24"/>
    </w:rPr>
  </w:style>
  <w:style w:type="paragraph" w:customStyle="1" w:styleId="483">
    <w:name w:val="小标题"/>
    <w:basedOn w:val="1"/>
    <w:next w:val="19"/>
    <w:link w:val="482"/>
    <w:autoRedefine/>
    <w:qFormat/>
    <w:uiPriority w:val="0"/>
    <w:pPr>
      <w:spacing w:afterLines="50" w:line="360" w:lineRule="auto"/>
    </w:pPr>
    <w:rPr>
      <w:rFonts w:ascii="Times New Roman" w:hAnsi="Times New Roman"/>
      <w:b/>
      <w:kern w:val="0"/>
      <w:sz w:val="20"/>
      <w:szCs w:val="24"/>
    </w:rPr>
  </w:style>
  <w:style w:type="character" w:customStyle="1" w:styleId="484">
    <w:name w:val="fancytree-expander5"/>
    <w:autoRedefine/>
    <w:qFormat/>
    <w:uiPriority w:val="0"/>
  </w:style>
  <w:style w:type="character" w:customStyle="1" w:styleId="485">
    <w:name w:val="fancytree-vline"/>
    <w:autoRedefine/>
    <w:qFormat/>
    <w:uiPriority w:val="0"/>
  </w:style>
  <w:style w:type="character" w:customStyle="1" w:styleId="486">
    <w:name w:val="custom-dynatree-icon"/>
    <w:autoRedefine/>
    <w:qFormat/>
    <w:uiPriority w:val="0"/>
  </w:style>
  <w:style w:type="character" w:customStyle="1" w:styleId="487">
    <w:name w:val="标题2（新） Char Char Char Char Char"/>
    <w:autoRedefine/>
    <w:qFormat/>
    <w:uiPriority w:val="0"/>
    <w:rPr>
      <w:rFonts w:ascii="宋体" w:hAnsi="Arial" w:eastAsia="宋体" w:cs="宋体"/>
      <w:b/>
      <w:bCs/>
      <w:snapToGrid/>
      <w:kern w:val="2"/>
      <w:sz w:val="28"/>
      <w:szCs w:val="28"/>
      <w:lang w:val="en-US" w:eastAsia="zh-CN" w:bidi="ar-SA"/>
    </w:rPr>
  </w:style>
  <w:style w:type="character" w:customStyle="1" w:styleId="488">
    <w:name w:val="样式 小四 黑色"/>
    <w:autoRedefine/>
    <w:qFormat/>
    <w:uiPriority w:val="0"/>
    <w:rPr>
      <w:rFonts w:hint="default" w:ascii="Times New Roman" w:hAnsi="Times New Roman" w:eastAsia="Times New Roman" w:cs="Times New Roman"/>
      <w:color w:val="000000"/>
      <w:sz w:val="21"/>
    </w:rPr>
  </w:style>
  <w:style w:type="character" w:customStyle="1" w:styleId="489">
    <w:name w:val="批注框文本 字符"/>
    <w:autoRedefine/>
    <w:semiHidden/>
    <w:qFormat/>
    <w:uiPriority w:val="0"/>
    <w:rPr>
      <w:sz w:val="18"/>
      <w:szCs w:val="18"/>
    </w:rPr>
  </w:style>
  <w:style w:type="character" w:customStyle="1" w:styleId="490">
    <w:name w:val="注释标题 字符"/>
    <w:autoRedefine/>
    <w:semiHidden/>
    <w:qFormat/>
    <w:uiPriority w:val="99"/>
    <w:rPr>
      <w:kern w:val="2"/>
      <w:sz w:val="21"/>
      <w:szCs w:val="22"/>
    </w:rPr>
  </w:style>
  <w:style w:type="character" w:customStyle="1" w:styleId="491">
    <w:name w:val="纯文本 Char1"/>
    <w:autoRedefine/>
    <w:qFormat/>
    <w:uiPriority w:val="0"/>
    <w:rPr>
      <w:rFonts w:ascii="宋体" w:hAnsi="Courier New" w:eastAsia="宋体" w:cs="Courier New"/>
      <w:szCs w:val="21"/>
    </w:rPr>
  </w:style>
  <w:style w:type="character" w:customStyle="1" w:styleId="492">
    <w:name w:val="投标人须知2 Char"/>
    <w:link w:val="493"/>
    <w:autoRedefine/>
    <w:qFormat/>
    <w:uiPriority w:val="0"/>
    <w:rPr>
      <w:szCs w:val="21"/>
    </w:rPr>
  </w:style>
  <w:style w:type="paragraph" w:customStyle="1" w:styleId="493">
    <w:name w:val="投标人须知2"/>
    <w:basedOn w:val="1"/>
    <w:link w:val="492"/>
    <w:autoRedefine/>
    <w:qFormat/>
    <w:uiPriority w:val="0"/>
    <w:pPr>
      <w:spacing w:line="300" w:lineRule="auto"/>
      <w:ind w:firstLine="454"/>
      <w:jc w:val="left"/>
    </w:pPr>
    <w:rPr>
      <w:rFonts w:ascii="Times New Roman" w:hAnsi="Times New Roman"/>
      <w:kern w:val="0"/>
      <w:sz w:val="20"/>
      <w:szCs w:val="21"/>
    </w:rPr>
  </w:style>
  <w:style w:type="character" w:customStyle="1" w:styleId="494">
    <w:name w:val="样正文-1 Char"/>
    <w:link w:val="495"/>
    <w:autoRedefine/>
    <w:qFormat/>
    <w:uiPriority w:val="0"/>
    <w:rPr>
      <w:kern w:val="2"/>
      <w:sz w:val="24"/>
      <w:szCs w:val="24"/>
    </w:rPr>
  </w:style>
  <w:style w:type="paragraph" w:customStyle="1" w:styleId="495">
    <w:name w:val="样正文-1"/>
    <w:basedOn w:val="1"/>
    <w:link w:val="494"/>
    <w:autoRedefine/>
    <w:qFormat/>
    <w:uiPriority w:val="0"/>
    <w:pPr>
      <w:adjustRightInd w:val="0"/>
      <w:snapToGrid w:val="0"/>
      <w:spacing w:line="500" w:lineRule="exact"/>
      <w:ind w:firstLine="200" w:firstLineChars="200"/>
    </w:pPr>
    <w:rPr>
      <w:rFonts w:ascii="Times New Roman" w:hAnsi="Times New Roman"/>
      <w:sz w:val="24"/>
      <w:szCs w:val="24"/>
    </w:rPr>
  </w:style>
  <w:style w:type="character" w:customStyle="1" w:styleId="496">
    <w:name w:val="标题 字符"/>
    <w:autoRedefine/>
    <w:qFormat/>
    <w:uiPriority w:val="99"/>
    <w:rPr>
      <w:rFonts w:ascii="等线 Light" w:hAnsi="等线 Light" w:eastAsia="等线 Light" w:cs="Times New Roman"/>
      <w:b/>
      <w:bCs/>
      <w:sz w:val="32"/>
      <w:szCs w:val="32"/>
    </w:rPr>
  </w:style>
  <w:style w:type="character" w:customStyle="1" w:styleId="497">
    <w:name w:val="批注文字 Char4"/>
    <w:autoRedefine/>
    <w:semiHidden/>
    <w:qFormat/>
    <w:uiPriority w:val="99"/>
    <w:rPr>
      <w:kern w:val="2"/>
      <w:sz w:val="21"/>
      <w:szCs w:val="22"/>
    </w:rPr>
  </w:style>
  <w:style w:type="character" w:customStyle="1" w:styleId="498">
    <w:name w:val="Char Char17"/>
    <w:autoRedefine/>
    <w:semiHidden/>
    <w:qFormat/>
    <w:uiPriority w:val="0"/>
    <w:rPr>
      <w:rFonts w:ascii="Times New Roman" w:hAnsi="Times New Roman" w:eastAsia="宋体" w:cs="Times New Roman"/>
      <w:szCs w:val="24"/>
      <w:shd w:val="clear" w:color="auto" w:fill="000080"/>
    </w:rPr>
  </w:style>
  <w:style w:type="character" w:customStyle="1" w:styleId="499">
    <w:name w:val="纯文本 字符1"/>
    <w:autoRedefine/>
    <w:qFormat/>
    <w:uiPriority w:val="0"/>
    <w:rPr>
      <w:rFonts w:ascii="宋体" w:hAnsi="Courier New"/>
    </w:rPr>
  </w:style>
  <w:style w:type="character" w:customStyle="1" w:styleId="500">
    <w:name w:val="case31"/>
    <w:autoRedefine/>
    <w:qFormat/>
    <w:uiPriority w:val="0"/>
    <w:rPr>
      <w:rFonts w:hint="default" w:ascii="ˎ̥" w:hAnsi="ˎ̥"/>
      <w:sz w:val="21"/>
      <w:szCs w:val="21"/>
    </w:rPr>
  </w:style>
  <w:style w:type="character" w:customStyle="1" w:styleId="501">
    <w:name w:val="节标题 1.1 Char"/>
    <w:autoRedefine/>
    <w:qFormat/>
    <w:uiPriority w:val="0"/>
    <w:rPr>
      <w:rFonts w:eastAsia="黑体"/>
      <w:bCs/>
      <w:kern w:val="2"/>
      <w:sz w:val="21"/>
      <w:szCs w:val="21"/>
      <w:lang w:val="en-US" w:eastAsia="zh-CN" w:bidi="ar-SA"/>
    </w:rPr>
  </w:style>
  <w:style w:type="character" w:customStyle="1" w:styleId="502">
    <w:name w:val="style91"/>
    <w:autoRedefine/>
    <w:qFormat/>
    <w:uiPriority w:val="0"/>
    <w:rPr>
      <w:sz w:val="24"/>
      <w:szCs w:val="24"/>
    </w:rPr>
  </w:style>
  <w:style w:type="character" w:customStyle="1" w:styleId="503">
    <w:name w:val="item_description"/>
    <w:autoRedefine/>
    <w:qFormat/>
    <w:uiPriority w:val="0"/>
    <w:rPr>
      <w:sz w:val="16"/>
      <w:szCs w:val="16"/>
    </w:rPr>
  </w:style>
  <w:style w:type="character" w:customStyle="1" w:styleId="504">
    <w:name w:val="标题 6 Char1"/>
    <w:autoRedefine/>
    <w:qFormat/>
    <w:uiPriority w:val="0"/>
    <w:rPr>
      <w:rFonts w:ascii="Cambria" w:hAnsi="Cambria" w:eastAsia="宋体" w:cs="Times New Roman"/>
      <w:b/>
      <w:bCs/>
      <w:kern w:val="2"/>
      <w:sz w:val="24"/>
      <w:szCs w:val="24"/>
    </w:rPr>
  </w:style>
  <w:style w:type="character" w:customStyle="1" w:styleId="505">
    <w:name w:val="aboutus"/>
    <w:autoRedefine/>
    <w:qFormat/>
    <w:uiPriority w:val="0"/>
  </w:style>
  <w:style w:type="character" w:customStyle="1" w:styleId="506">
    <w:name w:val="正文首行缩进 Char3"/>
    <w:autoRedefine/>
    <w:semiHidden/>
    <w:qFormat/>
    <w:uiPriority w:val="99"/>
    <w:rPr>
      <w:rFonts w:ascii="Calibri" w:hAnsi="Calibri" w:eastAsia="宋体" w:cs="Times New Roman"/>
    </w:rPr>
  </w:style>
  <w:style w:type="character" w:customStyle="1" w:styleId="507">
    <w:name w:val="desc1"/>
    <w:autoRedefine/>
    <w:qFormat/>
    <w:uiPriority w:val="0"/>
    <w:rPr>
      <w:color w:val="666666"/>
    </w:rPr>
  </w:style>
  <w:style w:type="character" w:customStyle="1" w:styleId="508">
    <w:name w:val="样式 样式1 + Char Char"/>
    <w:link w:val="509"/>
    <w:autoRedefine/>
    <w:qFormat/>
    <w:uiPriority w:val="0"/>
    <w:rPr>
      <w:rFonts w:ascii="EU-F1" w:eastAsia="汉仪大宋简"/>
      <w:bCs/>
      <w:color w:val="000000"/>
    </w:rPr>
  </w:style>
  <w:style w:type="paragraph" w:customStyle="1" w:styleId="509">
    <w:name w:val="样式 样式1 +"/>
    <w:basedOn w:val="348"/>
    <w:link w:val="508"/>
    <w:autoRedefine/>
    <w:qFormat/>
    <w:uiPriority w:val="0"/>
    <w:pPr>
      <w:keepNext/>
      <w:spacing w:line="480" w:lineRule="auto"/>
      <w:ind w:firstLine="420"/>
      <w:outlineLvl w:val="0"/>
    </w:pPr>
    <w:rPr>
      <w:rFonts w:ascii="EU-F1" w:hAnsi="Times New Roman" w:eastAsia="汉仪大宋简"/>
      <w:bCs/>
      <w:kern w:val="0"/>
      <w:sz w:val="20"/>
      <w:szCs w:val="20"/>
    </w:rPr>
  </w:style>
  <w:style w:type="character" w:customStyle="1" w:styleId="510">
    <w:name w:val="三级标题 Char Char"/>
    <w:autoRedefine/>
    <w:qFormat/>
    <w:uiPriority w:val="0"/>
    <w:rPr>
      <w:rFonts w:eastAsia="宋体"/>
      <w:b/>
      <w:bCs/>
      <w:sz w:val="24"/>
      <w:szCs w:val="24"/>
      <w:lang w:val="en-US" w:eastAsia="zh-CN" w:bidi="ar-SA"/>
    </w:rPr>
  </w:style>
  <w:style w:type="character" w:customStyle="1" w:styleId="511">
    <w:name w:val="B Outline Txt Char Char"/>
    <w:autoRedefine/>
    <w:qFormat/>
    <w:uiPriority w:val="0"/>
    <w:rPr>
      <w:rFonts w:ascii="宋体" w:hAnsi="宋体" w:eastAsia="华康宋体W5(P)" w:cs="宋体"/>
      <w:snapToGrid/>
      <w:kern w:val="2"/>
      <w:sz w:val="24"/>
      <w:szCs w:val="24"/>
      <w:lang w:val="en-US" w:eastAsia="zh-CN"/>
    </w:rPr>
  </w:style>
  <w:style w:type="character" w:customStyle="1" w:styleId="512">
    <w:name w:val="bbs_text"/>
    <w:autoRedefine/>
    <w:qFormat/>
    <w:uiPriority w:val="0"/>
  </w:style>
  <w:style w:type="character" w:customStyle="1" w:styleId="513">
    <w:name w:val="称呼 Char1"/>
    <w:autoRedefine/>
    <w:qFormat/>
    <w:uiPriority w:val="99"/>
    <w:rPr>
      <w:rFonts w:ascii="Calibri" w:hAnsi="Calibri" w:eastAsia="宋体" w:cs="Times New Roman"/>
    </w:rPr>
  </w:style>
  <w:style w:type="character" w:customStyle="1" w:styleId="514">
    <w:name w:val="正文文本 3 Char4"/>
    <w:autoRedefine/>
    <w:semiHidden/>
    <w:qFormat/>
    <w:uiPriority w:val="99"/>
    <w:rPr>
      <w:kern w:val="2"/>
      <w:sz w:val="16"/>
      <w:szCs w:val="16"/>
    </w:rPr>
  </w:style>
  <w:style w:type="character" w:customStyle="1" w:styleId="515">
    <w:name w:val="long_text1"/>
    <w:autoRedefine/>
    <w:qFormat/>
    <w:uiPriority w:val="0"/>
    <w:rPr>
      <w:sz w:val="16"/>
      <w:szCs w:val="16"/>
    </w:rPr>
  </w:style>
  <w:style w:type="character" w:customStyle="1" w:styleId="516">
    <w:name w:val="status_label"/>
    <w:autoRedefine/>
    <w:qFormat/>
    <w:uiPriority w:val="0"/>
    <w:rPr>
      <w:rFonts w:hint="eastAsia" w:ascii="微软雅黑" w:hAnsi="微软雅黑" w:eastAsia="微软雅黑" w:cs="微软雅黑"/>
      <w:color w:val="01A982"/>
      <w:sz w:val="16"/>
      <w:szCs w:val="16"/>
    </w:rPr>
  </w:style>
  <w:style w:type="character" w:customStyle="1" w:styleId="517">
    <w:name w:val="font81"/>
    <w:autoRedefine/>
    <w:qFormat/>
    <w:uiPriority w:val="0"/>
    <w:rPr>
      <w:rFonts w:hint="eastAsia" w:ascii="宋体" w:hAnsi="宋体" w:eastAsia="宋体" w:cs="宋体"/>
      <w:color w:val="000000"/>
      <w:sz w:val="24"/>
      <w:szCs w:val="24"/>
      <w:u w:val="none"/>
    </w:rPr>
  </w:style>
  <w:style w:type="character" w:customStyle="1" w:styleId="518">
    <w:name w:val="fancytree-expander10"/>
    <w:autoRedefine/>
    <w:qFormat/>
    <w:uiPriority w:val="0"/>
  </w:style>
  <w:style w:type="character" w:customStyle="1" w:styleId="519">
    <w:name w:val="批注文字 Char2"/>
    <w:autoRedefine/>
    <w:qFormat/>
    <w:uiPriority w:val="0"/>
  </w:style>
  <w:style w:type="character" w:customStyle="1" w:styleId="520">
    <w:name w:val="正文首行缩进 2 Char3"/>
    <w:autoRedefine/>
    <w:semiHidden/>
    <w:qFormat/>
    <w:uiPriority w:val="99"/>
    <w:rPr>
      <w:rFonts w:ascii="Calibri" w:hAnsi="Calibri" w:eastAsia="宋体" w:cs="Times New Roman"/>
    </w:rPr>
  </w:style>
  <w:style w:type="character" w:customStyle="1" w:styleId="521">
    <w:name w:val="文档结构图 Char4"/>
    <w:autoRedefine/>
    <w:semiHidden/>
    <w:qFormat/>
    <w:uiPriority w:val="99"/>
    <w:rPr>
      <w:rFonts w:ascii="宋体"/>
      <w:kern w:val="2"/>
      <w:sz w:val="18"/>
      <w:szCs w:val="18"/>
    </w:rPr>
  </w:style>
  <w:style w:type="character" w:customStyle="1" w:styleId="522">
    <w:name w:val="标题 9 字符1"/>
    <w:autoRedefine/>
    <w:qFormat/>
    <w:uiPriority w:val="0"/>
    <w:rPr>
      <w:rFonts w:ascii="Cambria" w:hAnsi="Cambria"/>
      <w:szCs w:val="21"/>
    </w:rPr>
  </w:style>
  <w:style w:type="character" w:customStyle="1" w:styleId="523">
    <w:name w:val="prod1"/>
    <w:autoRedefine/>
    <w:qFormat/>
    <w:uiPriority w:val="0"/>
    <w:rPr>
      <w:color w:val="01A982"/>
    </w:rPr>
  </w:style>
  <w:style w:type="character" w:customStyle="1" w:styleId="524">
    <w:name w:val="正文文本缩进 Char2"/>
    <w:autoRedefine/>
    <w:qFormat/>
    <w:uiPriority w:val="0"/>
  </w:style>
  <w:style w:type="character" w:customStyle="1" w:styleId="525">
    <w:name w:val="标题 2 Char Char Char Char Char Char Char Char Char Char + 宋体 Char"/>
    <w:autoRedefine/>
    <w:qFormat/>
    <w:uiPriority w:val="0"/>
    <w:rPr>
      <w:rFonts w:ascii="宋体" w:hAnsi="宋体" w:eastAsia="宋体"/>
      <w:sz w:val="24"/>
      <w:szCs w:val="24"/>
    </w:rPr>
  </w:style>
  <w:style w:type="character" w:customStyle="1" w:styleId="526">
    <w:name w:val="批注文字 字符"/>
    <w:autoRedefine/>
    <w:qFormat/>
    <w:uiPriority w:val="99"/>
    <w:rPr>
      <w:rFonts w:ascii="Times New Roman" w:hAnsi="Times New Roman" w:eastAsia="宋体" w:cs="Times New Roman"/>
      <w:szCs w:val="24"/>
    </w:rPr>
  </w:style>
  <w:style w:type="character" w:customStyle="1" w:styleId="527">
    <w:name w:val="标准正文 Char"/>
    <w:link w:val="528"/>
    <w:autoRedefine/>
    <w:qFormat/>
    <w:locked/>
    <w:uiPriority w:val="0"/>
    <w:rPr>
      <w:rFonts w:ascii="Arial" w:hAnsi="Arial" w:eastAsia="PMingLiU"/>
      <w:sz w:val="24"/>
    </w:rPr>
  </w:style>
  <w:style w:type="paragraph" w:customStyle="1" w:styleId="528">
    <w:name w:val="标准正文"/>
    <w:basedOn w:val="1"/>
    <w:link w:val="527"/>
    <w:autoRedefine/>
    <w:qFormat/>
    <w:uiPriority w:val="0"/>
    <w:pPr>
      <w:spacing w:before="60" w:after="60" w:line="360" w:lineRule="auto"/>
      <w:ind w:firstLine="482"/>
    </w:pPr>
    <w:rPr>
      <w:rFonts w:ascii="Arial" w:hAnsi="Arial" w:eastAsia="PMingLiU"/>
      <w:kern w:val="0"/>
      <w:sz w:val="24"/>
      <w:szCs w:val="20"/>
    </w:rPr>
  </w:style>
  <w:style w:type="character" w:customStyle="1" w:styleId="529">
    <w:name w:val="副标题 Char2"/>
    <w:autoRedefine/>
    <w:qFormat/>
    <w:uiPriority w:val="11"/>
    <w:rPr>
      <w:rFonts w:ascii="Cambria" w:hAnsi="Cambria" w:eastAsia="宋体" w:cs="Times New Roman"/>
      <w:b/>
      <w:bCs/>
      <w:kern w:val="28"/>
      <w:sz w:val="32"/>
      <w:szCs w:val="32"/>
    </w:rPr>
  </w:style>
  <w:style w:type="character" w:customStyle="1" w:styleId="530">
    <w:name w:val="content2"/>
    <w:autoRedefine/>
    <w:qFormat/>
    <w:uiPriority w:val="0"/>
  </w:style>
  <w:style w:type="character" w:customStyle="1" w:styleId="531">
    <w:name w:val="一、 Char Char"/>
    <w:autoRedefine/>
    <w:qFormat/>
    <w:uiPriority w:val="0"/>
    <w:rPr>
      <w:rFonts w:eastAsia="宋体"/>
      <w:b/>
      <w:sz w:val="32"/>
      <w:lang w:val="en-US" w:eastAsia="zh-CN" w:bidi="ar-SA"/>
    </w:rPr>
  </w:style>
  <w:style w:type="character" w:customStyle="1" w:styleId="532">
    <w:name w:val="fancytree-checkbox4"/>
    <w:autoRedefine/>
    <w:qFormat/>
    <w:uiPriority w:val="0"/>
  </w:style>
  <w:style w:type="character" w:customStyle="1" w:styleId="533">
    <w:name w:val="HTML 预设格式 Char3"/>
    <w:autoRedefine/>
    <w:semiHidden/>
    <w:qFormat/>
    <w:uiPriority w:val="99"/>
    <w:rPr>
      <w:rFonts w:ascii="Courier New" w:hAnsi="Courier New" w:cs="Courier New"/>
      <w:kern w:val="2"/>
    </w:rPr>
  </w:style>
  <w:style w:type="character" w:customStyle="1" w:styleId="534">
    <w:name w:val="unnamed51"/>
    <w:autoRedefine/>
    <w:qFormat/>
    <w:uiPriority w:val="0"/>
    <w:rPr>
      <w:spacing w:val="0"/>
      <w:sz w:val="20"/>
      <w:szCs w:val="20"/>
    </w:rPr>
  </w:style>
  <w:style w:type="character" w:customStyle="1" w:styleId="535">
    <w:name w:val="标题 8 Char1"/>
    <w:autoRedefine/>
    <w:qFormat/>
    <w:uiPriority w:val="0"/>
    <w:rPr>
      <w:rFonts w:ascii="Cambria" w:hAnsi="Cambria" w:eastAsia="宋体" w:cs="Times New Roman"/>
      <w:kern w:val="2"/>
      <w:sz w:val="24"/>
      <w:szCs w:val="24"/>
    </w:rPr>
  </w:style>
  <w:style w:type="character" w:customStyle="1" w:styleId="536">
    <w:name w:val="正文文本缩进 2 字符"/>
    <w:autoRedefine/>
    <w:semiHidden/>
    <w:qFormat/>
    <w:uiPriority w:val="99"/>
  </w:style>
  <w:style w:type="character" w:customStyle="1" w:styleId="537">
    <w:name w:val="标题 9 Char1"/>
    <w:autoRedefine/>
    <w:qFormat/>
    <w:uiPriority w:val="0"/>
    <w:rPr>
      <w:rFonts w:ascii="Cambria" w:hAnsi="Cambria" w:eastAsia="宋体" w:cs="Times New Roman"/>
      <w:kern w:val="2"/>
      <w:sz w:val="21"/>
      <w:szCs w:val="21"/>
    </w:rPr>
  </w:style>
  <w:style w:type="character" w:customStyle="1" w:styleId="538">
    <w:name w:val="Para head"/>
    <w:autoRedefine/>
    <w:qFormat/>
    <w:uiPriority w:val="0"/>
    <w:rPr>
      <w:rFonts w:ascii="Arial" w:hAnsi="Arial" w:eastAsia="Times New Roman"/>
      <w:sz w:val="20"/>
    </w:rPr>
  </w:style>
  <w:style w:type="character" w:customStyle="1" w:styleId="539">
    <w:name w:val="16 Char Char"/>
    <w:link w:val="540"/>
    <w:autoRedefine/>
    <w:qFormat/>
    <w:uiPriority w:val="0"/>
    <w:rPr>
      <w:bCs/>
      <w:sz w:val="24"/>
      <w:szCs w:val="24"/>
    </w:rPr>
  </w:style>
  <w:style w:type="paragraph" w:customStyle="1" w:styleId="540">
    <w:name w:val="16"/>
    <w:basedOn w:val="1"/>
    <w:link w:val="539"/>
    <w:autoRedefine/>
    <w:qFormat/>
    <w:uiPriority w:val="0"/>
    <w:pPr>
      <w:spacing w:line="360" w:lineRule="auto"/>
      <w:ind w:firstLine="200" w:firstLineChars="200"/>
    </w:pPr>
    <w:rPr>
      <w:rFonts w:ascii="Times New Roman" w:hAnsi="Times New Roman"/>
      <w:bCs/>
      <w:kern w:val="0"/>
      <w:sz w:val="24"/>
      <w:szCs w:val="24"/>
    </w:rPr>
  </w:style>
  <w:style w:type="character" w:customStyle="1" w:styleId="541">
    <w:name w:val="Char Char71"/>
    <w:autoRedefine/>
    <w:qFormat/>
    <w:uiPriority w:val="0"/>
    <w:rPr>
      <w:rFonts w:ascii="方正小标宋简体" w:hAnsi="宋体" w:eastAsia="方正小标宋简体"/>
      <w:b/>
      <w:bCs/>
      <w:color w:val="000000"/>
      <w:kern w:val="2"/>
      <w:sz w:val="44"/>
      <w:szCs w:val="44"/>
      <w:lang w:val="en-US" w:eastAsia="zh-CN" w:bidi="ar-SA"/>
    </w:rPr>
  </w:style>
  <w:style w:type="character" w:customStyle="1" w:styleId="542">
    <w:name w:val="电子邮件签名 Char2"/>
    <w:autoRedefine/>
    <w:semiHidden/>
    <w:qFormat/>
    <w:uiPriority w:val="99"/>
    <w:rPr>
      <w:kern w:val="2"/>
      <w:sz w:val="21"/>
      <w:szCs w:val="22"/>
    </w:rPr>
  </w:style>
  <w:style w:type="character" w:customStyle="1" w:styleId="543">
    <w:name w:val="z-窗体底端 Char2"/>
    <w:autoRedefine/>
    <w:semiHidden/>
    <w:qFormat/>
    <w:uiPriority w:val="99"/>
    <w:rPr>
      <w:rFonts w:ascii="Arial" w:hAnsi="Arial" w:cs="Arial"/>
      <w:vanish/>
      <w:kern w:val="2"/>
      <w:sz w:val="16"/>
      <w:szCs w:val="16"/>
    </w:rPr>
  </w:style>
  <w:style w:type="character" w:customStyle="1" w:styleId="544">
    <w:name w:val="B Outline 2 Char Char Char Char"/>
    <w:autoRedefine/>
    <w:qFormat/>
    <w:uiPriority w:val="0"/>
    <w:rPr>
      <w:rFonts w:eastAsia="华康宋体W5(P)"/>
      <w:kern w:val="2"/>
      <w:sz w:val="21"/>
      <w:szCs w:val="21"/>
      <w:lang w:val="en-US" w:eastAsia="zh-CN"/>
    </w:rPr>
  </w:style>
  <w:style w:type="character" w:customStyle="1" w:styleId="545">
    <w:name w:val="Body Txt 2 Char Char"/>
    <w:autoRedefine/>
    <w:qFormat/>
    <w:uiPriority w:val="0"/>
    <w:rPr>
      <w:rFonts w:ascii="宋体" w:hAnsi="宋体" w:eastAsia="华康宋体W5(P)" w:cs="宋体"/>
      <w:kern w:val="2"/>
      <w:sz w:val="24"/>
      <w:szCs w:val="24"/>
      <w:lang w:val="en-US" w:eastAsia="zh-CN"/>
    </w:rPr>
  </w:style>
  <w:style w:type="character" w:customStyle="1" w:styleId="546">
    <w:name w:val="fancytree-checkbox"/>
    <w:autoRedefine/>
    <w:qFormat/>
    <w:uiPriority w:val="0"/>
  </w:style>
  <w:style w:type="character" w:customStyle="1" w:styleId="547">
    <w:name w:val="fancytree-expander"/>
    <w:autoRedefine/>
    <w:qFormat/>
    <w:uiPriority w:val="0"/>
  </w:style>
  <w:style w:type="character" w:customStyle="1" w:styleId="548">
    <w:name w:val="fancytree-expander7"/>
    <w:autoRedefine/>
    <w:qFormat/>
    <w:uiPriority w:val="0"/>
  </w:style>
  <w:style w:type="character" w:customStyle="1" w:styleId="549">
    <w:name w:val="Body Char"/>
    <w:autoRedefine/>
    <w:qFormat/>
    <w:uiPriority w:val="0"/>
    <w:rPr>
      <w:rFonts w:ascii="Univers" w:hAnsi="Univers"/>
      <w:sz w:val="22"/>
      <w:szCs w:val="22"/>
      <w:lang w:val="en-US" w:eastAsia="en-US" w:bidi="ar-SA"/>
    </w:rPr>
  </w:style>
  <w:style w:type="character" w:customStyle="1" w:styleId="550">
    <w:name w:val="maintext1"/>
    <w:autoRedefine/>
    <w:qFormat/>
    <w:uiPriority w:val="0"/>
    <w:rPr>
      <w:color w:val="004080"/>
      <w:sz w:val="18"/>
      <w:szCs w:val="18"/>
      <w:u w:val="none"/>
    </w:rPr>
  </w:style>
  <w:style w:type="character" w:customStyle="1" w:styleId="551">
    <w:name w:val="z_farbig"/>
    <w:autoRedefine/>
    <w:qFormat/>
    <w:uiPriority w:val="0"/>
    <w:rPr>
      <w:color w:val="0000FF"/>
    </w:rPr>
  </w:style>
  <w:style w:type="character" w:customStyle="1" w:styleId="552">
    <w:name w:val="main"/>
    <w:autoRedefine/>
    <w:qFormat/>
    <w:uiPriority w:val="0"/>
  </w:style>
  <w:style w:type="character" w:customStyle="1" w:styleId="553">
    <w:name w:val="标题 8 字符1"/>
    <w:autoRedefine/>
    <w:qFormat/>
    <w:uiPriority w:val="0"/>
    <w:rPr>
      <w:rFonts w:ascii="Cambria" w:hAnsi="Cambria"/>
      <w:sz w:val="24"/>
      <w:szCs w:val="24"/>
    </w:rPr>
  </w:style>
  <w:style w:type="character" w:customStyle="1" w:styleId="554">
    <w:name w:val="number"/>
    <w:autoRedefine/>
    <w:qFormat/>
    <w:uiPriority w:val="0"/>
    <w:rPr>
      <w:color w:val="FFFFFF"/>
      <w:sz w:val="12"/>
      <w:szCs w:val="12"/>
      <w:bdr w:val="single" w:color="FFFFFF" w:sz="12" w:space="0"/>
      <w:shd w:val="clear" w:color="auto" w:fill="AAAAAA"/>
    </w:rPr>
  </w:style>
  <w:style w:type="character" w:customStyle="1" w:styleId="555">
    <w:name w:val="Char Char11"/>
    <w:autoRedefine/>
    <w:qFormat/>
    <w:uiPriority w:val="0"/>
    <w:rPr>
      <w:rFonts w:ascii="汉仪大宋简" w:eastAsia="汉仪大宋简"/>
      <w:kern w:val="28"/>
      <w:sz w:val="22"/>
      <w:szCs w:val="26"/>
      <w:lang w:val="en-US" w:eastAsia="zh-CN" w:bidi="ar-SA"/>
    </w:rPr>
  </w:style>
  <w:style w:type="character" w:customStyle="1" w:styleId="556">
    <w:name w:val="页脚 字符"/>
    <w:autoRedefine/>
    <w:qFormat/>
    <w:uiPriority w:val="99"/>
    <w:rPr>
      <w:rFonts w:ascii="Calibri" w:hAnsi="Calibri" w:eastAsia="宋体" w:cs="Times New Roman"/>
      <w:sz w:val="18"/>
      <w:szCs w:val="18"/>
    </w:rPr>
  </w:style>
  <w:style w:type="character" w:customStyle="1" w:styleId="557">
    <w:name w:val="明显引用 字符2"/>
    <w:autoRedefine/>
    <w:qFormat/>
    <w:uiPriority w:val="30"/>
    <w:rPr>
      <w:rFonts w:ascii="宋体" w:hAnsi="宋体" w:cs="宋体"/>
      <w:i/>
      <w:iCs/>
      <w:color w:val="5B9BD5"/>
      <w:sz w:val="22"/>
      <w:szCs w:val="22"/>
      <w:lang w:val="zh-CN" w:bidi="zh-CN"/>
    </w:rPr>
  </w:style>
  <w:style w:type="character" w:customStyle="1" w:styleId="558">
    <w:name w:val="标题 2 Char Char"/>
    <w:autoRedefine/>
    <w:qFormat/>
    <w:uiPriority w:val="0"/>
    <w:rPr>
      <w:rFonts w:ascii="Cambria" w:hAnsi="Cambria" w:eastAsia="宋体" w:cs="Times New Roman"/>
      <w:b/>
      <w:bCs/>
      <w:sz w:val="32"/>
      <w:szCs w:val="32"/>
    </w:rPr>
  </w:style>
  <w:style w:type="character" w:customStyle="1" w:styleId="559">
    <w:name w:val="标题 4 Char1"/>
    <w:autoRedefine/>
    <w:qFormat/>
    <w:uiPriority w:val="0"/>
    <w:rPr>
      <w:rFonts w:ascii="宋体"/>
      <w:i/>
      <w:sz w:val="24"/>
      <w:lang w:val="zh-CN"/>
    </w:rPr>
  </w:style>
  <w:style w:type="character" w:customStyle="1" w:styleId="560">
    <w:name w:val="title_emph1"/>
    <w:autoRedefine/>
    <w:qFormat/>
    <w:uiPriority w:val="0"/>
    <w:rPr>
      <w:rFonts w:hint="default" w:ascii="Arial" w:hAnsi="Arial" w:cs="Arial"/>
      <w:b/>
      <w:bCs/>
      <w:sz w:val="18"/>
      <w:szCs w:val="18"/>
    </w:rPr>
  </w:style>
  <w:style w:type="character" w:customStyle="1" w:styleId="561">
    <w:name w:val="dynatree-expander2"/>
    <w:autoRedefine/>
    <w:qFormat/>
    <w:uiPriority w:val="0"/>
  </w:style>
  <w:style w:type="character" w:customStyle="1" w:styleId="562">
    <w:name w:val="fancytree-expander9"/>
    <w:autoRedefine/>
    <w:qFormat/>
    <w:uiPriority w:val="0"/>
  </w:style>
  <w:style w:type="character" w:customStyle="1" w:styleId="563">
    <w:name w:val="Highlighted Variable"/>
    <w:autoRedefine/>
    <w:qFormat/>
    <w:uiPriority w:val="99"/>
    <w:rPr>
      <w:rFonts w:hint="eastAsia" w:ascii="宋体" w:hAnsi="宋体" w:eastAsia="宋体" w:cs="Times New Roman"/>
      <w:color w:val="0000FF"/>
      <w:sz w:val="20"/>
    </w:rPr>
  </w:style>
  <w:style w:type="character" w:customStyle="1" w:styleId="564">
    <w:name w:val="正文文本 Char4"/>
    <w:autoRedefine/>
    <w:semiHidden/>
    <w:qFormat/>
    <w:uiPriority w:val="99"/>
    <w:rPr>
      <w:rFonts w:ascii="Calibri" w:hAnsi="Calibri" w:eastAsia="宋体" w:cs="Times New Roman"/>
    </w:rPr>
  </w:style>
  <w:style w:type="character" w:customStyle="1" w:styleId="565">
    <w:name w:val="red1"/>
    <w:autoRedefine/>
    <w:qFormat/>
    <w:uiPriority w:val="99"/>
    <w:rPr>
      <w:color w:val="FF0000"/>
    </w:rPr>
  </w:style>
  <w:style w:type="character" w:customStyle="1" w:styleId="566">
    <w:name w:val="纯文本 字符"/>
    <w:autoRedefine/>
    <w:qFormat/>
    <w:uiPriority w:val="99"/>
    <w:rPr>
      <w:rFonts w:ascii="等线" w:hAnsi="Courier New" w:cs="Courier New"/>
    </w:rPr>
  </w:style>
  <w:style w:type="character" w:customStyle="1" w:styleId="567">
    <w:name w:val="编号，小四 Char"/>
    <w:link w:val="568"/>
    <w:autoRedefine/>
    <w:qFormat/>
    <w:uiPriority w:val="0"/>
    <w:rPr>
      <w:rFonts w:ascii="Arial" w:hAnsi="Arial"/>
      <w:sz w:val="24"/>
    </w:rPr>
  </w:style>
  <w:style w:type="paragraph" w:customStyle="1" w:styleId="568">
    <w:name w:val="编号，小四"/>
    <w:basedOn w:val="1"/>
    <w:link w:val="567"/>
    <w:autoRedefine/>
    <w:qFormat/>
    <w:uiPriority w:val="0"/>
    <w:pPr>
      <w:spacing w:line="360" w:lineRule="auto"/>
    </w:pPr>
    <w:rPr>
      <w:rFonts w:ascii="Arial" w:hAnsi="Arial"/>
      <w:kern w:val="0"/>
      <w:sz w:val="24"/>
      <w:szCs w:val="20"/>
    </w:rPr>
  </w:style>
  <w:style w:type="character" w:customStyle="1" w:styleId="569">
    <w:name w:val="日期 Char3"/>
    <w:autoRedefine/>
    <w:semiHidden/>
    <w:qFormat/>
    <w:uiPriority w:val="99"/>
    <w:rPr>
      <w:rFonts w:ascii="Calibri" w:hAnsi="Calibri" w:eastAsia="宋体" w:cs="Times New Roman"/>
    </w:rPr>
  </w:style>
  <w:style w:type="character" w:customStyle="1" w:styleId="570">
    <w:name w:val="标题 4 字符"/>
    <w:autoRedefine/>
    <w:semiHidden/>
    <w:qFormat/>
    <w:uiPriority w:val="0"/>
    <w:rPr>
      <w:rFonts w:ascii="等线 Light" w:hAnsi="等线 Light" w:eastAsia="等线 Light" w:cs="Times New Roman"/>
      <w:b/>
      <w:bCs/>
      <w:sz w:val="28"/>
      <w:szCs w:val="28"/>
    </w:rPr>
  </w:style>
  <w:style w:type="character" w:customStyle="1" w:styleId="571">
    <w:name w:val="标题 1 字符"/>
    <w:autoRedefine/>
    <w:qFormat/>
    <w:uiPriority w:val="9"/>
    <w:rPr>
      <w:b/>
      <w:bCs/>
      <w:kern w:val="44"/>
      <w:sz w:val="44"/>
      <w:szCs w:val="44"/>
    </w:rPr>
  </w:style>
  <w:style w:type="character" w:customStyle="1" w:styleId="572">
    <w:name w:val="textcontents"/>
    <w:autoRedefine/>
    <w:qFormat/>
    <w:uiPriority w:val="0"/>
  </w:style>
  <w:style w:type="character" w:customStyle="1" w:styleId="573">
    <w:name w:val="副标题 字符1"/>
    <w:autoRedefine/>
    <w:qFormat/>
    <w:uiPriority w:val="11"/>
    <w:rPr>
      <w:rFonts w:ascii="Cambria" w:hAnsi="Cambria"/>
      <w:b/>
      <w:bCs/>
      <w:kern w:val="28"/>
      <w:sz w:val="32"/>
      <w:szCs w:val="32"/>
    </w:rPr>
  </w:style>
  <w:style w:type="character" w:customStyle="1" w:styleId="574">
    <w:name w:val="标题 字符1"/>
    <w:autoRedefine/>
    <w:qFormat/>
    <w:uiPriority w:val="10"/>
    <w:rPr>
      <w:rFonts w:ascii="Cambria" w:hAnsi="Cambria"/>
      <w:b/>
      <w:bCs/>
      <w:sz w:val="32"/>
      <w:szCs w:val="32"/>
    </w:rPr>
  </w:style>
  <w:style w:type="character" w:customStyle="1" w:styleId="575">
    <w:name w:val="小节标题 Char"/>
    <w:link w:val="576"/>
    <w:autoRedefine/>
    <w:qFormat/>
    <w:uiPriority w:val="0"/>
    <w:rPr>
      <w:rFonts w:eastAsia="黑体"/>
      <w:color w:val="000000"/>
    </w:rPr>
  </w:style>
  <w:style w:type="paragraph" w:customStyle="1" w:styleId="576">
    <w:name w:val="小节标题"/>
    <w:basedOn w:val="1"/>
    <w:next w:val="1"/>
    <w:link w:val="575"/>
    <w:autoRedefine/>
    <w:qFormat/>
    <w:uiPriority w:val="0"/>
    <w:pPr>
      <w:widowControl/>
      <w:spacing w:before="175" w:after="102" w:line="351" w:lineRule="atLeast"/>
      <w:jc w:val="left"/>
      <w:textAlignment w:val="baseline"/>
    </w:pPr>
    <w:rPr>
      <w:rFonts w:ascii="Times New Roman" w:hAnsi="Times New Roman" w:eastAsia="黑体"/>
      <w:color w:val="000000"/>
      <w:kern w:val="0"/>
      <w:sz w:val="20"/>
      <w:szCs w:val="20"/>
    </w:rPr>
  </w:style>
  <w:style w:type="character" w:customStyle="1" w:styleId="577">
    <w:name w:val="明显引用 Char3"/>
    <w:autoRedefine/>
    <w:qFormat/>
    <w:uiPriority w:val="30"/>
    <w:rPr>
      <w:b/>
      <w:bCs/>
      <w:i/>
      <w:iCs/>
      <w:color w:val="4F81BD"/>
      <w:kern w:val="2"/>
      <w:sz w:val="21"/>
      <w:szCs w:val="22"/>
    </w:rPr>
  </w:style>
  <w:style w:type="character" w:customStyle="1" w:styleId="578">
    <w:name w:val="fancytree-title4"/>
    <w:autoRedefine/>
    <w:qFormat/>
    <w:uiPriority w:val="0"/>
    <w:rPr>
      <w:color w:val="01A982"/>
      <w:sz w:val="16"/>
      <w:szCs w:val="16"/>
    </w:rPr>
  </w:style>
  <w:style w:type="character" w:customStyle="1" w:styleId="579">
    <w:name w:val="脚注文本 字符"/>
    <w:autoRedefine/>
    <w:semiHidden/>
    <w:qFormat/>
    <w:uiPriority w:val="99"/>
    <w:rPr>
      <w:sz w:val="18"/>
      <w:szCs w:val="18"/>
    </w:rPr>
  </w:style>
  <w:style w:type="character" w:customStyle="1" w:styleId="580">
    <w:name w:val="style8"/>
    <w:autoRedefine/>
    <w:qFormat/>
    <w:uiPriority w:val="0"/>
  </w:style>
  <w:style w:type="character" w:customStyle="1" w:styleId="581">
    <w:name w:val="jtable-column-header-text"/>
    <w:autoRedefine/>
    <w:qFormat/>
    <w:uiPriority w:val="0"/>
  </w:style>
  <w:style w:type="character" w:customStyle="1" w:styleId="582">
    <w:name w:val="标题 2李洪 Char"/>
    <w:autoRedefine/>
    <w:qFormat/>
    <w:uiPriority w:val="0"/>
    <w:rPr>
      <w:rFonts w:hint="eastAsia" w:ascii="宋体" w:hAnsi="宋体" w:eastAsia="宋体"/>
      <w:kern w:val="2"/>
      <w:sz w:val="21"/>
      <w:szCs w:val="24"/>
      <w:lang w:val="en-US" w:eastAsia="zh-CN" w:bidi="ar-SA"/>
    </w:rPr>
  </w:style>
  <w:style w:type="character" w:customStyle="1" w:styleId="583">
    <w:name w:val="标题 2 Char2"/>
    <w:autoRedefine/>
    <w:qFormat/>
    <w:uiPriority w:val="0"/>
    <w:rPr>
      <w:rFonts w:ascii="宋体" w:hAnsi="宋体" w:eastAsia="宋体" w:cs="Times New Roman"/>
      <w:b/>
      <w:color w:val="000000"/>
      <w:kern w:val="0"/>
      <w:sz w:val="30"/>
      <w:szCs w:val="30"/>
    </w:rPr>
  </w:style>
  <w:style w:type="character" w:customStyle="1" w:styleId="584">
    <w:name w:val="页眉 字符2"/>
    <w:autoRedefine/>
    <w:semiHidden/>
    <w:qFormat/>
    <w:uiPriority w:val="99"/>
    <w:rPr>
      <w:kern w:val="2"/>
      <w:sz w:val="18"/>
      <w:szCs w:val="18"/>
    </w:rPr>
  </w:style>
  <w:style w:type="character" w:customStyle="1" w:styleId="585">
    <w:name w:val="orange"/>
    <w:autoRedefine/>
    <w:qFormat/>
    <w:uiPriority w:val="0"/>
    <w:rPr>
      <w:color w:val="FFA500"/>
    </w:rPr>
  </w:style>
  <w:style w:type="character" w:customStyle="1" w:styleId="586">
    <w:name w:val="wz14"/>
    <w:autoRedefine/>
    <w:qFormat/>
    <w:uiPriority w:val="0"/>
  </w:style>
  <w:style w:type="character" w:customStyle="1" w:styleId="587">
    <w:name w:val="Char Char1"/>
    <w:autoRedefine/>
    <w:qFormat/>
    <w:uiPriority w:val="0"/>
    <w:rPr>
      <w:rFonts w:eastAsia="宋体"/>
      <w:kern w:val="2"/>
      <w:sz w:val="18"/>
      <w:szCs w:val="18"/>
      <w:lang w:val="en-US" w:eastAsia="zh-CN" w:bidi="ar-SA"/>
    </w:rPr>
  </w:style>
  <w:style w:type="character" w:customStyle="1" w:styleId="588">
    <w:name w:val="纯文本 Char3"/>
    <w:autoRedefine/>
    <w:semiHidden/>
    <w:qFormat/>
    <w:uiPriority w:val="99"/>
    <w:rPr>
      <w:rFonts w:ascii="宋体" w:hAnsi="Courier New" w:cs="Courier New"/>
      <w:kern w:val="2"/>
      <w:sz w:val="21"/>
      <w:szCs w:val="21"/>
    </w:rPr>
  </w:style>
  <w:style w:type="character" w:customStyle="1" w:styleId="589">
    <w:name w:val="item_detail_toggle"/>
    <w:autoRedefine/>
    <w:qFormat/>
    <w:uiPriority w:val="0"/>
    <w:rPr>
      <w:color w:val="01A982"/>
      <w:sz w:val="16"/>
      <w:szCs w:val="16"/>
    </w:rPr>
  </w:style>
  <w:style w:type="character" w:customStyle="1" w:styleId="590">
    <w:name w:val="fancytree-icon4"/>
    <w:autoRedefine/>
    <w:qFormat/>
    <w:uiPriority w:val="0"/>
  </w:style>
  <w:style w:type="character" w:customStyle="1" w:styleId="591">
    <w:name w:val="样式5 Char"/>
    <w:link w:val="592"/>
    <w:autoRedefine/>
    <w:qFormat/>
    <w:uiPriority w:val="0"/>
    <w:rPr>
      <w:rFonts w:ascii="Arial" w:hAnsi="Arial"/>
      <w:b/>
      <w:sz w:val="36"/>
    </w:rPr>
  </w:style>
  <w:style w:type="paragraph" w:customStyle="1" w:styleId="592">
    <w:name w:val="样式5"/>
    <w:basedOn w:val="3"/>
    <w:link w:val="591"/>
    <w:autoRedefine/>
    <w:qFormat/>
    <w:uiPriority w:val="0"/>
    <w:pPr>
      <w:autoSpaceDE w:val="0"/>
      <w:autoSpaceDN w:val="0"/>
      <w:adjustRightInd w:val="0"/>
      <w:spacing w:line="240" w:lineRule="auto"/>
      <w:jc w:val="center"/>
      <w:textAlignment w:val="baseline"/>
    </w:pPr>
    <w:rPr>
      <w:rFonts w:eastAsia="宋体"/>
      <w:kern w:val="0"/>
      <w:sz w:val="36"/>
    </w:rPr>
  </w:style>
  <w:style w:type="character" w:customStyle="1" w:styleId="593">
    <w:name w:val="重点强调内容"/>
    <w:autoRedefine/>
    <w:qFormat/>
    <w:uiPriority w:val="0"/>
    <w:rPr>
      <w:rFonts w:ascii="Times New Roman" w:hAnsi="Times New Roman" w:eastAsia="宋体"/>
      <w:b/>
      <w:u w:val="single"/>
    </w:rPr>
  </w:style>
  <w:style w:type="character" w:customStyle="1" w:styleId="594">
    <w:name w:val="4-1 Char"/>
    <w:link w:val="595"/>
    <w:autoRedefine/>
    <w:qFormat/>
    <w:uiPriority w:val="0"/>
    <w:rPr>
      <w:sz w:val="24"/>
      <w:szCs w:val="24"/>
    </w:rPr>
  </w:style>
  <w:style w:type="paragraph" w:customStyle="1" w:styleId="595">
    <w:name w:val="4-1"/>
    <w:basedOn w:val="1"/>
    <w:link w:val="594"/>
    <w:autoRedefine/>
    <w:qFormat/>
    <w:uiPriority w:val="0"/>
    <w:pPr>
      <w:spacing w:line="360" w:lineRule="auto"/>
      <w:ind w:left="180" w:hanging="180" w:hangingChars="180"/>
    </w:pPr>
    <w:rPr>
      <w:rFonts w:ascii="Times New Roman" w:hAnsi="Times New Roman"/>
      <w:kern w:val="0"/>
      <w:sz w:val="24"/>
      <w:szCs w:val="24"/>
    </w:rPr>
  </w:style>
  <w:style w:type="character" w:customStyle="1" w:styleId="596">
    <w:name w:val="正文文本缩进 Char1"/>
    <w:autoRedefine/>
    <w:qFormat/>
    <w:uiPriority w:val="99"/>
    <w:rPr>
      <w:rFonts w:ascii="Calibri" w:hAnsi="Calibri" w:eastAsia="宋体" w:cs="Times New Roman"/>
    </w:rPr>
  </w:style>
  <w:style w:type="character" w:customStyle="1" w:styleId="597">
    <w:name w:val="fancytree-checkbox2"/>
    <w:autoRedefine/>
    <w:qFormat/>
    <w:uiPriority w:val="0"/>
  </w:style>
  <w:style w:type="character" w:customStyle="1" w:styleId="598">
    <w:name w:val="结束语 Char1"/>
    <w:autoRedefine/>
    <w:qFormat/>
    <w:uiPriority w:val="0"/>
    <w:rPr>
      <w:rFonts w:ascii="宋体" w:hAnsi="宋体" w:eastAsia="宋体" w:cs="宋体"/>
      <w:lang w:val="zh-CN" w:eastAsia="zh-CN" w:bidi="zh-CN"/>
    </w:rPr>
  </w:style>
  <w:style w:type="character" w:customStyle="1" w:styleId="599">
    <w:name w:val="引用 字符"/>
    <w:autoRedefine/>
    <w:qFormat/>
    <w:uiPriority w:val="29"/>
    <w:rPr>
      <w:i/>
      <w:iCs/>
      <w:color w:val="404040"/>
      <w:kern w:val="2"/>
      <w:sz w:val="21"/>
      <w:szCs w:val="22"/>
    </w:rPr>
  </w:style>
  <w:style w:type="character" w:customStyle="1" w:styleId="600">
    <w:name w:val="Char Char16"/>
    <w:autoRedefine/>
    <w:qFormat/>
    <w:uiPriority w:val="0"/>
    <w:rPr>
      <w:rFonts w:ascii="Times New Roman" w:hAnsi="Times New Roman" w:eastAsia="宋体" w:cs="Times New Roman"/>
      <w:sz w:val="18"/>
      <w:szCs w:val="18"/>
    </w:rPr>
  </w:style>
  <w:style w:type="character" w:customStyle="1" w:styleId="601">
    <w:name w:val="fancytree-drag-helper-img2"/>
    <w:autoRedefine/>
    <w:qFormat/>
    <w:uiPriority w:val="0"/>
  </w:style>
  <w:style w:type="character" w:customStyle="1" w:styleId="602">
    <w:name w:val="封面日期 Char Char"/>
    <w:autoRedefine/>
    <w:qFormat/>
    <w:uiPriority w:val="0"/>
    <w:rPr>
      <w:rFonts w:ascii="隶书" w:hAnsi="ÎÄ¶¦CSÎº±®" w:eastAsia="隶书" w:cs="Times New Roman"/>
      <w:b/>
      <w:sz w:val="32"/>
      <w:szCs w:val="24"/>
    </w:rPr>
  </w:style>
  <w:style w:type="character" w:customStyle="1" w:styleId="603">
    <w:name w:val="z_hoch"/>
    <w:autoRedefine/>
    <w:qFormat/>
    <w:uiPriority w:val="0"/>
    <w:rPr>
      <w:position w:val="6"/>
    </w:rPr>
  </w:style>
  <w:style w:type="character" w:customStyle="1" w:styleId="604">
    <w:name w:val="fancytree-expander12"/>
    <w:autoRedefine/>
    <w:qFormat/>
    <w:uiPriority w:val="0"/>
  </w:style>
  <w:style w:type="character" w:customStyle="1" w:styleId="605">
    <w:name w:val="fancytree-checkbox6"/>
    <w:autoRedefine/>
    <w:qFormat/>
    <w:uiPriority w:val="0"/>
  </w:style>
  <w:style w:type="character" w:customStyle="1" w:styleId="606">
    <w:name w:val="正文文本缩进 3 Char1"/>
    <w:autoRedefine/>
    <w:qFormat/>
    <w:uiPriority w:val="99"/>
    <w:rPr>
      <w:rFonts w:ascii="Calibri" w:hAnsi="Calibri" w:eastAsia="宋体" w:cs="Times New Roman"/>
      <w:sz w:val="16"/>
      <w:szCs w:val="16"/>
    </w:rPr>
  </w:style>
  <w:style w:type="character" w:customStyle="1" w:styleId="607">
    <w:name w:val="标题 5 字符1"/>
    <w:autoRedefine/>
    <w:qFormat/>
    <w:uiPriority w:val="0"/>
    <w:rPr>
      <w:b/>
      <w:bCs/>
      <w:sz w:val="28"/>
      <w:szCs w:val="28"/>
    </w:rPr>
  </w:style>
  <w:style w:type="character" w:customStyle="1" w:styleId="608">
    <w:name w:val="表头 Char Char"/>
    <w:link w:val="609"/>
    <w:autoRedefine/>
    <w:qFormat/>
    <w:uiPriority w:val="0"/>
    <w:rPr>
      <w:rFonts w:ascii="宋体" w:hAnsi="Monotype Corsiva" w:eastAsia="黑体"/>
      <w:color w:val="000000"/>
      <w:sz w:val="24"/>
      <w:szCs w:val="24"/>
    </w:rPr>
  </w:style>
  <w:style w:type="paragraph" w:customStyle="1" w:styleId="609">
    <w:name w:val="表头"/>
    <w:basedOn w:val="1"/>
    <w:link w:val="608"/>
    <w:autoRedefine/>
    <w:qFormat/>
    <w:uiPriority w:val="0"/>
    <w:pPr>
      <w:topLinePunct/>
      <w:spacing w:before="160" w:after="60" w:line="480" w:lineRule="exact"/>
      <w:jc w:val="center"/>
    </w:pPr>
    <w:rPr>
      <w:rFonts w:ascii="宋体" w:hAnsi="Monotype Corsiva" w:eastAsia="黑体"/>
      <w:color w:val="000000"/>
      <w:kern w:val="0"/>
      <w:sz w:val="24"/>
      <w:szCs w:val="24"/>
    </w:rPr>
  </w:style>
  <w:style w:type="character" w:customStyle="1" w:styleId="610">
    <w:name w:val="正文首行缩进 Char1"/>
    <w:autoRedefine/>
    <w:qFormat/>
    <w:uiPriority w:val="0"/>
  </w:style>
  <w:style w:type="character" w:customStyle="1" w:styleId="611">
    <w:name w:val="HTML 预设格式 Char2"/>
    <w:autoRedefine/>
    <w:semiHidden/>
    <w:qFormat/>
    <w:uiPriority w:val="99"/>
    <w:rPr>
      <w:rFonts w:ascii="Courier New" w:hAnsi="Courier New" w:cs="Courier New"/>
      <w:kern w:val="2"/>
    </w:rPr>
  </w:style>
  <w:style w:type="character" w:customStyle="1" w:styleId="612">
    <w:name w:val="招标文件目录 Char"/>
    <w:link w:val="613"/>
    <w:autoRedefine/>
    <w:qFormat/>
    <w:uiPriority w:val="0"/>
    <w:rPr>
      <w:rFonts w:ascii="宋体" w:hAnsi="宋体"/>
      <w:sz w:val="28"/>
      <w:szCs w:val="28"/>
    </w:rPr>
  </w:style>
  <w:style w:type="paragraph" w:customStyle="1" w:styleId="613">
    <w:name w:val="招标文件目录"/>
    <w:basedOn w:val="57"/>
    <w:link w:val="612"/>
    <w:autoRedefine/>
    <w:qFormat/>
    <w:uiPriority w:val="0"/>
    <w:pPr>
      <w:tabs>
        <w:tab w:val="left" w:pos="0"/>
        <w:tab w:val="right" w:leader="hyphen" w:pos="8789"/>
      </w:tabs>
      <w:spacing w:before="0" w:after="0" w:line="360" w:lineRule="auto"/>
      <w:jc w:val="both"/>
    </w:pPr>
    <w:rPr>
      <w:rFonts w:ascii="宋体" w:hAnsi="宋体" w:cs="Times New Roman"/>
      <w:b w:val="0"/>
      <w:bCs w:val="0"/>
      <w:caps w:val="0"/>
      <w:kern w:val="0"/>
      <w:sz w:val="28"/>
      <w:szCs w:val="28"/>
    </w:rPr>
  </w:style>
  <w:style w:type="character" w:customStyle="1" w:styleId="614">
    <w:name w:val="页码1"/>
    <w:autoRedefine/>
    <w:qFormat/>
    <w:uiPriority w:val="0"/>
  </w:style>
  <w:style w:type="character" w:customStyle="1" w:styleId="615">
    <w:name w:val="trans1"/>
    <w:autoRedefine/>
    <w:qFormat/>
    <w:uiPriority w:val="0"/>
    <w:rPr>
      <w:sz w:val="18"/>
      <w:szCs w:val="18"/>
    </w:rPr>
  </w:style>
  <w:style w:type="character" w:customStyle="1" w:styleId="616">
    <w:name w:val="unnamed11"/>
    <w:autoRedefine/>
    <w:qFormat/>
    <w:uiPriority w:val="0"/>
    <w:rPr>
      <w:rFonts w:hint="default"/>
      <w:color w:val="000066"/>
      <w:spacing w:val="15"/>
      <w:sz w:val="24"/>
      <w:szCs w:val="24"/>
      <w:u w:val="none"/>
    </w:rPr>
  </w:style>
  <w:style w:type="character" w:customStyle="1" w:styleId="617">
    <w:name w:val="引用 Char1"/>
    <w:autoRedefine/>
    <w:qFormat/>
    <w:uiPriority w:val="29"/>
    <w:rPr>
      <w:rFonts w:ascii="Times New Roman" w:hAnsi="Times New Roman" w:eastAsia="宋体" w:cs="Times New Roman"/>
      <w:i/>
      <w:iCs/>
      <w:color w:val="000000"/>
      <w:szCs w:val="24"/>
    </w:rPr>
  </w:style>
  <w:style w:type="character" w:customStyle="1" w:styleId="618">
    <w:name w:val="apple-converted-space"/>
    <w:autoRedefine/>
    <w:qFormat/>
    <w:uiPriority w:val="0"/>
  </w:style>
  <w:style w:type="character" w:customStyle="1" w:styleId="619">
    <w:name w:val="文档结构图 字符"/>
    <w:autoRedefine/>
    <w:semiHidden/>
    <w:qFormat/>
    <w:uiPriority w:val="99"/>
    <w:rPr>
      <w:rFonts w:ascii="Microsoft YaHei UI" w:eastAsia="Microsoft YaHei UI"/>
      <w:sz w:val="18"/>
      <w:szCs w:val="18"/>
    </w:rPr>
  </w:style>
  <w:style w:type="character" w:customStyle="1" w:styleId="620">
    <w:name w:val="0921 Char1"/>
    <w:autoRedefine/>
    <w:qFormat/>
    <w:uiPriority w:val="99"/>
    <w:rPr>
      <w:rFonts w:ascii="宋体" w:hAnsi="Courier New" w:eastAsia="宋体"/>
      <w:kern w:val="2"/>
      <w:sz w:val="21"/>
      <w:lang w:val="en-US" w:eastAsia="zh-CN" w:bidi="ar-SA"/>
    </w:rPr>
  </w:style>
  <w:style w:type="character" w:customStyle="1" w:styleId="621">
    <w:name w:val="uds_indicator"/>
    <w:autoRedefine/>
    <w:qFormat/>
    <w:uiPriority w:val="0"/>
    <w:rPr>
      <w:b/>
      <w:color w:val="01A982"/>
    </w:rPr>
  </w:style>
  <w:style w:type="character" w:customStyle="1" w:styleId="622">
    <w:name w:val="明显参考1"/>
    <w:autoRedefine/>
    <w:qFormat/>
    <w:uiPriority w:val="32"/>
    <w:rPr>
      <w:b/>
      <w:bCs/>
      <w:smallCaps/>
      <w:color w:val="C0504D"/>
      <w:spacing w:val="5"/>
      <w:u w:val="single"/>
    </w:rPr>
  </w:style>
  <w:style w:type="character" w:customStyle="1" w:styleId="623">
    <w:name w:val="样式 标题 3A-Üb-Nr-3Nr1.1.1H3H31H32H33u3H34H311H321H331u...3 Char"/>
    <w:autoRedefine/>
    <w:qFormat/>
    <w:uiPriority w:val="0"/>
    <w:rPr>
      <w:rFonts w:ascii="宋体" w:hAnsi="宋体" w:eastAsia="宋体"/>
      <w:b/>
      <w:color w:val="000000"/>
      <w:sz w:val="28"/>
      <w:szCs w:val="28"/>
      <w:lang w:val="en-US" w:eastAsia="zh-CN" w:bidi="ar-SA"/>
    </w:rPr>
  </w:style>
  <w:style w:type="character" w:customStyle="1" w:styleId="624">
    <w:name w:val="标题 7 字符"/>
    <w:autoRedefine/>
    <w:semiHidden/>
    <w:qFormat/>
    <w:uiPriority w:val="9"/>
    <w:rPr>
      <w:b/>
      <w:bCs/>
      <w:sz w:val="24"/>
      <w:szCs w:val="24"/>
    </w:rPr>
  </w:style>
  <w:style w:type="character" w:customStyle="1" w:styleId="625">
    <w:name w:val="style1"/>
    <w:autoRedefine/>
    <w:qFormat/>
    <w:uiPriority w:val="0"/>
  </w:style>
  <w:style w:type="character" w:customStyle="1" w:styleId="626">
    <w:name w:val="B Title 2 Char Char"/>
    <w:autoRedefine/>
    <w:qFormat/>
    <w:uiPriority w:val="0"/>
    <w:rPr>
      <w:rFonts w:ascii="Arial" w:hAnsi="Arial" w:eastAsia="华康黑体W5(P)" w:cs="Arial"/>
      <w:kern w:val="2"/>
      <w:sz w:val="21"/>
      <w:szCs w:val="21"/>
      <w:lang w:val="en-US" w:eastAsia="zh-CN"/>
    </w:rPr>
  </w:style>
  <w:style w:type="character" w:customStyle="1" w:styleId="627">
    <w:name w:val="dash62a5_544a__char1"/>
    <w:autoRedefine/>
    <w:qFormat/>
    <w:uiPriority w:val="0"/>
    <w:rPr>
      <w:rFonts w:hint="default" w:ascii="Times New Roman" w:hAnsi="Times New Roman" w:cs="Times New Roman"/>
      <w:sz w:val="24"/>
      <w:szCs w:val="24"/>
      <w:u w:val="none"/>
    </w:rPr>
  </w:style>
  <w:style w:type="character" w:customStyle="1" w:styleId="628">
    <w:name w:val="fancytree-empty"/>
    <w:autoRedefine/>
    <w:qFormat/>
    <w:uiPriority w:val="0"/>
  </w:style>
  <w:style w:type="character" w:customStyle="1" w:styleId="629">
    <w:name w:val="页脚 Char1"/>
    <w:autoRedefine/>
    <w:qFormat/>
    <w:uiPriority w:val="0"/>
    <w:rPr>
      <w:rFonts w:ascii="Calibri" w:hAnsi="Calibri" w:eastAsia="宋体" w:cs="Times New Roman"/>
      <w:sz w:val="18"/>
      <w:szCs w:val="18"/>
    </w:rPr>
  </w:style>
  <w:style w:type="character" w:customStyle="1" w:styleId="630">
    <w:name w:val="引用 Char"/>
    <w:link w:val="631"/>
    <w:autoRedefine/>
    <w:qFormat/>
    <w:uiPriority w:val="29"/>
    <w:rPr>
      <w:i/>
      <w:iCs/>
      <w:color w:val="000000"/>
    </w:rPr>
  </w:style>
  <w:style w:type="paragraph" w:styleId="631">
    <w:name w:val="Quote"/>
    <w:basedOn w:val="1"/>
    <w:next w:val="1"/>
    <w:link w:val="630"/>
    <w:autoRedefine/>
    <w:qFormat/>
    <w:uiPriority w:val="29"/>
    <w:pPr>
      <w:widowControl/>
      <w:spacing w:line="0" w:lineRule="atLeast"/>
      <w:jc w:val="left"/>
    </w:pPr>
    <w:rPr>
      <w:rFonts w:ascii="Times New Roman" w:hAnsi="Times New Roman"/>
      <w:i/>
      <w:iCs/>
      <w:color w:val="000000"/>
      <w:kern w:val="0"/>
      <w:sz w:val="20"/>
      <w:szCs w:val="20"/>
    </w:rPr>
  </w:style>
  <w:style w:type="character" w:customStyle="1" w:styleId="632">
    <w:name w:val="引用 Char3"/>
    <w:basedOn w:val="89"/>
    <w:autoRedefine/>
    <w:qFormat/>
    <w:uiPriority w:val="29"/>
    <w:rPr>
      <w:rFonts w:ascii="Calibri" w:hAnsi="Calibri"/>
      <w:i/>
      <w:iCs/>
      <w:color w:val="000000"/>
      <w:kern w:val="2"/>
      <w:sz w:val="21"/>
      <w:szCs w:val="22"/>
    </w:rPr>
  </w:style>
  <w:style w:type="character" w:customStyle="1" w:styleId="633">
    <w:name w:val="HTML 地址 Char2"/>
    <w:autoRedefine/>
    <w:semiHidden/>
    <w:qFormat/>
    <w:uiPriority w:val="99"/>
    <w:rPr>
      <w:rFonts w:ascii="Calibri" w:hAnsi="Calibri" w:eastAsia="宋体" w:cs="Times New Roman"/>
      <w:i/>
      <w:iCs/>
    </w:rPr>
  </w:style>
  <w:style w:type="character" w:customStyle="1" w:styleId="634">
    <w:name w:val="正文文本首行缩进 字符"/>
    <w:autoRedefine/>
    <w:semiHidden/>
    <w:qFormat/>
    <w:uiPriority w:val="99"/>
  </w:style>
  <w:style w:type="character" w:customStyle="1" w:styleId="635">
    <w:name w:val="fancytree-title11"/>
    <w:autoRedefine/>
    <w:qFormat/>
    <w:uiPriority w:val="0"/>
    <w:rPr>
      <w:color w:val="FFFFFF"/>
      <w:shd w:val="clear" w:color="auto" w:fill="3875D7"/>
    </w:rPr>
  </w:style>
  <w:style w:type="character" w:customStyle="1" w:styleId="636">
    <w:name w:val="正文文本 2 Char2"/>
    <w:autoRedefine/>
    <w:semiHidden/>
    <w:qFormat/>
    <w:uiPriority w:val="99"/>
    <w:rPr>
      <w:rFonts w:ascii="Calibri" w:hAnsi="Calibri" w:eastAsia="宋体" w:cs="Times New Roman"/>
    </w:rPr>
  </w:style>
  <w:style w:type="character" w:customStyle="1" w:styleId="637">
    <w:name w:val="1）样式 Char"/>
    <w:link w:val="638"/>
    <w:autoRedefine/>
    <w:qFormat/>
    <w:uiPriority w:val="0"/>
    <w:rPr>
      <w:sz w:val="24"/>
      <w:szCs w:val="24"/>
    </w:rPr>
  </w:style>
  <w:style w:type="paragraph" w:customStyle="1" w:styleId="638">
    <w:name w:val="1）样式"/>
    <w:basedOn w:val="1"/>
    <w:link w:val="637"/>
    <w:autoRedefine/>
    <w:qFormat/>
    <w:uiPriority w:val="0"/>
    <w:pPr>
      <w:spacing w:line="360" w:lineRule="auto"/>
      <w:ind w:left="1026"/>
    </w:pPr>
    <w:rPr>
      <w:rFonts w:ascii="Times New Roman" w:hAnsi="Times New Roman"/>
      <w:kern w:val="0"/>
      <w:sz w:val="24"/>
      <w:szCs w:val="24"/>
    </w:rPr>
  </w:style>
  <w:style w:type="character" w:customStyle="1" w:styleId="639">
    <w:name w:val="副标题 字符2"/>
    <w:autoRedefine/>
    <w:qFormat/>
    <w:uiPriority w:val="11"/>
    <w:rPr>
      <w:rFonts w:ascii="等线" w:hAnsi="等线" w:eastAsia="等线" w:cs="Times New Roman"/>
      <w:b/>
      <w:bCs/>
      <w:kern w:val="28"/>
      <w:sz w:val="32"/>
      <w:szCs w:val="32"/>
    </w:rPr>
  </w:style>
  <w:style w:type="character" w:customStyle="1" w:styleId="640">
    <w:name w:val="批注文字 字符1"/>
    <w:autoRedefine/>
    <w:qFormat/>
    <w:uiPriority w:val="99"/>
    <w:rPr>
      <w:rFonts w:ascii="Times New Roman" w:hAnsi="Times New Roman" w:eastAsia="宋体" w:cs="Times New Roman"/>
      <w:szCs w:val="24"/>
    </w:rPr>
  </w:style>
  <w:style w:type="character" w:customStyle="1" w:styleId="641">
    <w:name w:val="fancytree-checkbox3"/>
    <w:autoRedefine/>
    <w:qFormat/>
    <w:uiPriority w:val="0"/>
  </w:style>
  <w:style w:type="character" w:customStyle="1" w:styleId="642">
    <w:name w:val="s1"/>
    <w:autoRedefine/>
    <w:qFormat/>
    <w:uiPriority w:val="0"/>
    <w:rPr>
      <w:sz w:val="24"/>
      <w:szCs w:val="24"/>
      <w:u w:val="none"/>
    </w:rPr>
  </w:style>
  <w:style w:type="character" w:customStyle="1" w:styleId="643">
    <w:name w:val="fancytree-empty1"/>
    <w:autoRedefine/>
    <w:qFormat/>
    <w:uiPriority w:val="0"/>
  </w:style>
  <w:style w:type="character" w:customStyle="1" w:styleId="644">
    <w:name w:val="z_tief_sonder"/>
    <w:autoRedefine/>
    <w:qFormat/>
    <w:uiPriority w:val="0"/>
  </w:style>
  <w:style w:type="character" w:customStyle="1" w:styleId="645">
    <w:name w:val="z_kursiv"/>
    <w:autoRedefine/>
    <w:qFormat/>
    <w:uiPriority w:val="0"/>
    <w:rPr>
      <w:i/>
      <w:iCs/>
    </w:rPr>
  </w:style>
  <w:style w:type="character" w:customStyle="1" w:styleId="646">
    <w:name w:val="文档结构图 字符1"/>
    <w:autoRedefine/>
    <w:qFormat/>
    <w:uiPriority w:val="0"/>
    <w:rPr>
      <w:szCs w:val="24"/>
      <w:shd w:val="clear" w:color="auto" w:fill="000080"/>
    </w:rPr>
  </w:style>
  <w:style w:type="character" w:customStyle="1" w:styleId="647">
    <w:name w:val="样式9 Char"/>
    <w:link w:val="648"/>
    <w:autoRedefine/>
    <w:qFormat/>
    <w:uiPriority w:val="0"/>
    <w:rPr>
      <w:sz w:val="24"/>
    </w:rPr>
  </w:style>
  <w:style w:type="paragraph" w:customStyle="1" w:styleId="648">
    <w:name w:val="样式9"/>
    <w:basedOn w:val="1"/>
    <w:link w:val="647"/>
    <w:autoRedefine/>
    <w:qFormat/>
    <w:uiPriority w:val="0"/>
    <w:pPr>
      <w:spacing w:before="60" w:after="60" w:line="360" w:lineRule="auto"/>
      <w:ind w:firstLine="480" w:firstLineChars="200"/>
    </w:pPr>
    <w:rPr>
      <w:rFonts w:ascii="Times New Roman" w:hAnsi="Times New Roman"/>
      <w:kern w:val="0"/>
      <w:sz w:val="24"/>
      <w:szCs w:val="20"/>
    </w:rPr>
  </w:style>
  <w:style w:type="character" w:customStyle="1" w:styleId="649">
    <w:name w:val="z_gross"/>
    <w:autoRedefine/>
    <w:qFormat/>
    <w:uiPriority w:val="0"/>
    <w:rPr>
      <w:sz w:val="32"/>
      <w:szCs w:val="32"/>
    </w:rPr>
  </w:style>
  <w:style w:type="character" w:customStyle="1" w:styleId="650">
    <w:name w:val="样式 宋体 小四 加粗"/>
    <w:autoRedefine/>
    <w:qFormat/>
    <w:uiPriority w:val="0"/>
    <w:rPr>
      <w:rFonts w:ascii="宋体" w:hAnsi="宋体" w:eastAsia="宋体"/>
      <w:b/>
      <w:bCs/>
      <w:sz w:val="24"/>
    </w:rPr>
  </w:style>
  <w:style w:type="character" w:customStyle="1" w:styleId="651">
    <w:name w:val="ziti1"/>
    <w:autoRedefine/>
    <w:qFormat/>
    <w:uiPriority w:val="0"/>
    <w:rPr>
      <w:b/>
      <w:bCs/>
      <w:color w:val="DE1800"/>
      <w:sz w:val="36"/>
      <w:szCs w:val="36"/>
    </w:rPr>
  </w:style>
  <w:style w:type="character" w:customStyle="1" w:styleId="652">
    <w:name w:val="正文缩进 字符"/>
    <w:autoRedefine/>
    <w:qFormat/>
    <w:uiPriority w:val="0"/>
    <w:rPr>
      <w:sz w:val="24"/>
    </w:rPr>
  </w:style>
  <w:style w:type="character" w:customStyle="1" w:styleId="653">
    <w:name w:val="副标题 Char1"/>
    <w:autoRedefine/>
    <w:qFormat/>
    <w:uiPriority w:val="0"/>
    <w:rPr>
      <w:rFonts w:ascii="Cambria" w:hAnsi="Cambria" w:cs="Times New Roman"/>
      <w:b/>
      <w:bCs/>
      <w:kern w:val="28"/>
      <w:sz w:val="32"/>
      <w:szCs w:val="32"/>
    </w:rPr>
  </w:style>
  <w:style w:type="character" w:customStyle="1" w:styleId="654">
    <w:name w:val="样式 (符号) 宋体 加粗 黑色"/>
    <w:autoRedefine/>
    <w:qFormat/>
    <w:uiPriority w:val="0"/>
    <w:rPr>
      <w:b/>
      <w:bCs/>
      <w:color w:val="000000"/>
    </w:rPr>
  </w:style>
  <w:style w:type="character" w:customStyle="1" w:styleId="655">
    <w:name w:val="Char Char10"/>
    <w:autoRedefine/>
    <w:qFormat/>
    <w:uiPriority w:val="0"/>
    <w:rPr>
      <w:rFonts w:ascii="Arial" w:hAnsi="Arial" w:eastAsia="黑体"/>
      <w:b/>
      <w:bCs/>
      <w:i/>
      <w:iCs/>
      <w:sz w:val="28"/>
      <w:szCs w:val="28"/>
      <w:lang w:val="en-US" w:eastAsia="en-US" w:bidi="en-US"/>
    </w:rPr>
  </w:style>
  <w:style w:type="character" w:customStyle="1" w:styleId="656">
    <w:name w:val="status"/>
    <w:autoRedefine/>
    <w:qFormat/>
    <w:uiPriority w:val="0"/>
    <w:rPr>
      <w:color w:val="FFCF37"/>
      <w:sz w:val="18"/>
      <w:szCs w:val="18"/>
    </w:rPr>
  </w:style>
  <w:style w:type="character" w:customStyle="1" w:styleId="657">
    <w:name w:val="正文1 Char Char Char Char Char Char"/>
    <w:autoRedefine/>
    <w:qFormat/>
    <w:uiPriority w:val="0"/>
    <w:rPr>
      <w:rFonts w:eastAsia="宋体"/>
      <w:kern w:val="2"/>
      <w:sz w:val="24"/>
      <w:lang w:val="en-US" w:eastAsia="zh-CN" w:bidi="ar-SA"/>
    </w:rPr>
  </w:style>
  <w:style w:type="character" w:customStyle="1" w:styleId="658">
    <w:name w:val="fancytree-icon"/>
    <w:autoRedefine/>
    <w:qFormat/>
    <w:uiPriority w:val="0"/>
  </w:style>
  <w:style w:type="character" w:customStyle="1" w:styleId="659">
    <w:name w:val="正文文本缩进 字符1"/>
    <w:autoRedefine/>
    <w:qFormat/>
    <w:uiPriority w:val="0"/>
    <w:rPr>
      <w:rFonts w:ascii="Times New Roman" w:hAnsi="Times New Roman" w:eastAsia="宋体" w:cs="Times New Roman"/>
      <w:szCs w:val="24"/>
    </w:rPr>
  </w:style>
  <w:style w:type="character" w:customStyle="1" w:styleId="660">
    <w:name w:val="批注框文本 Char2"/>
    <w:autoRedefine/>
    <w:semiHidden/>
    <w:qFormat/>
    <w:uiPriority w:val="99"/>
    <w:rPr>
      <w:rFonts w:ascii="Calibri" w:hAnsi="Calibri" w:eastAsia="宋体" w:cs="Times New Roman"/>
      <w:sz w:val="18"/>
      <w:szCs w:val="18"/>
    </w:rPr>
  </w:style>
  <w:style w:type="character" w:customStyle="1" w:styleId="661">
    <w:name w:val="标题1级 Char"/>
    <w:autoRedefine/>
    <w:qFormat/>
    <w:uiPriority w:val="0"/>
    <w:rPr>
      <w:rFonts w:ascii="宋体" w:eastAsia="黑体"/>
      <w:b/>
      <w:bCs/>
      <w:snapToGrid/>
      <w:kern w:val="44"/>
      <w:sz w:val="28"/>
      <w:szCs w:val="28"/>
      <w:lang w:val="en-US" w:eastAsia="zh-CN" w:bidi="ar-SA"/>
    </w:rPr>
  </w:style>
  <w:style w:type="character" w:customStyle="1" w:styleId="662">
    <w:name w:val="search-catalog"/>
    <w:autoRedefine/>
    <w:qFormat/>
    <w:uiPriority w:val="0"/>
    <w:rPr>
      <w:rFonts w:hint="eastAsia" w:ascii="微软雅黑" w:hAnsi="微软雅黑" w:eastAsia="微软雅黑" w:cs="微软雅黑"/>
      <w:sz w:val="19"/>
      <w:szCs w:val="19"/>
    </w:rPr>
  </w:style>
  <w:style w:type="character" w:customStyle="1" w:styleId="663">
    <w:name w:val="fancytree-checkbox5"/>
    <w:autoRedefine/>
    <w:qFormat/>
    <w:uiPriority w:val="0"/>
  </w:style>
  <w:style w:type="character" w:customStyle="1" w:styleId="664">
    <w:name w:val="unnamed31"/>
    <w:autoRedefine/>
    <w:qFormat/>
    <w:uiPriority w:val="0"/>
    <w:rPr>
      <w:sz w:val="18"/>
      <w:szCs w:val="18"/>
    </w:rPr>
  </w:style>
  <w:style w:type="character" w:customStyle="1" w:styleId="665">
    <w:name w:val="font71"/>
    <w:autoRedefine/>
    <w:qFormat/>
    <w:uiPriority w:val="0"/>
    <w:rPr>
      <w:rFonts w:hint="default" w:ascii="Times New Roman" w:hAnsi="Times New Roman" w:cs="Times New Roman"/>
      <w:color w:val="000000"/>
      <w:sz w:val="24"/>
      <w:szCs w:val="24"/>
      <w:u w:val="none"/>
    </w:rPr>
  </w:style>
  <w:style w:type="character" w:customStyle="1" w:styleId="666">
    <w:name w:val="Style BulletRoundIndent + (Asian) Batang Char"/>
    <w:autoRedefine/>
    <w:qFormat/>
    <w:uiPriority w:val="0"/>
    <w:rPr>
      <w:rFonts w:ascii="Univers" w:hAnsi="Univers" w:eastAsia="Batang"/>
      <w:sz w:val="22"/>
      <w:szCs w:val="22"/>
      <w:lang w:val="en-US"/>
    </w:rPr>
  </w:style>
  <w:style w:type="character" w:customStyle="1" w:styleId="667">
    <w:name w:val="fancytree-drag-helper-img"/>
    <w:autoRedefine/>
    <w:qFormat/>
    <w:uiPriority w:val="0"/>
  </w:style>
  <w:style w:type="character" w:customStyle="1" w:styleId="668">
    <w:name w:val="节标题 1.1 Char Char"/>
    <w:autoRedefine/>
    <w:qFormat/>
    <w:uiPriority w:val="0"/>
    <w:rPr>
      <w:rFonts w:eastAsia="宋体"/>
      <w:b/>
      <w:kern w:val="2"/>
      <w:sz w:val="24"/>
      <w:lang w:val="en-US" w:eastAsia="zh-CN" w:bidi="ar-SA"/>
    </w:rPr>
  </w:style>
  <w:style w:type="character" w:customStyle="1" w:styleId="669">
    <w:name w:val="称呼 字符"/>
    <w:autoRedefine/>
    <w:semiHidden/>
    <w:qFormat/>
    <w:uiPriority w:val="99"/>
  </w:style>
  <w:style w:type="character" w:customStyle="1" w:styleId="670">
    <w:name w:val="尾注文本 Char3"/>
    <w:autoRedefine/>
    <w:semiHidden/>
    <w:qFormat/>
    <w:uiPriority w:val="99"/>
    <w:rPr>
      <w:rFonts w:ascii="Calibri" w:hAnsi="Calibri" w:eastAsia="宋体" w:cs="Times New Roman"/>
    </w:rPr>
  </w:style>
  <w:style w:type="character" w:customStyle="1" w:styleId="671">
    <w:name w:val="fancytree-node1"/>
    <w:autoRedefine/>
    <w:qFormat/>
    <w:uiPriority w:val="0"/>
  </w:style>
  <w:style w:type="character" w:customStyle="1" w:styleId="672">
    <w:name w:val="上标"/>
    <w:autoRedefine/>
    <w:qFormat/>
    <w:uiPriority w:val="0"/>
    <w:rPr>
      <w:rFonts w:ascii="宋体" w:hAnsi="宋体" w:eastAsia="宋体" w:cs="宋体"/>
      <w:vertAlign w:val="superscript"/>
    </w:rPr>
  </w:style>
  <w:style w:type="character" w:customStyle="1" w:styleId="673">
    <w:name w:val="批注框文本 Char1"/>
    <w:autoRedefine/>
    <w:semiHidden/>
    <w:qFormat/>
    <w:uiPriority w:val="99"/>
    <w:rPr>
      <w:kern w:val="2"/>
      <w:sz w:val="18"/>
      <w:szCs w:val="18"/>
    </w:rPr>
  </w:style>
  <w:style w:type="character" w:customStyle="1" w:styleId="674">
    <w:name w:val="z_hoch_sonder"/>
    <w:autoRedefine/>
    <w:qFormat/>
    <w:uiPriority w:val="0"/>
  </w:style>
  <w:style w:type="character" w:customStyle="1" w:styleId="675">
    <w:name w:val="Blockquote Char"/>
    <w:link w:val="676"/>
    <w:autoRedefine/>
    <w:qFormat/>
    <w:uiPriority w:val="0"/>
    <w:rPr>
      <w:sz w:val="24"/>
      <w:szCs w:val="24"/>
    </w:rPr>
  </w:style>
  <w:style w:type="paragraph" w:customStyle="1" w:styleId="676">
    <w:name w:val="Blockquote"/>
    <w:basedOn w:val="1"/>
    <w:link w:val="675"/>
    <w:autoRedefine/>
    <w:qFormat/>
    <w:uiPriority w:val="0"/>
    <w:pPr>
      <w:widowControl/>
      <w:autoSpaceDE w:val="0"/>
      <w:autoSpaceDN w:val="0"/>
      <w:adjustRightInd w:val="0"/>
      <w:spacing w:before="100" w:after="100" w:line="0" w:lineRule="atLeast"/>
      <w:ind w:left="360" w:right="360"/>
      <w:jc w:val="left"/>
    </w:pPr>
    <w:rPr>
      <w:rFonts w:ascii="Times New Roman" w:hAnsi="Times New Roman"/>
      <w:kern w:val="0"/>
      <w:sz w:val="24"/>
      <w:szCs w:val="24"/>
    </w:rPr>
  </w:style>
  <w:style w:type="character" w:customStyle="1" w:styleId="677">
    <w:name w:val="dynatree-expander5"/>
    <w:autoRedefine/>
    <w:qFormat/>
    <w:uiPriority w:val="0"/>
  </w:style>
  <w:style w:type="character" w:customStyle="1" w:styleId="678">
    <w:name w:val="一级条标题 Char Char"/>
    <w:link w:val="679"/>
    <w:autoRedefine/>
    <w:qFormat/>
    <w:locked/>
    <w:uiPriority w:val="0"/>
    <w:rPr>
      <w:rFonts w:ascii="黑体" w:eastAsia="黑体"/>
    </w:rPr>
  </w:style>
  <w:style w:type="paragraph" w:customStyle="1" w:styleId="679">
    <w:name w:val="一级条标题"/>
    <w:basedOn w:val="1"/>
    <w:next w:val="1"/>
    <w:link w:val="678"/>
    <w:autoRedefine/>
    <w:qFormat/>
    <w:uiPriority w:val="0"/>
    <w:pPr>
      <w:widowControl/>
      <w:spacing w:beforeLines="50" w:afterLines="50"/>
      <w:ind w:left="1080"/>
      <w:outlineLvl w:val="2"/>
    </w:pPr>
    <w:rPr>
      <w:rFonts w:ascii="黑体" w:hAnsi="Times New Roman" w:eastAsia="黑体"/>
      <w:kern w:val="0"/>
      <w:sz w:val="20"/>
      <w:szCs w:val="20"/>
    </w:rPr>
  </w:style>
  <w:style w:type="character" w:customStyle="1" w:styleId="680">
    <w:name w:val="批注主题 Char4"/>
    <w:autoRedefine/>
    <w:semiHidden/>
    <w:qFormat/>
    <w:uiPriority w:val="99"/>
    <w:rPr>
      <w:b/>
      <w:bCs/>
      <w:kern w:val="2"/>
      <w:sz w:val="21"/>
      <w:szCs w:val="22"/>
    </w:rPr>
  </w:style>
  <w:style w:type="character" w:customStyle="1" w:styleId="681">
    <w:name w:val="日期 Char4"/>
    <w:autoRedefine/>
    <w:semiHidden/>
    <w:qFormat/>
    <w:uiPriority w:val="99"/>
    <w:rPr>
      <w:kern w:val="2"/>
      <w:sz w:val="21"/>
      <w:szCs w:val="22"/>
    </w:rPr>
  </w:style>
  <w:style w:type="character" w:customStyle="1" w:styleId="682">
    <w:name w:val="MM Topic 4 Char"/>
    <w:link w:val="683"/>
    <w:autoRedefine/>
    <w:qFormat/>
    <w:uiPriority w:val="0"/>
    <w:rPr>
      <w:rFonts w:ascii="Cambria" w:hAnsi="Cambria"/>
      <w:b/>
      <w:bCs/>
      <w:spacing w:val="5"/>
      <w:sz w:val="24"/>
      <w:szCs w:val="24"/>
      <w:lang w:eastAsia="en-US" w:bidi="en-US"/>
    </w:rPr>
  </w:style>
  <w:style w:type="paragraph" w:customStyle="1" w:styleId="683">
    <w:name w:val="MM Topic 4"/>
    <w:basedOn w:val="5"/>
    <w:link w:val="682"/>
    <w:autoRedefine/>
    <w:qFormat/>
    <w:uiPriority w:val="0"/>
    <w:pPr>
      <w:keepNext w:val="0"/>
      <w:keepLines w:val="0"/>
      <w:widowControl/>
      <w:spacing w:before="0" w:after="0" w:line="271" w:lineRule="auto"/>
      <w:ind w:left="284"/>
      <w:jc w:val="left"/>
    </w:pPr>
    <w:rPr>
      <w:rFonts w:ascii="Cambria" w:hAnsi="Cambria" w:eastAsia="宋体"/>
      <w:spacing w:val="5"/>
      <w:kern w:val="0"/>
      <w:sz w:val="24"/>
      <w:szCs w:val="24"/>
      <w:lang w:eastAsia="en-US" w:bidi="en-US"/>
    </w:rPr>
  </w:style>
  <w:style w:type="character" w:customStyle="1" w:styleId="684">
    <w:name w:val="标题 Char4"/>
    <w:autoRedefine/>
    <w:qFormat/>
    <w:uiPriority w:val="10"/>
    <w:rPr>
      <w:rFonts w:ascii="Cambria" w:hAnsi="Cambria" w:cs="Times New Roman"/>
      <w:b/>
      <w:bCs/>
      <w:kern w:val="2"/>
      <w:sz w:val="32"/>
      <w:szCs w:val="32"/>
    </w:rPr>
  </w:style>
  <w:style w:type="character" w:customStyle="1" w:styleId="685">
    <w:name w:val="gray_text"/>
    <w:autoRedefine/>
    <w:qFormat/>
    <w:uiPriority w:val="0"/>
  </w:style>
  <w:style w:type="character" w:customStyle="1" w:styleId="686">
    <w:name w:val="脚注文本 Char4"/>
    <w:autoRedefine/>
    <w:semiHidden/>
    <w:qFormat/>
    <w:uiPriority w:val="99"/>
    <w:rPr>
      <w:kern w:val="2"/>
      <w:sz w:val="18"/>
      <w:szCs w:val="18"/>
    </w:rPr>
  </w:style>
  <w:style w:type="character" w:customStyle="1" w:styleId="687">
    <w:name w:val="节标题 1.1 Char Char Char Char Char"/>
    <w:autoRedefine/>
    <w:qFormat/>
    <w:uiPriority w:val="0"/>
    <w:rPr>
      <w:rFonts w:ascii="Arial" w:hAnsi="Arial" w:eastAsia="黑体"/>
      <w:b/>
      <w:bCs/>
      <w:sz w:val="28"/>
      <w:szCs w:val="32"/>
      <w:lang w:val="en-US" w:eastAsia="zh-CN" w:bidi="ar-SA"/>
    </w:rPr>
  </w:style>
  <w:style w:type="character" w:customStyle="1" w:styleId="688">
    <w:name w:val="p121"/>
    <w:autoRedefine/>
    <w:qFormat/>
    <w:uiPriority w:val="0"/>
    <w:rPr>
      <w:rFonts w:hint="default"/>
      <w:sz w:val="24"/>
      <w:u w:val="none"/>
    </w:rPr>
  </w:style>
  <w:style w:type="character" w:customStyle="1" w:styleId="689">
    <w:name w:val="fancytree-drag-source"/>
    <w:autoRedefine/>
    <w:qFormat/>
    <w:uiPriority w:val="0"/>
    <w:rPr>
      <w:shd w:val="clear" w:color="auto" w:fill="E0E0E0"/>
    </w:rPr>
  </w:style>
  <w:style w:type="character" w:customStyle="1" w:styleId="690">
    <w:name w:val="value"/>
    <w:autoRedefine/>
    <w:qFormat/>
    <w:uiPriority w:val="0"/>
  </w:style>
  <w:style w:type="character" w:customStyle="1" w:styleId="691">
    <w:name w:val="正文文本 + MS Mincho2"/>
    <w:autoRedefine/>
    <w:qFormat/>
    <w:uiPriority w:val="99"/>
    <w:rPr>
      <w:rFonts w:ascii="MS Mincho" w:eastAsia="MS Mincho" w:cs="MS Mincho"/>
      <w:sz w:val="23"/>
      <w:szCs w:val="23"/>
      <w:shd w:val="clear" w:color="auto" w:fill="FFFFFF"/>
    </w:rPr>
  </w:style>
  <w:style w:type="character" w:customStyle="1" w:styleId="692">
    <w:name w:val="Char Char18"/>
    <w:autoRedefine/>
    <w:qFormat/>
    <w:uiPriority w:val="0"/>
    <w:rPr>
      <w:rFonts w:ascii="宋体" w:hAnsi="Times New Roman" w:eastAsia="宋体" w:cs="Times New Roman"/>
      <w:b/>
      <w:bCs/>
      <w:color w:val="FF0000"/>
      <w:kern w:val="0"/>
      <w:sz w:val="24"/>
      <w:szCs w:val="20"/>
    </w:rPr>
  </w:style>
  <w:style w:type="character" w:customStyle="1" w:styleId="693">
    <w:name w:val="jl 正文 Char Char Char Char Char"/>
    <w:link w:val="694"/>
    <w:autoRedefine/>
    <w:qFormat/>
    <w:uiPriority w:val="0"/>
    <w:rPr>
      <w:rFonts w:ascii="宋体" w:hAnsi="宋体" w:eastAsia="PMingLiU"/>
      <w:color w:val="000000"/>
      <w:sz w:val="24"/>
      <w:szCs w:val="24"/>
    </w:rPr>
  </w:style>
  <w:style w:type="paragraph" w:customStyle="1" w:styleId="694">
    <w:name w:val="jl 正文"/>
    <w:basedOn w:val="1"/>
    <w:link w:val="693"/>
    <w:autoRedefine/>
    <w:qFormat/>
    <w:uiPriority w:val="0"/>
    <w:pPr>
      <w:autoSpaceDE w:val="0"/>
      <w:autoSpaceDN w:val="0"/>
      <w:adjustRightInd w:val="0"/>
      <w:spacing w:line="480" w:lineRule="exact"/>
      <w:ind w:firstLine="200" w:firstLineChars="200"/>
      <w:jc w:val="left"/>
      <w:textAlignment w:val="baseline"/>
    </w:pPr>
    <w:rPr>
      <w:rFonts w:ascii="宋体" w:hAnsi="宋体" w:eastAsia="PMingLiU"/>
      <w:color w:val="000000"/>
      <w:kern w:val="0"/>
      <w:sz w:val="24"/>
      <w:szCs w:val="24"/>
    </w:rPr>
  </w:style>
  <w:style w:type="character" w:customStyle="1" w:styleId="695">
    <w:name w:val="2级标题 Char"/>
    <w:link w:val="696"/>
    <w:autoRedefine/>
    <w:qFormat/>
    <w:uiPriority w:val="0"/>
    <w:rPr>
      <w:rFonts w:ascii="黑体" w:hAnsi="黑体" w:eastAsia="黑体"/>
      <w:sz w:val="32"/>
      <w:szCs w:val="36"/>
      <w:lang w:eastAsia="en-US" w:bidi="en-US"/>
    </w:rPr>
  </w:style>
  <w:style w:type="paragraph" w:customStyle="1" w:styleId="696">
    <w:name w:val="2级标题"/>
    <w:basedOn w:val="1"/>
    <w:link w:val="695"/>
    <w:autoRedefine/>
    <w:qFormat/>
    <w:uiPriority w:val="0"/>
    <w:pPr>
      <w:keepLines/>
      <w:spacing w:before="240" w:after="120" w:line="360" w:lineRule="auto"/>
      <w:ind w:left="840" w:hanging="420"/>
      <w:contextualSpacing/>
      <w:jc w:val="left"/>
      <w:outlineLvl w:val="1"/>
    </w:pPr>
    <w:rPr>
      <w:rFonts w:ascii="黑体" w:hAnsi="黑体" w:eastAsia="黑体"/>
      <w:kern w:val="0"/>
      <w:sz w:val="32"/>
      <w:szCs w:val="36"/>
      <w:lang w:eastAsia="en-US" w:bidi="en-US"/>
    </w:rPr>
  </w:style>
  <w:style w:type="character" w:customStyle="1" w:styleId="697">
    <w:name w:val="标题 3 字符"/>
    <w:autoRedefine/>
    <w:semiHidden/>
    <w:qFormat/>
    <w:uiPriority w:val="9"/>
    <w:rPr>
      <w:b/>
      <w:bCs/>
      <w:sz w:val="32"/>
      <w:szCs w:val="32"/>
    </w:rPr>
  </w:style>
  <w:style w:type="character" w:customStyle="1" w:styleId="698">
    <w:name w:val="fancytree-node2"/>
    <w:qFormat/>
    <w:uiPriority w:val="0"/>
  </w:style>
  <w:style w:type="character" w:customStyle="1" w:styleId="699">
    <w:name w:val="无间隔 Char"/>
    <w:link w:val="700"/>
    <w:qFormat/>
    <w:uiPriority w:val="0"/>
    <w:rPr>
      <w:kern w:val="2"/>
      <w:sz w:val="22"/>
      <w:szCs w:val="22"/>
    </w:rPr>
  </w:style>
  <w:style w:type="paragraph" w:styleId="700">
    <w:name w:val="No Spacing"/>
    <w:link w:val="699"/>
    <w:qFormat/>
    <w:uiPriority w:val="0"/>
    <w:pPr>
      <w:widowControl w:val="0"/>
      <w:jc w:val="both"/>
    </w:pPr>
    <w:rPr>
      <w:rFonts w:ascii="Times New Roman" w:hAnsi="Times New Roman" w:eastAsia="宋体" w:cs="Times New Roman"/>
      <w:kern w:val="2"/>
      <w:sz w:val="22"/>
      <w:szCs w:val="22"/>
      <w:lang w:val="en-US" w:eastAsia="zh-CN" w:bidi="ar-SA"/>
    </w:rPr>
  </w:style>
  <w:style w:type="character" w:customStyle="1" w:styleId="701">
    <w:name w:val="fancytree-radio"/>
    <w:qFormat/>
    <w:uiPriority w:val="0"/>
  </w:style>
  <w:style w:type="character" w:customStyle="1" w:styleId="702">
    <w:name w:val="占位符文本1"/>
    <w:semiHidden/>
    <w:qFormat/>
    <w:uiPriority w:val="99"/>
    <w:rPr>
      <w:color w:val="808080"/>
    </w:rPr>
  </w:style>
  <w:style w:type="character" w:customStyle="1" w:styleId="703">
    <w:name w:val="正文文本缩进 2 Char4"/>
    <w:semiHidden/>
    <w:qFormat/>
    <w:uiPriority w:val="99"/>
    <w:rPr>
      <w:kern w:val="2"/>
      <w:sz w:val="21"/>
      <w:szCs w:val="22"/>
    </w:rPr>
  </w:style>
  <w:style w:type="character" w:customStyle="1" w:styleId="704">
    <w:name w:val="Char Char51"/>
    <w:qFormat/>
    <w:uiPriority w:val="0"/>
    <w:rPr>
      <w:rFonts w:eastAsia="宋体"/>
      <w:kern w:val="2"/>
      <w:sz w:val="18"/>
      <w:szCs w:val="18"/>
      <w:lang w:val="en-US" w:eastAsia="zh-CN" w:bidi="ar-SA"/>
    </w:rPr>
  </w:style>
  <w:style w:type="character" w:customStyle="1" w:styleId="705">
    <w:name w:val="正文文本缩进 字符"/>
    <w:semiHidden/>
    <w:qFormat/>
    <w:uiPriority w:val="99"/>
  </w:style>
  <w:style w:type="character" w:customStyle="1" w:styleId="706">
    <w:name w:val="H5 Char"/>
    <w:qFormat/>
    <w:uiPriority w:val="0"/>
    <w:rPr>
      <w:b/>
      <w:kern w:val="2"/>
      <w:sz w:val="28"/>
    </w:rPr>
  </w:style>
  <w:style w:type="character" w:customStyle="1" w:styleId="707">
    <w:name w:val="fancytree-icon2"/>
    <w:qFormat/>
    <w:uiPriority w:val="0"/>
  </w:style>
  <w:style w:type="character" w:customStyle="1" w:styleId="708">
    <w:name w:val="正文文本 3 Char3"/>
    <w:semiHidden/>
    <w:qFormat/>
    <w:uiPriority w:val="99"/>
    <w:rPr>
      <w:rFonts w:ascii="Calibri" w:hAnsi="Calibri" w:eastAsia="宋体" w:cs="Times New Roman"/>
      <w:sz w:val="16"/>
      <w:szCs w:val="16"/>
    </w:rPr>
  </w:style>
  <w:style w:type="character" w:customStyle="1" w:styleId="709">
    <w:name w:val="Char Char Char Char Char Char Char Char Char Char1"/>
    <w:link w:val="710"/>
    <w:qFormat/>
    <w:uiPriority w:val="0"/>
    <w:rPr>
      <w:rFonts w:ascii="Arial" w:hAnsi="Arial" w:eastAsia="Times New Roman" w:cs="Verdana"/>
      <w:b/>
      <w:color w:val="000000"/>
      <w:sz w:val="24"/>
      <w:lang w:eastAsia="en-US"/>
    </w:rPr>
  </w:style>
  <w:style w:type="paragraph" w:customStyle="1" w:styleId="710">
    <w:name w:val="Char Char Char Char1"/>
    <w:basedOn w:val="1"/>
    <w:link w:val="709"/>
    <w:qFormat/>
    <w:uiPriority w:val="0"/>
    <w:pPr>
      <w:widowControl/>
      <w:spacing w:after="160" w:line="240" w:lineRule="exact"/>
      <w:jc w:val="left"/>
    </w:pPr>
    <w:rPr>
      <w:rFonts w:ascii="Arial" w:hAnsi="Arial" w:eastAsia="Times New Roman" w:cs="Verdana"/>
      <w:b/>
      <w:color w:val="000000"/>
      <w:kern w:val="0"/>
      <w:sz w:val="24"/>
      <w:szCs w:val="20"/>
      <w:lang w:eastAsia="en-US"/>
    </w:rPr>
  </w:style>
  <w:style w:type="character" w:customStyle="1" w:styleId="711">
    <w:name w:val="fancytree-expander8"/>
    <w:qFormat/>
    <w:uiPriority w:val="0"/>
  </w:style>
  <w:style w:type="character" w:customStyle="1" w:styleId="712">
    <w:name w:val="条标题1.1.1 Char"/>
    <w:qFormat/>
    <w:uiPriority w:val="0"/>
    <w:rPr>
      <w:rFonts w:ascii="宋体"/>
      <w:color w:val="000000"/>
      <w:kern w:val="2"/>
      <w:sz w:val="24"/>
    </w:rPr>
  </w:style>
  <w:style w:type="character" w:customStyle="1" w:styleId="713">
    <w:name w:val="desc"/>
    <w:qFormat/>
    <w:uiPriority w:val="0"/>
    <w:rPr>
      <w:color w:val="666666"/>
    </w:rPr>
  </w:style>
  <w:style w:type="character" w:customStyle="1" w:styleId="714">
    <w:name w:val="z_fettkursiv"/>
    <w:qFormat/>
    <w:uiPriority w:val="0"/>
    <w:rPr>
      <w:b/>
      <w:bCs/>
      <w:i/>
      <w:iCs/>
    </w:rPr>
  </w:style>
  <w:style w:type="character" w:customStyle="1" w:styleId="715">
    <w:name w:val="Table Caption Char Char Char Char"/>
    <w:qFormat/>
    <w:uiPriority w:val="0"/>
    <w:rPr>
      <w:rFonts w:ascii="宋体" w:hAnsi="宋体" w:eastAsia="华康宋体W5(P)" w:cs="宋体"/>
      <w:kern w:val="2"/>
      <w:sz w:val="24"/>
      <w:szCs w:val="24"/>
      <w:lang w:val="en-US" w:eastAsia="zh-CN"/>
    </w:rPr>
  </w:style>
  <w:style w:type="character" w:customStyle="1" w:styleId="716">
    <w:name w:val="fancytree-expander2"/>
    <w:qFormat/>
    <w:uiPriority w:val="0"/>
  </w:style>
  <w:style w:type="character" w:customStyle="1" w:styleId="717">
    <w:name w:val="h21"/>
    <w:qFormat/>
    <w:uiPriority w:val="0"/>
    <w:rPr>
      <w:spacing w:val="360"/>
      <w:sz w:val="20"/>
      <w:szCs w:val="20"/>
    </w:rPr>
  </w:style>
  <w:style w:type="character" w:customStyle="1" w:styleId="718">
    <w:name w:val="jtable-toolbar-item-icon"/>
    <w:qFormat/>
    <w:uiPriority w:val="0"/>
  </w:style>
  <w:style w:type="character" w:customStyle="1" w:styleId="719">
    <w:name w:val="标题 3 Char2 Char"/>
    <w:qFormat/>
    <w:uiPriority w:val="0"/>
    <w:rPr>
      <w:rFonts w:eastAsia="宋体"/>
      <w:b/>
      <w:bCs/>
      <w:kern w:val="2"/>
      <w:sz w:val="32"/>
      <w:szCs w:val="32"/>
      <w:lang w:val="en-US" w:eastAsia="zh-CN" w:bidi="ar-SA"/>
    </w:rPr>
  </w:style>
  <w:style w:type="character" w:customStyle="1" w:styleId="720">
    <w:name w:val="fancytree-title13"/>
    <w:qFormat/>
    <w:uiPriority w:val="0"/>
    <w:rPr>
      <w:shd w:val="clear" w:color="auto" w:fill="01A982"/>
    </w:rPr>
  </w:style>
  <w:style w:type="character" w:customStyle="1" w:styleId="721">
    <w:name w:val="一级标题 Char Char"/>
    <w:qFormat/>
    <w:uiPriority w:val="0"/>
    <w:rPr>
      <w:rFonts w:ascii="隶书" w:eastAsia="黑体"/>
      <w:b/>
      <w:bCs/>
      <w:kern w:val="2"/>
      <w:sz w:val="30"/>
      <w:szCs w:val="30"/>
      <w:lang w:val="en-US" w:eastAsia="zh-CN" w:bidi="ar-SA"/>
    </w:rPr>
  </w:style>
  <w:style w:type="character" w:customStyle="1" w:styleId="722">
    <w:name w:val="max_label"/>
    <w:qFormat/>
    <w:uiPriority w:val="0"/>
    <w:rPr>
      <w:color w:val="FFA500"/>
    </w:rPr>
  </w:style>
  <w:style w:type="character" w:customStyle="1" w:styleId="723">
    <w:name w:val="项标题(1) Char Char"/>
    <w:qFormat/>
    <w:uiPriority w:val="0"/>
    <w:rPr>
      <w:b/>
      <w:kern w:val="2"/>
      <w:sz w:val="28"/>
    </w:rPr>
  </w:style>
  <w:style w:type="character" w:customStyle="1" w:styleId="724">
    <w:name w:val="批注主题 Char1"/>
    <w:qFormat/>
    <w:uiPriority w:val="0"/>
    <w:rPr>
      <w:rFonts w:ascii="Calibri" w:hAnsi="Calibri" w:eastAsia="宋体" w:cs="Times New Roman"/>
      <w:b/>
      <w:bCs/>
      <w:kern w:val="2"/>
      <w:sz w:val="21"/>
      <w:szCs w:val="22"/>
    </w:rPr>
  </w:style>
  <w:style w:type="character" w:customStyle="1" w:styleId="725">
    <w:name w:val="Char Char Char Char Char Char Char Char Char Char Char Char Char Char"/>
    <w:qFormat/>
    <w:uiPriority w:val="0"/>
    <w:rPr>
      <w:rFonts w:eastAsia="宋体"/>
      <w:kern w:val="2"/>
      <w:sz w:val="21"/>
      <w:szCs w:val="24"/>
      <w:lang w:val="en-US" w:eastAsia="zh-CN" w:bidi="ar-SA"/>
    </w:rPr>
  </w:style>
  <w:style w:type="character" w:customStyle="1" w:styleId="726">
    <w:name w:val="正文文本 2 Char1"/>
    <w:link w:val="727"/>
    <w:qFormat/>
    <w:uiPriority w:val="0"/>
    <w:rPr>
      <w:rFonts w:ascii="宋体" w:hAnsi="宋体"/>
      <w:sz w:val="24"/>
      <w:szCs w:val="24"/>
    </w:rPr>
  </w:style>
  <w:style w:type="paragraph" w:customStyle="1" w:styleId="727">
    <w:name w:val="正文文本 21"/>
    <w:basedOn w:val="1"/>
    <w:next w:val="74"/>
    <w:link w:val="726"/>
    <w:qFormat/>
    <w:uiPriority w:val="0"/>
    <w:pPr>
      <w:spacing w:line="500" w:lineRule="exact"/>
      <w:jc w:val="center"/>
    </w:pPr>
    <w:rPr>
      <w:rFonts w:ascii="宋体" w:hAnsi="宋体"/>
      <w:kern w:val="0"/>
      <w:sz w:val="24"/>
      <w:szCs w:val="24"/>
    </w:rPr>
  </w:style>
  <w:style w:type="character" w:customStyle="1" w:styleId="728">
    <w:name w:val="z_unterstrichen"/>
    <w:qFormat/>
    <w:uiPriority w:val="0"/>
    <w:rPr>
      <w:u w:val="single"/>
    </w:rPr>
  </w:style>
  <w:style w:type="character" w:customStyle="1" w:styleId="729">
    <w:name w:val="正文格式 Char Char"/>
    <w:link w:val="730"/>
    <w:qFormat/>
    <w:uiPriority w:val="0"/>
    <w:rPr>
      <w:rFonts w:ascii="宋体" w:hAnsi="宋体"/>
      <w:bCs/>
      <w:szCs w:val="21"/>
    </w:rPr>
  </w:style>
  <w:style w:type="paragraph" w:customStyle="1" w:styleId="730">
    <w:name w:val="正文格式"/>
    <w:basedOn w:val="1"/>
    <w:link w:val="729"/>
    <w:qFormat/>
    <w:uiPriority w:val="0"/>
    <w:pPr>
      <w:topLinePunct/>
      <w:ind w:firstLine="420" w:firstLineChars="200"/>
    </w:pPr>
    <w:rPr>
      <w:rFonts w:ascii="宋体" w:hAnsi="宋体"/>
      <w:bCs/>
      <w:kern w:val="0"/>
      <w:sz w:val="20"/>
      <w:szCs w:val="21"/>
    </w:rPr>
  </w:style>
  <w:style w:type="character" w:customStyle="1" w:styleId="731">
    <w:name w:val="fancytree-drag-helper-img3"/>
    <w:qFormat/>
    <w:uiPriority w:val="0"/>
  </w:style>
  <w:style w:type="character" w:customStyle="1" w:styleId="732">
    <w:name w:val="段 Char"/>
    <w:link w:val="733"/>
    <w:qFormat/>
    <w:uiPriority w:val="0"/>
    <w:rPr>
      <w:rFonts w:ascii="宋体"/>
      <w:kern w:val="2"/>
      <w:sz w:val="21"/>
      <w:szCs w:val="22"/>
    </w:rPr>
  </w:style>
  <w:style w:type="paragraph" w:customStyle="1" w:styleId="733">
    <w:name w:val="段"/>
    <w:link w:val="732"/>
    <w:qFormat/>
    <w:uiPriority w:val="0"/>
    <w:pPr>
      <w:autoSpaceDE w:val="0"/>
      <w:autoSpaceDN w:val="0"/>
      <w:ind w:firstLine="200"/>
      <w:jc w:val="both"/>
    </w:pPr>
    <w:rPr>
      <w:rFonts w:ascii="宋体" w:hAnsi="Times New Roman" w:eastAsia="宋体" w:cs="Times New Roman"/>
      <w:kern w:val="2"/>
      <w:sz w:val="21"/>
      <w:szCs w:val="22"/>
      <w:lang w:val="en-US" w:eastAsia="zh-CN" w:bidi="ar-SA"/>
    </w:rPr>
  </w:style>
  <w:style w:type="character" w:customStyle="1" w:styleId="734">
    <w:name w:val="结束语 Char3"/>
    <w:semiHidden/>
    <w:qFormat/>
    <w:uiPriority w:val="99"/>
    <w:rPr>
      <w:kern w:val="2"/>
      <w:sz w:val="21"/>
      <w:szCs w:val="22"/>
    </w:rPr>
  </w:style>
  <w:style w:type="character" w:customStyle="1" w:styleId="735">
    <w:name w:val="fancytree-expander11"/>
    <w:qFormat/>
    <w:uiPriority w:val="0"/>
  </w:style>
  <w:style w:type="character" w:customStyle="1" w:styleId="736">
    <w:name w:val="fancytree-title14"/>
    <w:qFormat/>
    <w:uiPriority w:val="0"/>
    <w:rPr>
      <w:sz w:val="16"/>
      <w:szCs w:val="16"/>
    </w:rPr>
  </w:style>
  <w:style w:type="character" w:customStyle="1" w:styleId="737">
    <w:name w:val="search1"/>
    <w:qFormat/>
    <w:uiPriority w:val="0"/>
    <w:rPr>
      <w:rFonts w:hint="default"/>
      <w:spacing w:val="300"/>
      <w:sz w:val="18"/>
      <w:szCs w:val="18"/>
    </w:rPr>
  </w:style>
  <w:style w:type="character" w:customStyle="1" w:styleId="738">
    <w:name w:val="style291"/>
    <w:qFormat/>
    <w:uiPriority w:val="0"/>
    <w:rPr>
      <w:sz w:val="16"/>
      <w:szCs w:val="16"/>
    </w:rPr>
  </w:style>
  <w:style w:type="character" w:customStyle="1" w:styleId="739">
    <w:name w:val="标题 5 Char1"/>
    <w:qFormat/>
    <w:uiPriority w:val="0"/>
    <w:rPr>
      <w:b/>
      <w:bCs/>
      <w:sz w:val="28"/>
      <w:szCs w:val="28"/>
      <w:lang w:val="zh-CN"/>
    </w:rPr>
  </w:style>
  <w:style w:type="character" w:customStyle="1" w:styleId="740">
    <w:name w:val="label4"/>
    <w:qFormat/>
    <w:uiPriority w:val="0"/>
  </w:style>
  <w:style w:type="character" w:customStyle="1" w:styleId="741">
    <w:name w:val="com1"/>
    <w:qFormat/>
    <w:uiPriority w:val="0"/>
    <w:rPr>
      <w:sz w:val="20"/>
      <w:szCs w:val="20"/>
    </w:rPr>
  </w:style>
  <w:style w:type="character" w:customStyle="1" w:styleId="742">
    <w:name w:val="rr"/>
    <w:qFormat/>
    <w:uiPriority w:val="0"/>
  </w:style>
  <w:style w:type="character" w:customStyle="1" w:styleId="743">
    <w:name w:val="脚注文本 字符1"/>
    <w:qFormat/>
    <w:uiPriority w:val="0"/>
    <w:rPr>
      <w:sz w:val="18"/>
    </w:rPr>
  </w:style>
  <w:style w:type="character" w:customStyle="1" w:styleId="744">
    <w:name w:val="before4"/>
    <w:qFormat/>
    <w:uiPriority w:val="0"/>
    <w:rPr>
      <w:bdr w:val="single" w:color="E9EDED" w:sz="48" w:space="0"/>
    </w:rPr>
  </w:style>
  <w:style w:type="character" w:customStyle="1" w:styleId="745">
    <w:name w:val="样式 Arial 小四"/>
    <w:qFormat/>
    <w:uiPriority w:val="0"/>
    <w:rPr>
      <w:rFonts w:ascii="Arial" w:hAnsi="Arial"/>
      <w:sz w:val="24"/>
    </w:rPr>
  </w:style>
  <w:style w:type="character" w:customStyle="1" w:styleId="746">
    <w:name w:val="Heading Char Char"/>
    <w:autoRedefine/>
    <w:qFormat/>
    <w:uiPriority w:val="0"/>
    <w:rPr>
      <w:rFonts w:ascii="Arial Black" w:hAnsi="Arial Black" w:eastAsia="华康黑体W9(P)" w:cs="Arial Black"/>
      <w:snapToGrid/>
      <w:kern w:val="2"/>
      <w:sz w:val="32"/>
      <w:szCs w:val="32"/>
      <w:lang w:val="en-US" w:eastAsia="zh-CN"/>
    </w:rPr>
  </w:style>
  <w:style w:type="character" w:customStyle="1" w:styleId="747">
    <w:name w:val="fancytree-node"/>
    <w:qFormat/>
    <w:uiPriority w:val="0"/>
  </w:style>
  <w:style w:type="character" w:customStyle="1" w:styleId="748">
    <w:name w:val="fancytree-icon3"/>
    <w:qFormat/>
    <w:uiPriority w:val="0"/>
  </w:style>
  <w:style w:type="character" w:customStyle="1" w:styleId="749">
    <w:name w:val="正文首行缩进 2 Char1"/>
    <w:semiHidden/>
    <w:qFormat/>
    <w:uiPriority w:val="99"/>
  </w:style>
  <w:style w:type="character" w:customStyle="1" w:styleId="750">
    <w:name w:val="无间隔 Char1"/>
    <w:qFormat/>
    <w:uiPriority w:val="0"/>
    <w:rPr>
      <w:kern w:val="2"/>
      <w:sz w:val="21"/>
      <w:szCs w:val="24"/>
    </w:rPr>
  </w:style>
  <w:style w:type="character" w:customStyle="1" w:styleId="751">
    <w:name w:val="列出段落 字符"/>
    <w:qFormat/>
    <w:uiPriority w:val="34"/>
    <w:rPr>
      <w:rFonts w:ascii="Calibri" w:hAnsi="Calibri" w:eastAsia="宋体" w:cs="Times New Roman"/>
    </w:rPr>
  </w:style>
  <w:style w:type="character" w:customStyle="1" w:styleId="752">
    <w:name w:val="标题 6 字符1"/>
    <w:qFormat/>
    <w:uiPriority w:val="0"/>
    <w:rPr>
      <w:rFonts w:ascii="Cambria" w:hAnsi="Cambria"/>
      <w:b/>
      <w:bCs/>
      <w:sz w:val="24"/>
      <w:szCs w:val="24"/>
    </w:rPr>
  </w:style>
  <w:style w:type="character" w:customStyle="1" w:styleId="753">
    <w:name w:val="fancytree-title5"/>
    <w:qFormat/>
    <w:uiPriority w:val="0"/>
    <w:rPr>
      <w:bdr w:val="single" w:color="01A982" w:sz="4" w:space="0"/>
    </w:rPr>
  </w:style>
  <w:style w:type="character" w:customStyle="1" w:styleId="754">
    <w:name w:val="标题 3 字符1"/>
    <w:qFormat/>
    <w:uiPriority w:val="0"/>
    <w:rPr>
      <w:b/>
      <w:bCs/>
      <w:sz w:val="32"/>
      <w:szCs w:val="32"/>
    </w:rPr>
  </w:style>
  <w:style w:type="character" w:customStyle="1" w:styleId="755">
    <w:name w:val="reg_th_right2"/>
    <w:qFormat/>
    <w:uiPriority w:val="0"/>
  </w:style>
  <w:style w:type="character" w:customStyle="1" w:styleId="756">
    <w:name w:val="日期 Char2"/>
    <w:semiHidden/>
    <w:qFormat/>
    <w:uiPriority w:val="99"/>
    <w:rPr>
      <w:kern w:val="2"/>
      <w:sz w:val="21"/>
      <w:szCs w:val="22"/>
    </w:rPr>
  </w:style>
  <w:style w:type="character" w:customStyle="1" w:styleId="757">
    <w:name w:val="fancytree-title12"/>
    <w:qFormat/>
    <w:uiPriority w:val="0"/>
    <w:rPr>
      <w:color w:val="FFFFFF"/>
      <w:shd w:val="clear" w:color="auto" w:fill="3875D7"/>
    </w:rPr>
  </w:style>
  <w:style w:type="character" w:customStyle="1" w:styleId="758">
    <w:name w:val="日期 字符1"/>
    <w:qFormat/>
    <w:uiPriority w:val="0"/>
    <w:rPr>
      <w:rFonts w:ascii="宋体" w:hAnsi="宋体"/>
      <w:sz w:val="32"/>
      <w:szCs w:val="24"/>
    </w:rPr>
  </w:style>
  <w:style w:type="character" w:customStyle="1" w:styleId="759">
    <w:name w:val="pt9 height18"/>
    <w:qFormat/>
    <w:uiPriority w:val="0"/>
  </w:style>
  <w:style w:type="character" w:customStyle="1" w:styleId="760">
    <w:name w:val="文字 Char Char"/>
    <w:link w:val="761"/>
    <w:qFormat/>
    <w:uiPriority w:val="0"/>
    <w:rPr>
      <w:rFonts w:ascii="宋体" w:cs="宋体"/>
      <w:sz w:val="28"/>
    </w:rPr>
  </w:style>
  <w:style w:type="paragraph" w:customStyle="1" w:styleId="761">
    <w:name w:val="文字"/>
    <w:basedOn w:val="1"/>
    <w:link w:val="760"/>
    <w:qFormat/>
    <w:uiPriority w:val="0"/>
    <w:pPr>
      <w:widowControl/>
      <w:tabs>
        <w:tab w:val="left" w:pos="8520"/>
      </w:tabs>
      <w:spacing w:line="312" w:lineRule="auto"/>
      <w:ind w:right="-210" w:firstLine="556"/>
      <w:jc w:val="left"/>
    </w:pPr>
    <w:rPr>
      <w:rFonts w:ascii="宋体" w:hAnsi="Times New Roman" w:cs="宋体"/>
      <w:kern w:val="0"/>
      <w:sz w:val="28"/>
      <w:szCs w:val="20"/>
    </w:rPr>
  </w:style>
  <w:style w:type="character" w:customStyle="1" w:styleId="762">
    <w:name w:val="fancytree-expander6"/>
    <w:qFormat/>
    <w:uiPriority w:val="0"/>
  </w:style>
  <w:style w:type="character" w:customStyle="1" w:styleId="763">
    <w:name w:val="注释标题 Char3"/>
    <w:semiHidden/>
    <w:qFormat/>
    <w:uiPriority w:val="99"/>
    <w:rPr>
      <w:kern w:val="2"/>
      <w:sz w:val="21"/>
      <w:szCs w:val="22"/>
    </w:rPr>
  </w:style>
  <w:style w:type="character" w:customStyle="1" w:styleId="764">
    <w:name w:val="标题 Char1"/>
    <w:qFormat/>
    <w:uiPriority w:val="0"/>
    <w:rPr>
      <w:rFonts w:ascii="Cambria" w:hAnsi="Cambria" w:eastAsia="宋体" w:cs="Times New Roman"/>
      <w:b/>
      <w:bCs/>
      <w:sz w:val="32"/>
      <w:szCs w:val="32"/>
    </w:rPr>
  </w:style>
  <w:style w:type="character" w:customStyle="1" w:styleId="765">
    <w:name w:val="p031"/>
    <w:qFormat/>
    <w:uiPriority w:val="0"/>
    <w:rPr>
      <w:color w:val="000000"/>
      <w:spacing w:val="384"/>
      <w:sz w:val="21"/>
      <w:szCs w:val="21"/>
      <w:u w:val="none"/>
    </w:rPr>
  </w:style>
  <w:style w:type="character" w:customStyle="1" w:styleId="766">
    <w:name w:val="书籍标题1"/>
    <w:qFormat/>
    <w:uiPriority w:val="33"/>
    <w:rPr>
      <w:b/>
      <w:bCs/>
      <w:smallCaps/>
      <w:spacing w:val="5"/>
    </w:rPr>
  </w:style>
  <w:style w:type="character" w:customStyle="1" w:styleId="767">
    <w:name w:val="样式1 Char Char"/>
    <w:qFormat/>
    <w:uiPriority w:val="0"/>
    <w:rPr>
      <w:rFonts w:ascii="EU-F1" w:eastAsia="黑体"/>
      <w:color w:val="000000"/>
      <w:kern w:val="44"/>
      <w:sz w:val="21"/>
      <w:szCs w:val="21"/>
      <w:lang w:val="en-US" w:eastAsia="zh-CN" w:bidi="ar-SA"/>
    </w:rPr>
  </w:style>
  <w:style w:type="character" w:customStyle="1" w:styleId="768">
    <w:name w:val="icon-arrow-down"/>
    <w:qFormat/>
    <w:uiPriority w:val="0"/>
    <w:rPr>
      <w:rFonts w:hint="default" w:ascii="Hpstandwiththirdparty" w:hAnsi="Hpstandwiththirdparty" w:eastAsia="Hpstandwiththirdparty" w:cs="Hpstandwiththirdparty"/>
      <w:vanish/>
      <w:color w:val="808080"/>
      <w:sz w:val="24"/>
      <w:szCs w:val="24"/>
    </w:rPr>
  </w:style>
  <w:style w:type="character" w:customStyle="1" w:styleId="769">
    <w:name w:val="dynatree-expander1"/>
    <w:qFormat/>
    <w:uiPriority w:val="0"/>
  </w:style>
  <w:style w:type="character" w:customStyle="1" w:styleId="770">
    <w:name w:val="样式6 Char Char"/>
    <w:link w:val="771"/>
    <w:qFormat/>
    <w:uiPriority w:val="0"/>
    <w:rPr>
      <w:rFonts w:eastAsia="黑体"/>
      <w:szCs w:val="21"/>
    </w:rPr>
  </w:style>
  <w:style w:type="paragraph" w:customStyle="1" w:styleId="771">
    <w:name w:val="样式6"/>
    <w:basedOn w:val="1"/>
    <w:link w:val="770"/>
    <w:qFormat/>
    <w:uiPriority w:val="0"/>
    <w:pPr>
      <w:topLinePunct/>
      <w:spacing w:before="160" w:after="60"/>
      <w:jc w:val="center"/>
    </w:pPr>
    <w:rPr>
      <w:rFonts w:ascii="Times New Roman" w:hAnsi="Times New Roman" w:eastAsia="黑体"/>
      <w:kern w:val="0"/>
      <w:sz w:val="20"/>
      <w:szCs w:val="21"/>
    </w:rPr>
  </w:style>
  <w:style w:type="character" w:customStyle="1" w:styleId="772">
    <w:name w:val="prod"/>
    <w:qFormat/>
    <w:uiPriority w:val="0"/>
    <w:rPr>
      <w:color w:val="01A982"/>
    </w:rPr>
  </w:style>
  <w:style w:type="character" w:customStyle="1" w:styleId="773">
    <w:name w:val="fancytree-custom-icon"/>
    <w:qFormat/>
    <w:uiPriority w:val="0"/>
  </w:style>
  <w:style w:type="character" w:customStyle="1" w:styleId="774">
    <w:name w:val="信息标题 Char1"/>
    <w:semiHidden/>
    <w:qFormat/>
    <w:uiPriority w:val="99"/>
    <w:rPr>
      <w:rFonts w:ascii="Cambria" w:hAnsi="Cambria" w:eastAsia="宋体" w:cs="Times New Roman"/>
      <w:sz w:val="24"/>
      <w:szCs w:val="24"/>
      <w:shd w:val="pct20" w:color="auto" w:fill="auto"/>
      <w:lang w:val="zh-CN" w:eastAsia="zh-CN" w:bidi="zh-CN"/>
    </w:rPr>
  </w:style>
  <w:style w:type="character" w:customStyle="1" w:styleId="775">
    <w:name w:val="标题 1 字符1"/>
    <w:qFormat/>
    <w:uiPriority w:val="0"/>
    <w:rPr>
      <w:b/>
      <w:bCs/>
      <w:kern w:val="44"/>
      <w:sz w:val="44"/>
      <w:szCs w:val="44"/>
    </w:rPr>
  </w:style>
  <w:style w:type="character" w:customStyle="1" w:styleId="776">
    <w:name w:val="f11"/>
    <w:qFormat/>
    <w:uiPriority w:val="0"/>
    <w:rPr>
      <w:color w:val="666666"/>
      <w:sz w:val="18"/>
      <w:szCs w:val="18"/>
      <w:u w:val="none"/>
    </w:rPr>
  </w:style>
  <w:style w:type="character" w:customStyle="1" w:styleId="777">
    <w:name w:val="Char Char3"/>
    <w:qFormat/>
    <w:uiPriority w:val="99"/>
    <w:rPr>
      <w:rFonts w:eastAsia="宋体"/>
      <w:kern w:val="2"/>
      <w:sz w:val="21"/>
      <w:lang w:val="en-US" w:eastAsia="zh-CN"/>
    </w:rPr>
  </w:style>
  <w:style w:type="character" w:customStyle="1" w:styleId="778">
    <w:name w:val="注释标题 Char1"/>
    <w:semiHidden/>
    <w:qFormat/>
    <w:uiPriority w:val="99"/>
    <w:rPr>
      <w:rFonts w:ascii="宋体" w:hAnsi="宋体" w:eastAsia="宋体" w:cs="宋体"/>
      <w:lang w:val="zh-CN" w:eastAsia="zh-CN" w:bidi="zh-CN"/>
    </w:rPr>
  </w:style>
  <w:style w:type="character" w:customStyle="1" w:styleId="779">
    <w:name w:val="批注框文本 字符1"/>
    <w:qFormat/>
    <w:uiPriority w:val="99"/>
    <w:rPr>
      <w:sz w:val="18"/>
      <w:szCs w:val="18"/>
    </w:rPr>
  </w:style>
  <w:style w:type="character" w:customStyle="1" w:styleId="780">
    <w:name w:val="页脚 字符2"/>
    <w:semiHidden/>
    <w:qFormat/>
    <w:uiPriority w:val="99"/>
    <w:rPr>
      <w:kern w:val="2"/>
      <w:sz w:val="18"/>
      <w:szCs w:val="18"/>
    </w:rPr>
  </w:style>
  <w:style w:type="character" w:customStyle="1" w:styleId="781">
    <w:name w:val="表头 Char"/>
    <w:qFormat/>
    <w:uiPriority w:val="0"/>
    <w:rPr>
      <w:rFonts w:eastAsia="黑体"/>
      <w:kern w:val="2"/>
      <w:sz w:val="21"/>
      <w:szCs w:val="21"/>
      <w:lang w:val="en-US" w:eastAsia="zh-CN" w:bidi="ar-SA"/>
    </w:rPr>
  </w:style>
  <w:style w:type="character" w:customStyle="1" w:styleId="782">
    <w:name w:val="HTML 预设格式 Char1"/>
    <w:qFormat/>
    <w:uiPriority w:val="0"/>
    <w:rPr>
      <w:rFonts w:ascii="Courier New" w:hAnsi="Courier New" w:eastAsia="宋体" w:cs="Courier New"/>
      <w:sz w:val="20"/>
      <w:szCs w:val="20"/>
    </w:rPr>
  </w:style>
  <w:style w:type="character" w:customStyle="1" w:styleId="783">
    <w:name w:val="Char Char20"/>
    <w:qFormat/>
    <w:uiPriority w:val="0"/>
    <w:rPr>
      <w:rFonts w:ascii="Times New Roman" w:hAnsi="Times New Roman" w:eastAsia="宋体" w:cs="Times New Roman"/>
      <w:sz w:val="18"/>
      <w:szCs w:val="18"/>
    </w:rPr>
  </w:style>
  <w:style w:type="character" w:customStyle="1" w:styleId="784">
    <w:name w:val="签名 Char1"/>
    <w:semiHidden/>
    <w:qFormat/>
    <w:uiPriority w:val="99"/>
    <w:rPr>
      <w:rFonts w:ascii="宋体" w:hAnsi="宋体" w:eastAsia="宋体" w:cs="宋体"/>
      <w:lang w:val="zh-CN" w:eastAsia="zh-CN" w:bidi="zh-CN"/>
    </w:rPr>
  </w:style>
  <w:style w:type="character" w:customStyle="1" w:styleId="785">
    <w:name w:val="结束语 字符2"/>
    <w:semiHidden/>
    <w:qFormat/>
    <w:uiPriority w:val="99"/>
    <w:rPr>
      <w:kern w:val="2"/>
      <w:sz w:val="21"/>
      <w:szCs w:val="22"/>
    </w:rPr>
  </w:style>
  <w:style w:type="character" w:customStyle="1" w:styleId="786">
    <w:name w:val="jc1"/>
    <w:qFormat/>
    <w:uiPriority w:val="99"/>
    <w:rPr>
      <w:rFonts w:cs="Times New Roman"/>
      <w:b/>
      <w:bCs/>
      <w:color w:val="FF0000"/>
    </w:rPr>
  </w:style>
  <w:style w:type="character" w:customStyle="1" w:styleId="787">
    <w:name w:val="注释标题 字符2"/>
    <w:semiHidden/>
    <w:qFormat/>
    <w:uiPriority w:val="99"/>
    <w:rPr>
      <w:kern w:val="2"/>
      <w:sz w:val="21"/>
      <w:szCs w:val="22"/>
    </w:rPr>
  </w:style>
  <w:style w:type="character" w:customStyle="1" w:styleId="788">
    <w:name w:val="menu-image"/>
    <w:qFormat/>
    <w:uiPriority w:val="0"/>
  </w:style>
  <w:style w:type="character" w:customStyle="1" w:styleId="789">
    <w:name w:val="正文首行缩进 2 字符1"/>
    <w:qFormat/>
    <w:uiPriority w:val="0"/>
    <w:rPr>
      <w:rFonts w:eastAsia="宋体"/>
      <w:sz w:val="24"/>
      <w:lang w:eastAsia="en-US"/>
    </w:rPr>
  </w:style>
  <w:style w:type="character" w:customStyle="1" w:styleId="790">
    <w:name w:val="正文文本 字符"/>
    <w:qFormat/>
    <w:uiPriority w:val="99"/>
  </w:style>
  <w:style w:type="character" w:customStyle="1" w:styleId="791">
    <w:name w:val="尾注文本 Char1"/>
    <w:semiHidden/>
    <w:qFormat/>
    <w:uiPriority w:val="99"/>
    <w:rPr>
      <w:rFonts w:ascii="Calibri" w:hAnsi="Calibri" w:eastAsia="宋体" w:cs="Times New Roman"/>
    </w:rPr>
  </w:style>
  <w:style w:type="character" w:customStyle="1" w:styleId="792">
    <w:name w:val="Footer-Even Char"/>
    <w:qFormat/>
    <w:uiPriority w:val="0"/>
    <w:rPr>
      <w:kern w:val="2"/>
      <w:sz w:val="18"/>
      <w:szCs w:val="18"/>
    </w:rPr>
  </w:style>
  <w:style w:type="character" w:customStyle="1" w:styleId="793">
    <w:name w:val="bto_indicator"/>
    <w:qFormat/>
    <w:uiPriority w:val="0"/>
    <w:rPr>
      <w:b/>
      <w:color w:val="01A982"/>
    </w:rPr>
  </w:style>
  <w:style w:type="character" w:customStyle="1" w:styleId="794">
    <w:name w:val="标书正文格式 Char Char"/>
    <w:qFormat/>
    <w:uiPriority w:val="0"/>
    <w:rPr>
      <w:rFonts w:eastAsia="仿宋_GB2312"/>
      <w:kern w:val="2"/>
      <w:sz w:val="30"/>
      <w:szCs w:val="24"/>
    </w:rPr>
  </w:style>
  <w:style w:type="character" w:customStyle="1" w:styleId="795">
    <w:name w:val="fancytree-icon6"/>
    <w:qFormat/>
    <w:uiPriority w:val="0"/>
  </w:style>
  <w:style w:type="character" w:customStyle="1" w:styleId="796">
    <w:name w:val="正文缩进 Char"/>
    <w:qFormat/>
    <w:locked/>
    <w:uiPriority w:val="0"/>
    <w:rPr>
      <w:rFonts w:ascii="Arial" w:hAnsi="Arial"/>
      <w:kern w:val="2"/>
      <w:sz w:val="28"/>
      <w:szCs w:val="24"/>
    </w:rPr>
  </w:style>
  <w:style w:type="character" w:customStyle="1" w:styleId="797">
    <w:name w:val="正文首行缩进 2 Char4"/>
    <w:semiHidden/>
    <w:qFormat/>
    <w:uiPriority w:val="99"/>
  </w:style>
  <w:style w:type="character" w:customStyle="1" w:styleId="798">
    <w:name w:val="fancytree-expander3"/>
    <w:qFormat/>
    <w:uiPriority w:val="0"/>
  </w:style>
  <w:style w:type="character" w:customStyle="1" w:styleId="799">
    <w:name w:val="fancytree-childcounter"/>
    <w:qFormat/>
    <w:uiPriority w:val="0"/>
    <w:rPr>
      <w:color w:val="FFFFFF"/>
      <w:sz w:val="10"/>
      <w:szCs w:val="10"/>
      <w:shd w:val="clear" w:color="auto" w:fill="00B3FF"/>
      <w:vertAlign w:val="baseline"/>
    </w:rPr>
  </w:style>
  <w:style w:type="character" w:customStyle="1" w:styleId="800">
    <w:name w:val="2nd level Char1"/>
    <w:qFormat/>
    <w:uiPriority w:val="0"/>
    <w:rPr>
      <w:rFonts w:ascii="宋体" w:hAnsi="Times New Roman" w:eastAsia="宋体" w:cs="Times New Roman"/>
      <w:b/>
      <w:sz w:val="24"/>
      <w:szCs w:val="20"/>
    </w:rPr>
  </w:style>
  <w:style w:type="character" w:customStyle="1" w:styleId="801">
    <w:name w:val="日期 字符2"/>
    <w:semiHidden/>
    <w:qFormat/>
    <w:uiPriority w:val="99"/>
    <w:rPr>
      <w:kern w:val="2"/>
      <w:sz w:val="21"/>
      <w:szCs w:val="22"/>
    </w:rPr>
  </w:style>
  <w:style w:type="character" w:customStyle="1" w:styleId="802">
    <w:name w:val="标题 2 字符"/>
    <w:semiHidden/>
    <w:qFormat/>
    <w:uiPriority w:val="0"/>
    <w:rPr>
      <w:rFonts w:ascii="等线 Light" w:hAnsi="等线 Light" w:eastAsia="等线 Light" w:cs="Times New Roman"/>
      <w:b/>
      <w:bCs/>
      <w:sz w:val="32"/>
      <w:szCs w:val="32"/>
    </w:rPr>
  </w:style>
  <w:style w:type="character" w:customStyle="1" w:styleId="803">
    <w:name w:val="正文文本 字符2"/>
    <w:semiHidden/>
    <w:qFormat/>
    <w:uiPriority w:val="99"/>
    <w:rPr>
      <w:kern w:val="2"/>
      <w:sz w:val="21"/>
      <w:szCs w:val="22"/>
    </w:rPr>
  </w:style>
  <w:style w:type="character" w:customStyle="1" w:styleId="804">
    <w:name w:val="Body Txt 1 Char Char"/>
    <w:qFormat/>
    <w:uiPriority w:val="0"/>
    <w:rPr>
      <w:rFonts w:eastAsia="华康宋体W5(P)"/>
      <w:kern w:val="2"/>
      <w:sz w:val="24"/>
      <w:szCs w:val="24"/>
      <w:lang w:val="en-US" w:eastAsia="zh-CN"/>
    </w:rPr>
  </w:style>
  <w:style w:type="character" w:customStyle="1" w:styleId="805">
    <w:name w:val="标题3 Char Char Char Char"/>
    <w:qFormat/>
    <w:uiPriority w:val="0"/>
    <w:rPr>
      <w:rFonts w:ascii="宋体" w:eastAsia="宋体"/>
      <w:b/>
      <w:kern w:val="2"/>
      <w:sz w:val="24"/>
      <w:lang w:val="en-US" w:eastAsia="zh-CN" w:bidi="ar-SA"/>
    </w:rPr>
  </w:style>
  <w:style w:type="character" w:customStyle="1" w:styleId="806">
    <w:name w:val="List Bullet 1 Char Char"/>
    <w:qFormat/>
    <w:uiPriority w:val="0"/>
    <w:rPr>
      <w:rFonts w:eastAsia="宋体"/>
      <w:bCs/>
      <w:color w:val="000000"/>
      <w:kern w:val="2"/>
      <w:sz w:val="21"/>
      <w:szCs w:val="21"/>
      <w:lang w:val="zh-CN" w:eastAsia="zh-CN" w:bidi="ar-SA"/>
    </w:rPr>
  </w:style>
  <w:style w:type="character" w:customStyle="1" w:styleId="807">
    <w:name w:val="不明显参考1"/>
    <w:qFormat/>
    <w:uiPriority w:val="31"/>
    <w:rPr>
      <w:smallCaps/>
      <w:color w:val="C0504D"/>
      <w:u w:val="single"/>
    </w:rPr>
  </w:style>
  <w:style w:type="character" w:customStyle="1" w:styleId="808">
    <w:name w:val="正文文本缩进 3 字符1"/>
    <w:qFormat/>
    <w:uiPriority w:val="0"/>
    <w:rPr>
      <w:rFonts w:ascii="宋体" w:hAnsi="宋体"/>
      <w:sz w:val="28"/>
      <w:szCs w:val="24"/>
    </w:rPr>
  </w:style>
  <w:style w:type="character" w:customStyle="1" w:styleId="809">
    <w:name w:val="批注引用1"/>
    <w:qFormat/>
    <w:uiPriority w:val="0"/>
    <w:rPr>
      <w:sz w:val="21"/>
      <w:szCs w:val="21"/>
    </w:rPr>
  </w:style>
  <w:style w:type="character" w:customStyle="1" w:styleId="810">
    <w:name w:val="正文文本 Char2"/>
    <w:qFormat/>
    <w:uiPriority w:val="0"/>
    <w:rPr>
      <w:rFonts w:ascii="Calibri" w:hAnsi="Calibri" w:eastAsia="宋体" w:cs="Times New Roman"/>
    </w:rPr>
  </w:style>
  <w:style w:type="character" w:customStyle="1" w:styleId="811">
    <w:name w:val="Char Char Char Char Char Char Char Char Char Char Char Char Char"/>
    <w:qFormat/>
    <w:uiPriority w:val="0"/>
    <w:rPr>
      <w:rFonts w:eastAsia="宋体"/>
      <w:kern w:val="2"/>
      <w:sz w:val="21"/>
      <w:szCs w:val="24"/>
      <w:lang w:val="en-US" w:eastAsia="zh-CN" w:bidi="ar-SA"/>
    </w:rPr>
  </w:style>
  <w:style w:type="character" w:customStyle="1" w:styleId="812">
    <w:name w:val="dynatree-expander3"/>
    <w:qFormat/>
    <w:uiPriority w:val="0"/>
  </w:style>
  <w:style w:type="character" w:customStyle="1" w:styleId="813">
    <w:name w:val="样式2 Char1"/>
    <w:qFormat/>
    <w:uiPriority w:val="0"/>
    <w:rPr>
      <w:rFonts w:eastAsia="宋体"/>
      <w:sz w:val="24"/>
      <w:lang w:val="en-US" w:eastAsia="zh-CN" w:bidi="ar-SA"/>
    </w:rPr>
  </w:style>
  <w:style w:type="character" w:customStyle="1" w:styleId="814">
    <w:name w:val="HTML 预设格式 字符"/>
    <w:semiHidden/>
    <w:qFormat/>
    <w:uiPriority w:val="99"/>
    <w:rPr>
      <w:rFonts w:ascii="Courier New" w:hAnsi="Courier New" w:cs="Courier New"/>
      <w:sz w:val="20"/>
      <w:szCs w:val="20"/>
    </w:rPr>
  </w:style>
  <w:style w:type="character" w:customStyle="1" w:styleId="815">
    <w:name w:val="105v"/>
    <w:qFormat/>
    <w:uiPriority w:val="0"/>
  </w:style>
  <w:style w:type="character" w:customStyle="1" w:styleId="816">
    <w:name w:val="批注框文本 Char3"/>
    <w:semiHidden/>
    <w:qFormat/>
    <w:uiPriority w:val="99"/>
    <w:rPr>
      <w:kern w:val="2"/>
      <w:sz w:val="18"/>
      <w:szCs w:val="18"/>
    </w:rPr>
  </w:style>
  <w:style w:type="character" w:customStyle="1" w:styleId="817">
    <w:name w:val="普通文字1 Char1"/>
    <w:qFormat/>
    <w:uiPriority w:val="0"/>
    <w:rPr>
      <w:rFonts w:ascii="宋体" w:hAnsi="Courier New" w:eastAsia="宋体"/>
      <w:kern w:val="2"/>
      <w:sz w:val="21"/>
      <w:lang w:val="en-US" w:eastAsia="zh-CN" w:bidi="ar-SA"/>
    </w:rPr>
  </w:style>
  <w:style w:type="character" w:customStyle="1" w:styleId="818">
    <w:name w:val="正文文本缩进 3 Char4"/>
    <w:semiHidden/>
    <w:qFormat/>
    <w:uiPriority w:val="99"/>
    <w:rPr>
      <w:kern w:val="2"/>
      <w:sz w:val="16"/>
      <w:szCs w:val="16"/>
    </w:rPr>
  </w:style>
  <w:style w:type="character" w:customStyle="1" w:styleId="819">
    <w:name w:val="product_messages"/>
    <w:qFormat/>
    <w:uiPriority w:val="0"/>
    <w:rPr>
      <w:color w:val="AE0000"/>
    </w:rPr>
  </w:style>
  <w:style w:type="character" w:customStyle="1" w:styleId="820">
    <w:name w:val="Char Char Char Char Char Char Char Char Char Char Char Char1"/>
    <w:qFormat/>
    <w:uiPriority w:val="0"/>
    <w:rPr>
      <w:rFonts w:eastAsia="宋体"/>
      <w:sz w:val="21"/>
      <w:lang w:val="en-US" w:eastAsia="zh-CN" w:bidi="ar-SA"/>
    </w:rPr>
  </w:style>
  <w:style w:type="character" w:customStyle="1" w:styleId="821">
    <w:name w:val="正文文本缩进 2 字符2"/>
    <w:semiHidden/>
    <w:qFormat/>
    <w:uiPriority w:val="99"/>
    <w:rPr>
      <w:kern w:val="2"/>
      <w:sz w:val="21"/>
      <w:szCs w:val="22"/>
    </w:rPr>
  </w:style>
  <w:style w:type="character" w:customStyle="1" w:styleId="822">
    <w:name w:val="正文首行缩进 Char4"/>
    <w:semiHidden/>
    <w:qFormat/>
    <w:uiPriority w:val="99"/>
  </w:style>
  <w:style w:type="character" w:customStyle="1" w:styleId="823">
    <w:name w:val="标书正文格式 Char"/>
    <w:link w:val="824"/>
    <w:qFormat/>
    <w:uiPriority w:val="0"/>
    <w:rPr>
      <w:rFonts w:eastAsia="仿宋_GB2312"/>
      <w:kern w:val="2"/>
      <w:sz w:val="30"/>
      <w:szCs w:val="24"/>
    </w:rPr>
  </w:style>
  <w:style w:type="paragraph" w:customStyle="1" w:styleId="824">
    <w:name w:val="标书正文格式"/>
    <w:link w:val="823"/>
    <w:qFormat/>
    <w:uiPriority w:val="0"/>
    <w:pPr>
      <w:spacing w:line="360" w:lineRule="auto"/>
      <w:ind w:firstLine="200" w:firstLineChars="200"/>
    </w:pPr>
    <w:rPr>
      <w:rFonts w:ascii="Times New Roman" w:hAnsi="Times New Roman" w:eastAsia="仿宋_GB2312" w:cs="Times New Roman"/>
      <w:kern w:val="2"/>
      <w:sz w:val="30"/>
      <w:szCs w:val="24"/>
      <w:lang w:val="en-US" w:eastAsia="zh-CN" w:bidi="ar-SA"/>
    </w:rPr>
  </w:style>
  <w:style w:type="character" w:customStyle="1" w:styleId="825">
    <w:name w:val="正文文本缩进 2 Char3"/>
    <w:autoRedefine/>
    <w:semiHidden/>
    <w:qFormat/>
    <w:uiPriority w:val="99"/>
    <w:rPr>
      <w:rFonts w:ascii="Calibri" w:hAnsi="Calibri" w:eastAsia="宋体" w:cs="Times New Roman"/>
    </w:rPr>
  </w:style>
  <w:style w:type="character" w:customStyle="1" w:styleId="826">
    <w:name w:val="明显引用 字符"/>
    <w:autoRedefine/>
    <w:qFormat/>
    <w:uiPriority w:val="30"/>
    <w:rPr>
      <w:i/>
      <w:iCs/>
      <w:color w:val="5B9BD5"/>
      <w:kern w:val="2"/>
      <w:sz w:val="21"/>
      <w:szCs w:val="22"/>
    </w:rPr>
  </w:style>
  <w:style w:type="character" w:customStyle="1" w:styleId="827">
    <w:name w:val="style7"/>
    <w:autoRedefine/>
    <w:qFormat/>
    <w:uiPriority w:val="0"/>
  </w:style>
  <w:style w:type="character" w:customStyle="1" w:styleId="828">
    <w:name w:val="zbggmain style9"/>
    <w:autoRedefine/>
    <w:qFormat/>
    <w:uiPriority w:val="0"/>
  </w:style>
  <w:style w:type="character" w:customStyle="1" w:styleId="829">
    <w:name w:val="信息标题 Char2"/>
    <w:autoRedefine/>
    <w:semiHidden/>
    <w:qFormat/>
    <w:uiPriority w:val="99"/>
    <w:rPr>
      <w:rFonts w:ascii="Cambria" w:hAnsi="Cambria" w:eastAsia="宋体" w:cs="Times New Roman"/>
      <w:sz w:val="24"/>
      <w:szCs w:val="24"/>
      <w:shd w:val="pct20" w:color="auto" w:fill="auto"/>
    </w:rPr>
  </w:style>
  <w:style w:type="character" w:customStyle="1" w:styleId="830">
    <w:name w:val="纯文本 字符2"/>
    <w:autoRedefine/>
    <w:semiHidden/>
    <w:qFormat/>
    <w:uiPriority w:val="99"/>
    <w:rPr>
      <w:rFonts w:ascii="等线" w:hAnsi="Courier New" w:eastAsia="等线" w:cs="Courier New"/>
      <w:kern w:val="2"/>
      <w:sz w:val="21"/>
      <w:szCs w:val="22"/>
    </w:rPr>
  </w:style>
  <w:style w:type="character" w:customStyle="1" w:styleId="831">
    <w:name w:val="font"/>
    <w:autoRedefine/>
    <w:qFormat/>
    <w:uiPriority w:val="0"/>
  </w:style>
  <w:style w:type="character" w:customStyle="1" w:styleId="832">
    <w:name w:val="a1"/>
    <w:autoRedefine/>
    <w:qFormat/>
    <w:uiPriority w:val="0"/>
    <w:rPr>
      <w:rFonts w:hint="default"/>
      <w:color w:val="000000"/>
      <w:sz w:val="14"/>
      <w:szCs w:val="14"/>
    </w:rPr>
  </w:style>
  <w:style w:type="character" w:customStyle="1" w:styleId="833">
    <w:name w:val="电子邮件签名 Char1"/>
    <w:semiHidden/>
    <w:qFormat/>
    <w:uiPriority w:val="99"/>
    <w:rPr>
      <w:rFonts w:ascii="宋体" w:hAnsi="宋体" w:eastAsia="宋体" w:cs="宋体"/>
      <w:lang w:val="zh-CN" w:eastAsia="zh-CN" w:bidi="zh-CN"/>
    </w:rPr>
  </w:style>
  <w:style w:type="character" w:customStyle="1" w:styleId="834">
    <w:name w:val="信息标题 字符1"/>
    <w:autoRedefine/>
    <w:qFormat/>
    <w:uiPriority w:val="0"/>
    <w:rPr>
      <w:rFonts w:ascii="Arial" w:hAnsi="Arial" w:cs="Arial"/>
      <w:sz w:val="24"/>
      <w:szCs w:val="24"/>
      <w:shd w:val="pct20" w:color="auto" w:fill="auto"/>
    </w:rPr>
  </w:style>
  <w:style w:type="character" w:customStyle="1" w:styleId="835">
    <w:name w:val="样式3 Char Char"/>
    <w:link w:val="836"/>
    <w:autoRedefine/>
    <w:qFormat/>
    <w:uiPriority w:val="0"/>
    <w:rPr>
      <w:rFonts w:ascii="宋体" w:hAnsi="Courier New" w:cs="Courier New"/>
    </w:rPr>
  </w:style>
  <w:style w:type="paragraph" w:customStyle="1" w:styleId="836">
    <w:name w:val="样式3"/>
    <w:basedOn w:val="43"/>
    <w:link w:val="835"/>
    <w:autoRedefine/>
    <w:qFormat/>
    <w:uiPriority w:val="0"/>
    <w:rPr>
      <w:rFonts w:hAnsi="Courier New" w:cs="Courier New"/>
      <w:kern w:val="0"/>
      <w:sz w:val="20"/>
      <w:szCs w:val="20"/>
    </w:rPr>
  </w:style>
  <w:style w:type="character" w:customStyle="1" w:styleId="837">
    <w:name w:val="Char Char81"/>
    <w:autoRedefine/>
    <w:qFormat/>
    <w:uiPriority w:val="0"/>
    <w:rPr>
      <w:rFonts w:eastAsia="宋体"/>
      <w:kern w:val="2"/>
      <w:sz w:val="18"/>
      <w:szCs w:val="18"/>
      <w:lang w:val="en-US" w:eastAsia="zh-CN" w:bidi="ar-SA"/>
    </w:rPr>
  </w:style>
  <w:style w:type="character" w:customStyle="1" w:styleId="838">
    <w:name w:val="符号与编号 Char"/>
    <w:link w:val="839"/>
    <w:autoRedefine/>
    <w:qFormat/>
    <w:uiPriority w:val="0"/>
    <w:rPr>
      <w:rFonts w:ascii="黑体" w:eastAsia="黑体"/>
      <w:color w:val="00FFFF"/>
      <w:sz w:val="28"/>
      <w:szCs w:val="28"/>
    </w:rPr>
  </w:style>
  <w:style w:type="paragraph" w:customStyle="1" w:styleId="839">
    <w:name w:val="符号与编号"/>
    <w:basedOn w:val="1"/>
    <w:link w:val="838"/>
    <w:autoRedefine/>
    <w:qFormat/>
    <w:uiPriority w:val="0"/>
    <w:pPr>
      <w:tabs>
        <w:tab w:val="left" w:pos="600"/>
      </w:tabs>
      <w:spacing w:line="360" w:lineRule="auto"/>
      <w:ind w:left="600" w:hanging="300"/>
    </w:pPr>
    <w:rPr>
      <w:rFonts w:ascii="黑体" w:hAnsi="Times New Roman" w:eastAsia="黑体"/>
      <w:color w:val="00FFFF"/>
      <w:kern w:val="0"/>
      <w:sz w:val="28"/>
      <w:szCs w:val="28"/>
    </w:rPr>
  </w:style>
  <w:style w:type="character" w:customStyle="1" w:styleId="840">
    <w:name w:val="脚注文本 Char1"/>
    <w:link w:val="841"/>
    <w:autoRedefine/>
    <w:qFormat/>
    <w:uiPriority w:val="99"/>
    <w:rPr>
      <w:sz w:val="18"/>
      <w:szCs w:val="18"/>
    </w:rPr>
  </w:style>
  <w:style w:type="paragraph" w:customStyle="1" w:styleId="841">
    <w:name w:val="脚注文本1"/>
    <w:basedOn w:val="1"/>
    <w:next w:val="65"/>
    <w:link w:val="840"/>
    <w:autoRedefine/>
    <w:unhideWhenUsed/>
    <w:qFormat/>
    <w:uiPriority w:val="99"/>
    <w:pPr>
      <w:snapToGrid w:val="0"/>
      <w:jc w:val="left"/>
    </w:pPr>
    <w:rPr>
      <w:rFonts w:ascii="Times New Roman" w:hAnsi="Times New Roman"/>
      <w:kern w:val="0"/>
      <w:sz w:val="18"/>
      <w:szCs w:val="18"/>
    </w:rPr>
  </w:style>
  <w:style w:type="character" w:customStyle="1" w:styleId="842">
    <w:name w:val="脚注文本 Char3"/>
    <w:semiHidden/>
    <w:qFormat/>
    <w:uiPriority w:val="99"/>
    <w:rPr>
      <w:rFonts w:ascii="Calibri" w:hAnsi="Calibri" w:eastAsia="宋体" w:cs="Times New Roman"/>
      <w:sz w:val="18"/>
      <w:szCs w:val="18"/>
    </w:rPr>
  </w:style>
  <w:style w:type="character" w:customStyle="1" w:styleId="843">
    <w:name w:val="注释标题 字符1"/>
    <w:autoRedefine/>
    <w:qFormat/>
    <w:uiPriority w:val="0"/>
    <w:rPr>
      <w:rFonts w:ascii="Calibri" w:hAnsi="Calibri"/>
      <w:sz w:val="24"/>
      <w:lang w:eastAsia="en-US"/>
    </w:rPr>
  </w:style>
  <w:style w:type="character" w:customStyle="1" w:styleId="844">
    <w:name w:val="jtable-option-text-clickable"/>
    <w:autoRedefine/>
    <w:qFormat/>
    <w:uiPriority w:val="0"/>
  </w:style>
  <w:style w:type="character" w:customStyle="1" w:styleId="845">
    <w:name w:val="文档结构图 Char1"/>
    <w:autoRedefine/>
    <w:qFormat/>
    <w:uiPriority w:val="99"/>
    <w:rPr>
      <w:rFonts w:ascii="宋体" w:hAnsi="Calibri" w:eastAsia="宋体" w:cs="Times New Roman"/>
      <w:sz w:val="18"/>
      <w:szCs w:val="18"/>
    </w:rPr>
  </w:style>
  <w:style w:type="character" w:customStyle="1" w:styleId="846">
    <w:name w:val="不明显强调2"/>
    <w:autoRedefine/>
    <w:qFormat/>
    <w:uiPriority w:val="19"/>
    <w:rPr>
      <w:i/>
      <w:iCs/>
      <w:color w:val="808080"/>
    </w:rPr>
  </w:style>
  <w:style w:type="character" w:customStyle="1" w:styleId="847">
    <w:name w:val="0921 Char"/>
    <w:autoRedefine/>
    <w:qFormat/>
    <w:uiPriority w:val="0"/>
    <w:rPr>
      <w:rFonts w:ascii="宋体" w:hAnsi="Courier New" w:eastAsia="宋体" w:cs="Courier New"/>
      <w:kern w:val="2"/>
      <w:sz w:val="21"/>
      <w:szCs w:val="21"/>
      <w:lang w:val="en-US" w:eastAsia="zh-CN" w:bidi="ar-SA"/>
    </w:rPr>
  </w:style>
  <w:style w:type="character" w:customStyle="1" w:styleId="848">
    <w:name w:val="批注框文本 字符2"/>
    <w:autoRedefine/>
    <w:semiHidden/>
    <w:qFormat/>
    <w:uiPriority w:val="99"/>
    <w:rPr>
      <w:kern w:val="2"/>
      <w:sz w:val="18"/>
      <w:szCs w:val="18"/>
    </w:rPr>
  </w:style>
  <w:style w:type="character" w:customStyle="1" w:styleId="849">
    <w:name w:val="Default Char"/>
    <w:link w:val="850"/>
    <w:qFormat/>
    <w:uiPriority w:val="0"/>
    <w:rPr>
      <w:rFonts w:ascii="宋体" w:eastAsia="PMingLiU" w:cs="宋体"/>
      <w:color w:val="000000"/>
      <w:sz w:val="24"/>
      <w:szCs w:val="24"/>
    </w:rPr>
  </w:style>
  <w:style w:type="paragraph" w:customStyle="1" w:styleId="850">
    <w:name w:val="Default"/>
    <w:link w:val="849"/>
    <w:autoRedefine/>
    <w:qFormat/>
    <w:uiPriority w:val="0"/>
    <w:pPr>
      <w:widowControl w:val="0"/>
      <w:autoSpaceDE w:val="0"/>
      <w:autoSpaceDN w:val="0"/>
      <w:adjustRightInd w:val="0"/>
    </w:pPr>
    <w:rPr>
      <w:rFonts w:ascii="宋体" w:hAnsi="Times New Roman" w:eastAsia="PMingLiU" w:cs="宋体"/>
      <w:color w:val="000000"/>
      <w:sz w:val="24"/>
      <w:szCs w:val="24"/>
      <w:lang w:val="en-US" w:eastAsia="zh-CN" w:bidi="ar-SA"/>
    </w:rPr>
  </w:style>
  <w:style w:type="character" w:customStyle="1" w:styleId="851">
    <w:name w:val="目标题 1) Char Char"/>
    <w:autoRedefine/>
    <w:qFormat/>
    <w:uiPriority w:val="0"/>
    <w:rPr>
      <w:b/>
      <w:kern w:val="2"/>
      <w:sz w:val="28"/>
    </w:rPr>
  </w:style>
  <w:style w:type="paragraph" w:customStyle="1" w:styleId="852">
    <w:name w:val="Char Char Char2 Char Char Char3"/>
    <w:basedOn w:val="1"/>
    <w:autoRedefine/>
    <w:qFormat/>
    <w:uiPriority w:val="0"/>
    <w:rPr>
      <w:rFonts w:ascii="Times New Roman" w:hAnsi="Times New Roman"/>
      <w:szCs w:val="20"/>
    </w:rPr>
  </w:style>
  <w:style w:type="paragraph" w:customStyle="1" w:styleId="853">
    <w:name w:val="样式C3"/>
    <w:basedOn w:val="1"/>
    <w:autoRedefine/>
    <w:qFormat/>
    <w:uiPriority w:val="0"/>
    <w:pPr>
      <w:snapToGrid w:val="0"/>
      <w:spacing w:line="360" w:lineRule="auto"/>
      <w:jc w:val="left"/>
    </w:pPr>
    <w:rPr>
      <w:rFonts w:ascii="仿宋_GB2312" w:hAnsi="宋体" w:eastAsia="仿宋_GB2312"/>
      <w:b/>
      <w:kern w:val="44"/>
      <w:sz w:val="28"/>
      <w:szCs w:val="28"/>
    </w:rPr>
  </w:style>
  <w:style w:type="paragraph" w:customStyle="1" w:styleId="854">
    <w:name w:val="xl61"/>
    <w:basedOn w:val="1"/>
    <w:autoRedefine/>
    <w:qFormat/>
    <w:uiPriority w:val="0"/>
    <w:pPr>
      <w:widowControl/>
      <w:pBdr>
        <w:top w:val="single" w:color="auto" w:sz="8" w:space="0"/>
        <w:left w:val="single" w:color="auto" w:sz="8" w:space="0"/>
        <w:bottom w:val="single" w:color="auto" w:sz="4" w:space="0"/>
        <w:right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855">
    <w:name w:val="抬头"/>
    <w:basedOn w:val="1"/>
    <w:qFormat/>
    <w:uiPriority w:val="0"/>
    <w:pPr>
      <w:widowControl/>
      <w:spacing w:beforeLines="50" w:line="360" w:lineRule="auto"/>
      <w:jc w:val="left"/>
    </w:pPr>
    <w:rPr>
      <w:rFonts w:ascii="宋体" w:hAnsi="Times New Roman"/>
      <w:sz w:val="24"/>
    </w:rPr>
  </w:style>
  <w:style w:type="paragraph" w:customStyle="1" w:styleId="856">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80" w:lineRule="exact"/>
      <w:jc w:val="left"/>
    </w:pPr>
    <w:rPr>
      <w:rFonts w:ascii="宋体" w:hAnsi="宋体" w:eastAsia="PMingLiU" w:cs="宋体"/>
      <w:b/>
      <w:bCs/>
      <w:color w:val="000000"/>
      <w:kern w:val="0"/>
      <w:sz w:val="24"/>
      <w:szCs w:val="24"/>
    </w:rPr>
  </w:style>
  <w:style w:type="paragraph" w:customStyle="1" w:styleId="857">
    <w:name w:val="Char Char6 Char Char Char Char"/>
    <w:basedOn w:val="1"/>
    <w:autoRedefine/>
    <w:qFormat/>
    <w:uiPriority w:val="0"/>
    <w:pPr>
      <w:widowControl/>
      <w:spacing w:after="160" w:line="240" w:lineRule="exact"/>
      <w:jc w:val="left"/>
    </w:pPr>
    <w:rPr>
      <w:rFonts w:ascii="Arial" w:hAnsi="Arial" w:eastAsia="PMingLiU" w:cs="Arial"/>
      <w:b/>
      <w:bCs/>
      <w:kern w:val="0"/>
      <w:sz w:val="24"/>
      <w:szCs w:val="24"/>
      <w:lang w:eastAsia="en-US"/>
    </w:rPr>
  </w:style>
  <w:style w:type="paragraph" w:customStyle="1" w:styleId="858">
    <w:name w:val="默认段落字体 Para Char Char Char Char"/>
    <w:basedOn w:val="1"/>
    <w:autoRedefine/>
    <w:qFormat/>
    <w:uiPriority w:val="0"/>
    <w:pPr>
      <w:spacing w:line="480" w:lineRule="exact"/>
    </w:pPr>
    <w:rPr>
      <w:rFonts w:ascii="宋体" w:hAnsi="宋体" w:eastAsia="PMingLiU"/>
      <w:color w:val="000000"/>
      <w:sz w:val="24"/>
      <w:szCs w:val="24"/>
    </w:rPr>
  </w:style>
  <w:style w:type="paragraph" w:customStyle="1" w:styleId="859">
    <w:name w:val="用户正文1"/>
    <w:autoRedefine/>
    <w:qFormat/>
    <w:uiPriority w:val="0"/>
    <w:pPr>
      <w:spacing w:line="360" w:lineRule="auto"/>
      <w:jc w:val="center"/>
      <w:textAlignment w:val="center"/>
    </w:pPr>
    <w:rPr>
      <w:rFonts w:ascii="宋体" w:hAnsi="宋体" w:eastAsia="宋体" w:cs="Times New Roman"/>
      <w:sz w:val="21"/>
      <w:lang w:val="en-US" w:eastAsia="zh-CN" w:bidi="ar-SA"/>
    </w:rPr>
  </w:style>
  <w:style w:type="paragraph" w:customStyle="1" w:styleId="860">
    <w:name w:val="样式 标题 2 + 首行缩进:  0.85 厘米"/>
    <w:basedOn w:val="3"/>
    <w:autoRedefine/>
    <w:qFormat/>
    <w:uiPriority w:val="0"/>
    <w:pPr>
      <w:spacing w:line="415" w:lineRule="auto"/>
    </w:pPr>
    <w:rPr>
      <w:rFonts w:eastAsia="宋体" w:cs="宋体"/>
      <w:bCs/>
      <w:sz w:val="21"/>
    </w:rPr>
  </w:style>
  <w:style w:type="paragraph" w:customStyle="1" w:styleId="861">
    <w:name w:val="样式 标题 3h3H3sect1.2.3 + 五号 段前: 6 磅 段后: 6 磅 行距: 单倍行距"/>
    <w:basedOn w:val="4"/>
    <w:autoRedefine/>
    <w:qFormat/>
    <w:uiPriority w:val="0"/>
    <w:pPr>
      <w:adjustRightInd w:val="0"/>
      <w:spacing w:before="120" w:after="120" w:line="240" w:lineRule="auto"/>
      <w:ind w:left="4392" w:hanging="420" w:firstLineChars="0"/>
      <w:jc w:val="left"/>
      <w:textAlignment w:val="baseline"/>
    </w:pPr>
    <w:rPr>
      <w:rFonts w:ascii="Times New Roman" w:hAnsi="Times New Roman" w:eastAsia="PMingLiU" w:cs="宋体"/>
      <w:b/>
      <w:bCs/>
      <w:kern w:val="0"/>
      <w:sz w:val="21"/>
    </w:rPr>
  </w:style>
  <w:style w:type="paragraph" w:customStyle="1" w:styleId="862">
    <w:name w:val="Title 4"/>
    <w:basedOn w:val="1"/>
    <w:autoRedefine/>
    <w:qFormat/>
    <w:uiPriority w:val="0"/>
    <w:pPr>
      <w:spacing w:after="120" w:line="360" w:lineRule="exact"/>
      <w:ind w:left="851" w:hanging="851"/>
    </w:pPr>
    <w:rPr>
      <w:rFonts w:ascii="宋体" w:hAnsi="宋体" w:eastAsia="仿宋体"/>
      <w:color w:val="000000"/>
      <w:sz w:val="28"/>
      <w:szCs w:val="20"/>
    </w:rPr>
  </w:style>
  <w:style w:type="paragraph" w:customStyle="1" w:styleId="863">
    <w:name w:val="xl96"/>
    <w:basedOn w:val="1"/>
    <w:autoRedefine/>
    <w:qFormat/>
    <w:uiPriority w:val="0"/>
    <w:pPr>
      <w:widowControl/>
      <w:pBdr>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864">
    <w:name w:val="Char Char Char Char Char Char Char Char Char Char Char Char Char Char Char Char Char Char Char Char"/>
    <w:basedOn w:val="1"/>
    <w:autoRedefine/>
    <w:qFormat/>
    <w:uiPriority w:val="0"/>
    <w:pPr>
      <w:widowControl/>
      <w:spacing w:after="160" w:line="240" w:lineRule="exact"/>
      <w:ind w:firstLine="200" w:firstLineChars="200"/>
      <w:jc w:val="left"/>
    </w:pPr>
    <w:rPr>
      <w:rFonts w:ascii="Times New Roman" w:hAnsi="Times New Roman" w:eastAsia="PMingLiU"/>
      <w:szCs w:val="20"/>
    </w:rPr>
  </w:style>
  <w:style w:type="paragraph" w:customStyle="1" w:styleId="865">
    <w:name w:val="2.7.1"/>
    <w:basedOn w:val="866"/>
    <w:autoRedefine/>
    <w:qFormat/>
    <w:uiPriority w:val="0"/>
    <w:pPr>
      <w:tabs>
        <w:tab w:val="left" w:pos="1418"/>
        <w:tab w:val="left" w:pos="1753"/>
        <w:tab w:val="left" w:pos="2080"/>
      </w:tabs>
    </w:pPr>
  </w:style>
  <w:style w:type="paragraph" w:customStyle="1" w:styleId="866">
    <w:name w:val="2.5.1"/>
    <w:basedOn w:val="867"/>
    <w:autoRedefine/>
    <w:qFormat/>
    <w:uiPriority w:val="0"/>
    <w:pPr>
      <w:tabs>
        <w:tab w:val="left" w:pos="1753"/>
        <w:tab w:val="left" w:pos="2080"/>
      </w:tabs>
    </w:pPr>
  </w:style>
  <w:style w:type="paragraph" w:customStyle="1" w:styleId="867">
    <w:name w:val="自定义2.4.1"/>
    <w:basedOn w:val="868"/>
    <w:autoRedefine/>
    <w:qFormat/>
    <w:uiPriority w:val="0"/>
    <w:pPr>
      <w:ind w:firstLine="200" w:firstLineChars="200"/>
    </w:pPr>
  </w:style>
  <w:style w:type="paragraph" w:customStyle="1" w:styleId="868">
    <w:name w:val="自定义1"/>
    <w:basedOn w:val="1"/>
    <w:autoRedefine/>
    <w:qFormat/>
    <w:uiPriority w:val="0"/>
    <w:pPr>
      <w:widowControl/>
      <w:spacing w:line="460" w:lineRule="exact"/>
      <w:jc w:val="left"/>
    </w:pPr>
    <w:rPr>
      <w:rFonts w:ascii="宋体" w:hAnsi="Times New Roman"/>
      <w:kern w:val="0"/>
      <w:sz w:val="24"/>
    </w:rPr>
  </w:style>
  <w:style w:type="paragraph" w:customStyle="1" w:styleId="869">
    <w:name w:val="xl107"/>
    <w:basedOn w:val="1"/>
    <w:autoRedefine/>
    <w:qFormat/>
    <w:uiPriority w:val="0"/>
    <w:pPr>
      <w:widowControl/>
      <w:pBdr>
        <w:lef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870">
    <w:name w:val="标题5"/>
    <w:basedOn w:val="6"/>
    <w:next w:val="1"/>
    <w:autoRedefine/>
    <w:qFormat/>
    <w:uiPriority w:val="0"/>
    <w:pPr>
      <w:widowControl/>
      <w:tabs>
        <w:tab w:val="left" w:pos="360"/>
      </w:tabs>
      <w:ind w:left="1124" w:hanging="1124" w:hangingChars="400"/>
      <w:jc w:val="left"/>
    </w:pPr>
    <w:rPr>
      <w:rFonts w:ascii="宋体" w:hAnsi="宋体" w:eastAsia="宋体"/>
      <w:bCs w:val="0"/>
      <w:color w:val="000000"/>
      <w:kern w:val="0"/>
    </w:rPr>
  </w:style>
  <w:style w:type="paragraph" w:customStyle="1" w:styleId="871">
    <w:name w:val="xl17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PMingLiU" w:cs="宋体"/>
      <w:kern w:val="0"/>
      <w:sz w:val="28"/>
      <w:szCs w:val="28"/>
    </w:rPr>
  </w:style>
  <w:style w:type="paragraph" w:customStyle="1" w:styleId="872">
    <w:name w:val="样式 标题4级 + 首行缩进:  2 字符"/>
    <w:basedOn w:val="873"/>
    <w:autoRedefine/>
    <w:qFormat/>
    <w:uiPriority w:val="0"/>
    <w:pPr>
      <w:ind w:firstLine="0" w:firstLineChars="0"/>
    </w:pPr>
    <w:rPr>
      <w:rFonts w:cs="宋体"/>
      <w:bCs/>
      <w:kern w:val="0"/>
    </w:rPr>
  </w:style>
  <w:style w:type="paragraph" w:customStyle="1" w:styleId="873">
    <w:name w:val="标题4级"/>
    <w:basedOn w:val="1"/>
    <w:autoRedefine/>
    <w:qFormat/>
    <w:uiPriority w:val="0"/>
    <w:pPr>
      <w:spacing w:line="480" w:lineRule="exact"/>
      <w:ind w:firstLine="560" w:firstLineChars="200"/>
    </w:pPr>
    <w:rPr>
      <w:rFonts w:ascii="宋体" w:hAnsi="宋体" w:eastAsia="PMingLiU"/>
      <w:b/>
      <w:color w:val="000000"/>
      <w:sz w:val="28"/>
      <w:szCs w:val="20"/>
    </w:rPr>
  </w:style>
  <w:style w:type="paragraph" w:customStyle="1" w:styleId="874">
    <w:name w:val="标题4"/>
    <w:basedOn w:val="4"/>
    <w:next w:val="32"/>
    <w:autoRedefine/>
    <w:qFormat/>
    <w:uiPriority w:val="0"/>
    <w:pPr>
      <w:keepNext w:val="0"/>
      <w:keepLines w:val="0"/>
      <w:tabs>
        <w:tab w:val="left" w:pos="680"/>
        <w:tab w:val="left" w:pos="907"/>
        <w:tab w:val="left" w:pos="1134"/>
        <w:tab w:val="left" w:pos="1361"/>
        <w:tab w:val="right" w:pos="6804"/>
        <w:tab w:val="left" w:pos="7088"/>
      </w:tabs>
      <w:adjustRightInd w:val="0"/>
      <w:spacing w:before="120" w:after="0" w:line="360" w:lineRule="atLeast"/>
      <w:ind w:firstLine="0" w:firstLineChars="0"/>
      <w:jc w:val="left"/>
      <w:textAlignment w:val="baseline"/>
    </w:pPr>
    <w:rPr>
      <w:rFonts w:ascii="Arial" w:hAnsi="Arial" w:eastAsia="宋体"/>
      <w:kern w:val="0"/>
      <w:sz w:val="24"/>
      <w:szCs w:val="24"/>
      <w:lang w:val="zh-CN"/>
    </w:rPr>
  </w:style>
  <w:style w:type="paragraph" w:customStyle="1" w:styleId="875">
    <w:name w:val="Char Char Char2"/>
    <w:basedOn w:val="1"/>
    <w:autoRedefine/>
    <w:qFormat/>
    <w:uiPriority w:val="0"/>
    <w:pPr>
      <w:topLinePunct/>
      <w:spacing w:line="480" w:lineRule="exact"/>
    </w:pPr>
    <w:rPr>
      <w:rFonts w:ascii="宋体" w:hAnsi="宋体" w:eastAsia="PMingLiU"/>
      <w:color w:val="000000"/>
      <w:sz w:val="24"/>
      <w:szCs w:val="24"/>
    </w:rPr>
  </w:style>
  <w:style w:type="paragraph" w:customStyle="1" w:styleId="876">
    <w:name w:val="xl144"/>
    <w:basedOn w:val="1"/>
    <w:autoRedefine/>
    <w:qFormat/>
    <w:uiPriority w:val="0"/>
    <w:pPr>
      <w:widowControl/>
      <w:pBdr>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PMingLiU" w:cs="宋体"/>
      <w:kern w:val="0"/>
      <w:sz w:val="20"/>
      <w:szCs w:val="20"/>
    </w:rPr>
  </w:style>
  <w:style w:type="paragraph" w:customStyle="1" w:styleId="877">
    <w:name w:val="批注主题1"/>
    <w:basedOn w:val="26"/>
    <w:next w:val="26"/>
    <w:qFormat/>
    <w:uiPriority w:val="0"/>
    <w:rPr>
      <w:b/>
      <w:bCs/>
      <w:kern w:val="0"/>
      <w:sz w:val="20"/>
    </w:rPr>
  </w:style>
  <w:style w:type="paragraph" w:customStyle="1" w:styleId="878">
    <w:name w:val="4"/>
    <w:basedOn w:val="1"/>
    <w:next w:val="49"/>
    <w:autoRedefine/>
    <w:qFormat/>
    <w:uiPriority w:val="0"/>
    <w:pPr>
      <w:spacing w:after="120" w:line="480" w:lineRule="auto"/>
      <w:ind w:left="420" w:leftChars="200"/>
    </w:pPr>
    <w:rPr>
      <w:rFonts w:ascii="Times New Roman" w:hAnsi="Times New Roman"/>
      <w:szCs w:val="20"/>
    </w:rPr>
  </w:style>
  <w:style w:type="paragraph" w:customStyle="1" w:styleId="879">
    <w:name w:val="范本使用说明"/>
    <w:basedOn w:val="1"/>
    <w:autoRedefine/>
    <w:qFormat/>
    <w:uiPriority w:val="0"/>
    <w:pPr>
      <w:jc w:val="center"/>
    </w:pPr>
    <w:rPr>
      <w:rFonts w:ascii="黑体" w:hAnsi="Times New Roman" w:eastAsia="黑体"/>
      <w:b/>
      <w:sz w:val="32"/>
      <w:szCs w:val="32"/>
    </w:rPr>
  </w:style>
  <w:style w:type="paragraph" w:customStyle="1" w:styleId="880">
    <w:name w:val="xl16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PMingLiU" w:cs="宋体"/>
      <w:kern w:val="0"/>
      <w:sz w:val="24"/>
      <w:szCs w:val="24"/>
    </w:rPr>
  </w:style>
  <w:style w:type="paragraph" w:customStyle="1" w:styleId="881">
    <w:name w:val="Style Heading 2h2 + (Asian) 宋体 四号 Not Bold Line spacing:  single"/>
    <w:basedOn w:val="3"/>
    <w:autoRedefine/>
    <w:qFormat/>
    <w:uiPriority w:val="0"/>
    <w:pPr>
      <w:tabs>
        <w:tab w:val="left" w:pos="576"/>
      </w:tabs>
      <w:spacing w:line="240" w:lineRule="auto"/>
      <w:ind w:left="576" w:hanging="576"/>
    </w:pPr>
    <w:rPr>
      <w:rFonts w:eastAsia="宋体" w:cs="宋体"/>
      <w:b w:val="0"/>
      <w:sz w:val="28"/>
    </w:rPr>
  </w:style>
  <w:style w:type="paragraph" w:customStyle="1" w:styleId="882">
    <w:name w:val="正文缩进2字符"/>
    <w:basedOn w:val="1"/>
    <w:autoRedefine/>
    <w:qFormat/>
    <w:uiPriority w:val="0"/>
    <w:pPr>
      <w:spacing w:line="360" w:lineRule="auto"/>
      <w:ind w:firstLine="200" w:firstLineChars="200"/>
    </w:pPr>
    <w:rPr>
      <w:rFonts w:ascii="宋体" w:hAnsi="宋体" w:eastAsia="PMingLiU"/>
      <w:sz w:val="24"/>
      <w:szCs w:val="24"/>
    </w:rPr>
  </w:style>
  <w:style w:type="paragraph" w:customStyle="1" w:styleId="883">
    <w:name w:val="封面4"/>
    <w:autoRedefine/>
    <w:qFormat/>
    <w:uiPriority w:val="0"/>
    <w:pPr>
      <w:widowControl w:val="0"/>
      <w:adjustRightInd w:val="0"/>
      <w:spacing w:line="312" w:lineRule="atLeast"/>
      <w:jc w:val="center"/>
      <w:textAlignment w:val="baseline"/>
    </w:pPr>
    <w:rPr>
      <w:rFonts w:ascii="宋体" w:hAnsi="Times New Roman" w:eastAsia="宋体" w:cs="Times New Roman"/>
      <w:sz w:val="21"/>
      <w:lang w:val="en-US" w:eastAsia="zh-CN" w:bidi="ar-SA"/>
    </w:rPr>
  </w:style>
  <w:style w:type="paragraph" w:customStyle="1" w:styleId="884">
    <w:name w:val="正文文字缩进+首2格"/>
    <w:basedOn w:val="1"/>
    <w:autoRedefine/>
    <w:qFormat/>
    <w:uiPriority w:val="0"/>
    <w:pPr>
      <w:widowControl/>
      <w:spacing w:after="120" w:line="0" w:lineRule="atLeast"/>
      <w:ind w:left="200" w:leftChars="200" w:firstLine="200" w:firstLineChars="200"/>
      <w:jc w:val="left"/>
    </w:pPr>
    <w:rPr>
      <w:rFonts w:ascii="Times New Roman" w:hAnsi="Times New Roman"/>
      <w:sz w:val="24"/>
    </w:rPr>
  </w:style>
  <w:style w:type="paragraph" w:customStyle="1" w:styleId="885">
    <w:name w:val="图"/>
    <w:basedOn w:val="1"/>
    <w:next w:val="1"/>
    <w:autoRedefine/>
    <w:qFormat/>
    <w:uiPriority w:val="0"/>
    <w:pPr>
      <w:spacing w:line="360" w:lineRule="auto"/>
      <w:ind w:left="844"/>
      <w:jc w:val="center"/>
    </w:pPr>
    <w:rPr>
      <w:rFonts w:ascii="宋体" w:hAnsi="宋体" w:eastAsia="华文仿宋"/>
      <w:b/>
      <w:kern w:val="0"/>
      <w:szCs w:val="24"/>
    </w:rPr>
  </w:style>
  <w:style w:type="paragraph" w:customStyle="1" w:styleId="886">
    <w:name w:val="标书标题22"/>
    <w:basedOn w:val="3"/>
    <w:next w:val="1"/>
    <w:autoRedefine/>
    <w:qFormat/>
    <w:uiPriority w:val="0"/>
    <w:pPr>
      <w:pageBreakBefore/>
      <w:widowControl/>
      <w:tabs>
        <w:tab w:val="left" w:pos="312"/>
        <w:tab w:val="left" w:pos="567"/>
      </w:tabs>
      <w:spacing w:line="415" w:lineRule="auto"/>
      <w:ind w:left="567" w:hanging="567"/>
      <w:jc w:val="left"/>
    </w:pPr>
    <w:rPr>
      <w:rFonts w:ascii="Cambria" w:hAnsi="Cambria" w:eastAsia="宋体"/>
      <w:bCs/>
      <w:kern w:val="0"/>
      <w:szCs w:val="32"/>
    </w:rPr>
  </w:style>
  <w:style w:type="paragraph" w:customStyle="1" w:styleId="887">
    <w:name w:val="xl79"/>
    <w:basedOn w:val="1"/>
    <w:autoRedefine/>
    <w:qFormat/>
    <w:uiPriority w:val="0"/>
    <w:pPr>
      <w:widowControl/>
      <w:pBdr>
        <w:left w:val="single" w:color="auto" w:sz="8" w:space="0"/>
        <w:bottom w:val="single" w:color="auto" w:sz="8" w:space="0"/>
        <w:right w:val="single" w:color="auto" w:sz="8"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888">
    <w:name w:val="a"/>
    <w:basedOn w:val="1"/>
    <w:qFormat/>
    <w:uiPriority w:val="0"/>
    <w:pPr>
      <w:widowControl/>
      <w:spacing w:line="480" w:lineRule="exact"/>
      <w:jc w:val="center"/>
    </w:pPr>
    <w:rPr>
      <w:rFonts w:ascii="宋体" w:hAnsi="宋体" w:eastAsia="PMingLiU"/>
      <w:color w:val="000000"/>
      <w:spacing w:val="10"/>
      <w:kern w:val="0"/>
      <w:sz w:val="24"/>
      <w:szCs w:val="21"/>
    </w:rPr>
  </w:style>
  <w:style w:type="paragraph" w:customStyle="1" w:styleId="889">
    <w:name w:val="Fliestext/Aufz."/>
    <w:basedOn w:val="1"/>
    <w:autoRedefine/>
    <w:qFormat/>
    <w:uiPriority w:val="0"/>
    <w:pPr>
      <w:widowControl/>
      <w:overflowPunct w:val="0"/>
      <w:autoSpaceDE w:val="0"/>
      <w:autoSpaceDN w:val="0"/>
      <w:adjustRightInd w:val="0"/>
      <w:spacing w:after="120"/>
      <w:textAlignment w:val="baseline"/>
    </w:pPr>
    <w:rPr>
      <w:rFonts w:ascii="Arial" w:hAnsi="Arial" w:eastAsia="MS Mincho"/>
      <w:kern w:val="0"/>
      <w:sz w:val="22"/>
      <w:szCs w:val="20"/>
      <w:lang w:val="de-DE" w:eastAsia="ja-JP"/>
    </w:rPr>
  </w:style>
  <w:style w:type="paragraph" w:customStyle="1" w:styleId="890">
    <w:name w:val="专用3"/>
    <w:basedOn w:val="1"/>
    <w:autoRedefine/>
    <w:qFormat/>
    <w:uiPriority w:val="0"/>
    <w:pPr>
      <w:widowControl/>
      <w:spacing w:line="360" w:lineRule="auto"/>
      <w:ind w:left="851" w:hanging="851"/>
    </w:pPr>
    <w:rPr>
      <w:rFonts w:ascii="宋体" w:hAnsi="Times New Roman"/>
      <w:kern w:val="0"/>
      <w:szCs w:val="20"/>
    </w:rPr>
  </w:style>
  <w:style w:type="paragraph" w:customStyle="1" w:styleId="891">
    <w:name w:val="封面标题"/>
    <w:basedOn w:val="1"/>
    <w:next w:val="892"/>
    <w:autoRedefine/>
    <w:qFormat/>
    <w:uiPriority w:val="0"/>
    <w:pPr>
      <w:shd w:val="pct10" w:color="auto" w:fill="auto"/>
      <w:spacing w:after="6000" w:line="360" w:lineRule="auto"/>
      <w:jc w:val="center"/>
    </w:pPr>
    <w:rPr>
      <w:rFonts w:ascii="Arial" w:hAnsi="Arial" w:eastAsia="黑体"/>
      <w:b/>
      <w:color w:val="000000"/>
      <w:sz w:val="52"/>
      <w:szCs w:val="24"/>
    </w:rPr>
  </w:style>
  <w:style w:type="paragraph" w:customStyle="1" w:styleId="892">
    <w:name w:val="封面落款"/>
    <w:basedOn w:val="891"/>
    <w:autoRedefine/>
    <w:qFormat/>
    <w:uiPriority w:val="0"/>
    <w:pPr>
      <w:shd w:val="clear" w:color="auto" w:fill="auto"/>
      <w:spacing w:after="0"/>
    </w:pPr>
    <w:rPr>
      <w:b w:val="0"/>
      <w:sz w:val="32"/>
    </w:rPr>
  </w:style>
  <w:style w:type="paragraph" w:customStyle="1" w:styleId="89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894">
    <w:name w:val="tab_blt_03"/>
    <w:basedOn w:val="895"/>
    <w:next w:val="895"/>
    <w:autoRedefine/>
    <w:qFormat/>
    <w:uiPriority w:val="0"/>
    <w:pPr>
      <w:tabs>
        <w:tab w:val="left" w:pos="113"/>
        <w:tab w:val="left" w:pos="600"/>
      </w:tabs>
      <w:ind w:left="801" w:hanging="401"/>
    </w:pPr>
  </w:style>
  <w:style w:type="paragraph" w:customStyle="1" w:styleId="895">
    <w:name w:val="tab_03"/>
    <w:basedOn w:val="1"/>
    <w:autoRedefine/>
    <w:qFormat/>
    <w:uiPriority w:val="0"/>
    <w:pPr>
      <w:widowControl/>
      <w:autoSpaceDE w:val="0"/>
      <w:autoSpaceDN w:val="0"/>
      <w:adjustRightInd w:val="0"/>
      <w:spacing w:before="60" w:after="60" w:line="0" w:lineRule="atLeast"/>
      <w:ind w:left="113" w:right="57"/>
      <w:jc w:val="left"/>
    </w:pPr>
    <w:rPr>
      <w:rFonts w:ascii="宋体" w:hAnsi="Times New Roman"/>
      <w:kern w:val="0"/>
      <w:sz w:val="18"/>
      <w:szCs w:val="18"/>
    </w:rPr>
  </w:style>
  <w:style w:type="paragraph" w:customStyle="1" w:styleId="896">
    <w:name w:val="Text 2"/>
    <w:basedOn w:val="1"/>
    <w:qFormat/>
    <w:uiPriority w:val="0"/>
    <w:pPr>
      <w:widowControl/>
      <w:spacing w:before="240" w:after="200" w:line="360" w:lineRule="atLeast"/>
      <w:ind w:left="1080"/>
      <w:jc w:val="left"/>
    </w:pPr>
    <w:rPr>
      <w:rFonts w:ascii="Times New Roman" w:hAnsi="Times New Roman"/>
      <w:kern w:val="0"/>
      <w:sz w:val="24"/>
      <w:szCs w:val="20"/>
      <w:lang w:eastAsia="en-US"/>
    </w:rPr>
  </w:style>
  <w:style w:type="paragraph" w:customStyle="1" w:styleId="897">
    <w:name w:val="xl1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PMingLiU"/>
      <w:kern w:val="0"/>
      <w:sz w:val="20"/>
      <w:szCs w:val="20"/>
    </w:rPr>
  </w:style>
  <w:style w:type="paragraph" w:customStyle="1" w:styleId="898">
    <w:name w:val="封面标准号1"/>
    <w:autoRedefine/>
    <w:qFormat/>
    <w:uiPriority w:val="0"/>
    <w:pPr>
      <w:widowControl w:val="0"/>
      <w:kinsoku w:val="0"/>
      <w:overflowPunct w:val="0"/>
      <w:autoSpaceDE w:val="0"/>
      <w:autoSpaceDN w:val="0"/>
      <w:spacing w:before="308"/>
      <w:jc w:val="right"/>
      <w:textAlignment w:val="center"/>
    </w:pPr>
    <w:rPr>
      <w:rFonts w:ascii="Times New Roman" w:hAnsi="Times New Roman" w:eastAsia="PMingLiU" w:cs="Times New Roman"/>
      <w:sz w:val="28"/>
      <w:lang w:val="en-US" w:eastAsia="zh-CN" w:bidi="ar-SA"/>
    </w:rPr>
  </w:style>
  <w:style w:type="paragraph" w:customStyle="1" w:styleId="899">
    <w:name w:val="黑体表名"/>
    <w:basedOn w:val="1"/>
    <w:autoRedefine/>
    <w:qFormat/>
    <w:uiPriority w:val="0"/>
    <w:pPr>
      <w:adjustRightInd w:val="0"/>
      <w:snapToGrid w:val="0"/>
      <w:spacing w:beforeLines="25" w:line="300" w:lineRule="auto"/>
      <w:jc w:val="center"/>
    </w:pPr>
    <w:rPr>
      <w:rFonts w:ascii="Times New Roman" w:hAnsi="Times New Roman" w:eastAsia="黑体"/>
      <w:sz w:val="24"/>
      <w:szCs w:val="20"/>
    </w:rPr>
  </w:style>
  <w:style w:type="paragraph" w:customStyle="1" w:styleId="900">
    <w:name w:val="xl39"/>
    <w:basedOn w:val="1"/>
    <w:autoRedefine/>
    <w:qFormat/>
    <w:uiPriority w:val="0"/>
    <w:pPr>
      <w:widowControl/>
      <w:pBdr>
        <w:top w:val="single" w:color="auto" w:sz="4" w:space="0"/>
        <w:left w:val="single" w:color="auto" w:sz="4" w:space="0"/>
        <w:bottom w:val="single" w:color="auto" w:sz="8" w:space="0"/>
      </w:pBdr>
      <w:spacing w:before="100" w:after="100" w:line="480" w:lineRule="exact"/>
      <w:jc w:val="center"/>
    </w:pPr>
    <w:rPr>
      <w:rFonts w:ascii="宋体" w:hAnsi="宋体" w:eastAsia="PMingLiU"/>
      <w:color w:val="000000"/>
      <w:kern w:val="0"/>
      <w:sz w:val="20"/>
      <w:szCs w:val="20"/>
    </w:rPr>
  </w:style>
  <w:style w:type="paragraph" w:customStyle="1" w:styleId="901">
    <w:name w:val="Char Char1 Char Char1 Char Char Char Char Char Char"/>
    <w:basedOn w:val="1"/>
    <w:autoRedefine/>
    <w:qFormat/>
    <w:uiPriority w:val="0"/>
    <w:pPr>
      <w:widowControl/>
      <w:spacing w:after="160" w:line="240" w:lineRule="exact"/>
      <w:jc w:val="left"/>
    </w:pPr>
    <w:rPr>
      <w:rFonts w:ascii="Times New Roman" w:hAnsi="Times New Roman"/>
    </w:rPr>
  </w:style>
  <w:style w:type="paragraph" w:customStyle="1" w:styleId="902">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80" w:lineRule="exact"/>
      <w:jc w:val="left"/>
      <w:textAlignment w:val="center"/>
    </w:pPr>
    <w:rPr>
      <w:rFonts w:ascii="Arial Unicode MS" w:hAnsi="Arial Unicode MS" w:eastAsia="Arial Unicode MS" w:cs="Arial Unicode MS"/>
      <w:color w:val="000000"/>
      <w:kern w:val="0"/>
      <w:sz w:val="24"/>
      <w:szCs w:val="24"/>
    </w:rPr>
  </w:style>
  <w:style w:type="paragraph" w:customStyle="1" w:styleId="903">
    <w:name w:val="xl180"/>
    <w:basedOn w:val="1"/>
    <w:autoRedefine/>
    <w:qFormat/>
    <w:uiPriority w:val="0"/>
    <w:pPr>
      <w:widowControl/>
      <w:pBdr>
        <w:top w:val="single" w:color="auto" w:sz="4" w:space="0"/>
        <w:bottom w:val="single" w:color="auto" w:sz="12" w:space="0"/>
        <w:right w:val="single" w:color="auto" w:sz="4" w:space="0"/>
      </w:pBdr>
      <w:spacing w:before="100" w:beforeAutospacing="1" w:after="100" w:afterAutospacing="1"/>
      <w:jc w:val="left"/>
    </w:pPr>
    <w:rPr>
      <w:rFonts w:ascii="宋体" w:hAnsi="宋体" w:eastAsia="PMingLiU" w:cs="宋体"/>
      <w:kern w:val="0"/>
      <w:sz w:val="24"/>
      <w:szCs w:val="24"/>
    </w:rPr>
  </w:style>
  <w:style w:type="paragraph" w:customStyle="1" w:styleId="904">
    <w:name w:val="IK_Ueberschrift"/>
    <w:basedOn w:val="905"/>
    <w:autoRedefine/>
    <w:qFormat/>
    <w:uiPriority w:val="0"/>
    <w:pPr>
      <w:spacing w:before="20" w:after="20"/>
    </w:pPr>
    <w:rPr>
      <w:b/>
      <w:bCs/>
      <w:color w:val="0000FF"/>
    </w:rPr>
  </w:style>
  <w:style w:type="paragraph" w:customStyle="1" w:styleId="905">
    <w:name w:val="IK_Fliesstext"/>
    <w:basedOn w:val="1"/>
    <w:autoRedefine/>
    <w:qFormat/>
    <w:uiPriority w:val="0"/>
    <w:pPr>
      <w:widowControl/>
      <w:autoSpaceDE w:val="0"/>
      <w:autoSpaceDN w:val="0"/>
      <w:adjustRightInd w:val="0"/>
      <w:spacing w:before="60" w:after="60" w:line="0" w:lineRule="atLeast"/>
      <w:ind w:left="113"/>
      <w:jc w:val="left"/>
    </w:pPr>
    <w:rPr>
      <w:rFonts w:ascii="宋体" w:hAnsi="Times New Roman"/>
      <w:kern w:val="0"/>
      <w:sz w:val="18"/>
      <w:szCs w:val="18"/>
    </w:rPr>
  </w:style>
  <w:style w:type="paragraph" w:customStyle="1" w:styleId="906">
    <w:name w:val="Char2"/>
    <w:basedOn w:val="1"/>
    <w:autoRedefine/>
    <w:qFormat/>
    <w:uiPriority w:val="0"/>
    <w:pPr>
      <w:spacing w:line="480" w:lineRule="exact"/>
    </w:pPr>
    <w:rPr>
      <w:rFonts w:ascii="Tahoma" w:hAnsi="Tahoma" w:eastAsia="PMingLiU"/>
      <w:color w:val="000000"/>
      <w:sz w:val="24"/>
      <w:szCs w:val="20"/>
    </w:rPr>
  </w:style>
  <w:style w:type="paragraph" w:customStyle="1" w:styleId="907">
    <w:name w:val="xl136"/>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eastAsia="PMingLiU" w:cs="宋体"/>
      <w:color w:val="000000"/>
      <w:kern w:val="0"/>
      <w:sz w:val="24"/>
      <w:szCs w:val="24"/>
    </w:rPr>
  </w:style>
  <w:style w:type="paragraph" w:customStyle="1" w:styleId="908">
    <w:name w:val="font5"/>
    <w:basedOn w:val="1"/>
    <w:autoRedefine/>
    <w:qFormat/>
    <w:uiPriority w:val="0"/>
    <w:pPr>
      <w:widowControl/>
      <w:spacing w:before="100" w:beforeAutospacing="1" w:after="100" w:afterAutospacing="1" w:line="480" w:lineRule="exact"/>
      <w:jc w:val="left"/>
    </w:pPr>
    <w:rPr>
      <w:rFonts w:hint="eastAsia" w:ascii="宋体" w:hAnsi="宋体" w:eastAsia="PMingLiU"/>
      <w:color w:val="000000"/>
      <w:kern w:val="0"/>
      <w:sz w:val="20"/>
      <w:szCs w:val="20"/>
    </w:rPr>
  </w:style>
  <w:style w:type="paragraph" w:customStyle="1" w:styleId="909">
    <w:name w:val="证文"/>
    <w:basedOn w:val="1"/>
    <w:autoRedefine/>
    <w:qFormat/>
    <w:uiPriority w:val="0"/>
    <w:pPr>
      <w:widowControl/>
      <w:spacing w:line="360" w:lineRule="auto"/>
      <w:jc w:val="left"/>
    </w:pPr>
    <w:rPr>
      <w:rFonts w:ascii="Times New Roman" w:hAnsi="Times New Roman"/>
      <w:sz w:val="24"/>
      <w:szCs w:val="20"/>
    </w:rPr>
  </w:style>
  <w:style w:type="paragraph" w:customStyle="1" w:styleId="910">
    <w:name w:val="xl25"/>
    <w:basedOn w:val="1"/>
    <w:autoRedefine/>
    <w:qFormat/>
    <w:uiPriority w:val="0"/>
    <w:pPr>
      <w:widowControl/>
      <w:spacing w:before="100" w:beforeAutospacing="1" w:after="100" w:afterAutospacing="1" w:line="480" w:lineRule="exact"/>
      <w:jc w:val="left"/>
    </w:pPr>
    <w:rPr>
      <w:rFonts w:hint="eastAsia" w:ascii="宋体" w:hAnsi="宋体" w:eastAsia="PMingLiU"/>
      <w:color w:val="000000"/>
      <w:kern w:val="0"/>
      <w:sz w:val="24"/>
      <w:szCs w:val="24"/>
    </w:rPr>
  </w:style>
  <w:style w:type="paragraph" w:customStyle="1" w:styleId="911">
    <w:name w:val="xl134"/>
    <w:basedOn w:val="1"/>
    <w:qFormat/>
    <w:uiPriority w:val="0"/>
    <w:pPr>
      <w:widowControl/>
      <w:pBdr>
        <w:top w:val="single" w:color="auto" w:sz="8" w:space="0"/>
        <w:bottom w:val="single" w:color="auto" w:sz="4"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12">
    <w:name w:val="Char Char2 Char Char Char Char Char Char Char Char Char Char"/>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913">
    <w:name w:val="xl84"/>
    <w:basedOn w:val="1"/>
    <w:qFormat/>
    <w:uiPriority w:val="0"/>
    <w:pPr>
      <w:widowControl/>
      <w:pBdr>
        <w:top w:val="single" w:color="auto" w:sz="4" w:space="0"/>
        <w:left w:val="single" w:color="auto" w:sz="4" w:space="0"/>
        <w:bottom w:val="single" w:color="auto" w:sz="8"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14">
    <w:name w:val="z-窗体顶端2"/>
    <w:basedOn w:val="1"/>
    <w:next w:val="1"/>
    <w:link w:val="915"/>
    <w:autoRedefine/>
    <w:qFormat/>
    <w:uiPriority w:val="0"/>
    <w:pPr>
      <w:widowControl/>
      <w:pBdr>
        <w:bottom w:val="single" w:color="auto" w:sz="6" w:space="1"/>
      </w:pBdr>
      <w:spacing w:line="480" w:lineRule="exact"/>
      <w:jc w:val="center"/>
    </w:pPr>
    <w:rPr>
      <w:rFonts w:ascii="Arial" w:hAnsi="Arial"/>
      <w:vanish/>
      <w:kern w:val="0"/>
      <w:sz w:val="16"/>
      <w:szCs w:val="16"/>
    </w:rPr>
  </w:style>
  <w:style w:type="character" w:customStyle="1" w:styleId="915">
    <w:name w:val="z-窗体顶端 字符"/>
    <w:basedOn w:val="89"/>
    <w:link w:val="914"/>
    <w:autoRedefine/>
    <w:qFormat/>
    <w:uiPriority w:val="0"/>
    <w:rPr>
      <w:rFonts w:ascii="Arial" w:hAnsi="Arial"/>
      <w:vanish/>
      <w:sz w:val="16"/>
      <w:szCs w:val="16"/>
    </w:rPr>
  </w:style>
  <w:style w:type="paragraph" w:customStyle="1" w:styleId="916">
    <w:name w:val="样式 标题 3 + 宋体 小四"/>
    <w:basedOn w:val="4"/>
    <w:autoRedefine/>
    <w:qFormat/>
    <w:uiPriority w:val="0"/>
    <w:pPr>
      <w:widowControl/>
      <w:spacing w:line="500" w:lineRule="exact"/>
      <w:ind w:firstLine="0" w:firstLineChars="0"/>
      <w:jc w:val="left"/>
    </w:pPr>
    <w:rPr>
      <w:rFonts w:ascii="宋体" w:hAnsi="宋体" w:eastAsia="宋体"/>
      <w:color w:val="0000FF"/>
      <w:kern w:val="0"/>
      <w:sz w:val="32"/>
      <w:szCs w:val="32"/>
    </w:rPr>
  </w:style>
  <w:style w:type="paragraph" w:customStyle="1" w:styleId="917">
    <w:name w:val="Title 3"/>
    <w:basedOn w:val="1"/>
    <w:qFormat/>
    <w:uiPriority w:val="0"/>
    <w:pPr>
      <w:spacing w:after="120" w:line="360" w:lineRule="exact"/>
      <w:ind w:left="851" w:hanging="851"/>
    </w:pPr>
    <w:rPr>
      <w:rFonts w:ascii="宋体" w:hAnsi="宋体" w:eastAsia="仿宋体"/>
      <w:color w:val="000000"/>
      <w:sz w:val="28"/>
      <w:szCs w:val="20"/>
    </w:rPr>
  </w:style>
  <w:style w:type="paragraph" w:customStyle="1" w:styleId="918">
    <w:name w:val="自定义2"/>
    <w:basedOn w:val="868"/>
    <w:autoRedefine/>
    <w:qFormat/>
    <w:uiPriority w:val="0"/>
    <w:pPr>
      <w:tabs>
        <w:tab w:val="left" w:pos="1660"/>
      </w:tabs>
      <w:ind w:left="567" w:hanging="420"/>
    </w:pPr>
  </w:style>
  <w:style w:type="paragraph" w:customStyle="1" w:styleId="919">
    <w:name w:val="xl122"/>
    <w:basedOn w:val="1"/>
    <w:autoRedefine/>
    <w:qFormat/>
    <w:uiPriority w:val="0"/>
    <w:pPr>
      <w:widowControl/>
      <w:pBdr>
        <w:top w:val="single" w:color="auto" w:sz="8" w:space="0"/>
        <w:left w:val="single" w:color="auto" w:sz="4" w:space="0"/>
        <w:bottom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20">
    <w:name w:val="xl111"/>
    <w:basedOn w:val="1"/>
    <w:autoRedefine/>
    <w:qFormat/>
    <w:uiPriority w:val="0"/>
    <w:pPr>
      <w:widowControl/>
      <w:pBdr>
        <w:top w:val="single" w:color="auto" w:sz="8" w:space="0"/>
        <w:left w:val="single" w:color="auto" w:sz="8"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21">
    <w:name w:val="标题2（新） Char Char"/>
    <w:basedOn w:val="3"/>
    <w:autoRedefine/>
    <w:qFormat/>
    <w:uiPriority w:val="0"/>
    <w:pPr>
      <w:widowControl/>
      <w:tabs>
        <w:tab w:val="left" w:pos="-945"/>
      </w:tabs>
      <w:spacing w:before="240" w:after="0" w:line="440" w:lineRule="exact"/>
      <w:jc w:val="left"/>
    </w:pPr>
    <w:rPr>
      <w:rFonts w:ascii="Times New Roman" w:hAnsi="Times New Roman" w:eastAsia="宋体"/>
      <w:bCs/>
      <w:kern w:val="0"/>
      <w:sz w:val="28"/>
      <w:szCs w:val="28"/>
    </w:rPr>
  </w:style>
  <w:style w:type="paragraph" w:customStyle="1" w:styleId="922">
    <w:name w:val="文4"/>
    <w:basedOn w:val="64"/>
    <w:autoRedefine/>
    <w:qFormat/>
    <w:uiPriority w:val="0"/>
    <w:pPr>
      <w:tabs>
        <w:tab w:val="left" w:pos="720"/>
      </w:tabs>
      <w:adjustRightInd w:val="0"/>
      <w:spacing w:before="60" w:after="60" w:line="400" w:lineRule="atLeast"/>
      <w:ind w:left="0" w:firstLine="0" w:firstLineChars="0"/>
      <w:textAlignment w:val="baseline"/>
    </w:pPr>
    <w:rPr>
      <w:kern w:val="0"/>
      <w:szCs w:val="20"/>
    </w:rPr>
  </w:style>
  <w:style w:type="paragraph" w:customStyle="1" w:styleId="923">
    <w:name w:val="正文2 Char Char Char Char Char Char Char Char Char Char Char Char1 Char Char Char Char Char Char Char Char1 Char Char Char Char Char Char Char Char Char"/>
    <w:basedOn w:val="1"/>
    <w:autoRedefine/>
    <w:qFormat/>
    <w:uiPriority w:val="0"/>
    <w:pPr>
      <w:widowControl/>
      <w:spacing w:line="400" w:lineRule="exact"/>
      <w:jc w:val="center"/>
    </w:pPr>
    <w:rPr>
      <w:rFonts w:ascii="Verdana" w:hAnsi="Verdana"/>
      <w:kern w:val="0"/>
      <w:szCs w:val="20"/>
      <w:lang w:eastAsia="en-US"/>
    </w:rPr>
  </w:style>
  <w:style w:type="paragraph" w:customStyle="1" w:styleId="924">
    <w:name w:val="t_BDoP"/>
    <w:basedOn w:val="1"/>
    <w:next w:val="925"/>
    <w:autoRedefine/>
    <w:qFormat/>
    <w:uiPriority w:val="0"/>
    <w:pPr>
      <w:widowControl/>
      <w:autoSpaceDE w:val="0"/>
      <w:autoSpaceDN w:val="0"/>
      <w:adjustRightInd w:val="0"/>
      <w:spacing w:before="20" w:after="20" w:line="0" w:lineRule="atLeast"/>
      <w:jc w:val="left"/>
    </w:pPr>
    <w:rPr>
      <w:rFonts w:ascii="宋体" w:hAnsi="Times New Roman"/>
      <w:i/>
      <w:iCs/>
      <w:color w:val="FF00FF"/>
      <w:kern w:val="0"/>
      <w:sz w:val="18"/>
      <w:szCs w:val="18"/>
    </w:rPr>
  </w:style>
  <w:style w:type="paragraph" w:customStyle="1" w:styleId="925">
    <w:name w:val="txt_05"/>
    <w:basedOn w:val="1"/>
    <w:autoRedefine/>
    <w:qFormat/>
    <w:uiPriority w:val="0"/>
    <w:pPr>
      <w:autoSpaceDE w:val="0"/>
      <w:autoSpaceDN w:val="0"/>
      <w:adjustRightInd w:val="0"/>
      <w:spacing w:before="100"/>
      <w:jc w:val="left"/>
    </w:pPr>
    <w:rPr>
      <w:rFonts w:ascii="宋体" w:hAnsi="Times New Roman" w:eastAsia="PMingLiU"/>
      <w:kern w:val="0"/>
      <w:sz w:val="18"/>
      <w:szCs w:val="18"/>
    </w:rPr>
  </w:style>
  <w:style w:type="paragraph" w:customStyle="1" w:styleId="926">
    <w:name w:val="Char1 Char Char Char"/>
    <w:basedOn w:val="1"/>
    <w:autoRedefine/>
    <w:qFormat/>
    <w:uiPriority w:val="0"/>
    <w:pPr>
      <w:spacing w:line="480" w:lineRule="exact"/>
    </w:pPr>
    <w:rPr>
      <w:rFonts w:ascii="宋体" w:hAnsi="宋体" w:eastAsia="PMingLiU"/>
      <w:color w:val="000000"/>
      <w:sz w:val="24"/>
      <w:szCs w:val="24"/>
    </w:rPr>
  </w:style>
  <w:style w:type="paragraph" w:customStyle="1" w:styleId="927">
    <w:name w:val="_Style 6"/>
    <w:basedOn w:val="1"/>
    <w:autoRedefine/>
    <w:qFormat/>
    <w:uiPriority w:val="34"/>
    <w:pPr>
      <w:ind w:firstLine="420" w:firstLineChars="200"/>
    </w:pPr>
    <w:rPr>
      <w:rFonts w:ascii="Times New Roman" w:hAnsi="Times New Roman" w:eastAsia="PMingLiU"/>
      <w:szCs w:val="24"/>
    </w:rPr>
  </w:style>
  <w:style w:type="paragraph" w:customStyle="1" w:styleId="928">
    <w:name w:val="列表 21"/>
    <w:basedOn w:val="1"/>
    <w:autoRedefine/>
    <w:qFormat/>
    <w:uiPriority w:val="0"/>
    <w:pPr>
      <w:ind w:left="100" w:leftChars="200" w:hanging="200" w:hangingChars="200"/>
    </w:pPr>
    <w:rPr>
      <w:rFonts w:ascii="Times New Roman" w:hAnsi="Times New Roman"/>
      <w:szCs w:val="20"/>
    </w:rPr>
  </w:style>
  <w:style w:type="paragraph" w:customStyle="1" w:styleId="929">
    <w:name w:val="23cxsplast"/>
    <w:basedOn w:val="1"/>
    <w:autoRedefine/>
    <w:qFormat/>
    <w:uiPriority w:val="0"/>
    <w:pPr>
      <w:widowControl/>
      <w:tabs>
        <w:tab w:val="left" w:pos="1080"/>
      </w:tabs>
      <w:spacing w:line="0" w:lineRule="atLeast"/>
      <w:ind w:hanging="1080"/>
      <w:jc w:val="left"/>
    </w:pPr>
    <w:rPr>
      <w:rFonts w:ascii="Times New Roman" w:hAnsi="Times New Roman"/>
      <w:sz w:val="24"/>
    </w:rPr>
  </w:style>
  <w:style w:type="paragraph" w:customStyle="1" w:styleId="930">
    <w:name w:val="Text"/>
    <w:basedOn w:val="1"/>
    <w:autoRedefine/>
    <w:qFormat/>
    <w:uiPriority w:val="0"/>
    <w:pPr>
      <w:spacing w:after="120" w:line="360" w:lineRule="exact"/>
      <w:ind w:left="851"/>
    </w:pPr>
    <w:rPr>
      <w:rFonts w:ascii="宋体" w:hAnsi="宋体" w:eastAsia="仿宋体"/>
      <w:color w:val="000000"/>
      <w:sz w:val="28"/>
      <w:szCs w:val="20"/>
    </w:rPr>
  </w:style>
  <w:style w:type="paragraph" w:customStyle="1" w:styleId="931">
    <w:name w:val="Char1 Char Char Char Char Char Char11"/>
    <w:basedOn w:val="1"/>
    <w:autoRedefine/>
    <w:qFormat/>
    <w:uiPriority w:val="0"/>
    <w:pPr>
      <w:spacing w:line="360" w:lineRule="auto"/>
      <w:ind w:firstLine="200" w:firstLineChars="200"/>
    </w:pPr>
    <w:rPr>
      <w:rFonts w:ascii="Tahoma" w:hAnsi="Tahoma" w:eastAsia="PMingLiU"/>
      <w:sz w:val="24"/>
      <w:szCs w:val="20"/>
    </w:rPr>
  </w:style>
  <w:style w:type="paragraph" w:customStyle="1" w:styleId="932">
    <w:name w:val="国内"/>
    <w:basedOn w:val="2"/>
    <w:autoRedefine/>
    <w:qFormat/>
    <w:uiPriority w:val="0"/>
    <w:pPr>
      <w:keepLines w:val="0"/>
      <w:tabs>
        <w:tab w:val="left" w:pos="1830"/>
      </w:tabs>
      <w:spacing w:before="0" w:after="0" w:line="480" w:lineRule="exact"/>
      <w:jc w:val="center"/>
    </w:pPr>
    <w:rPr>
      <w:rFonts w:ascii="Arial" w:hAnsi="Arial" w:eastAsia="黑体"/>
      <w:b w:val="0"/>
      <w:kern w:val="2"/>
      <w:sz w:val="52"/>
      <w:szCs w:val="52"/>
      <w:lang w:bidi="he-IL"/>
    </w:rPr>
  </w:style>
  <w:style w:type="paragraph" w:customStyle="1" w:styleId="933">
    <w:name w:val="xl87"/>
    <w:basedOn w:val="1"/>
    <w:autoRedefine/>
    <w:qFormat/>
    <w:uiPriority w:val="0"/>
    <w:pPr>
      <w:widowControl/>
      <w:pBdr>
        <w:left w:val="single" w:color="auto" w:sz="4" w:space="0"/>
        <w:bottom w:val="single" w:color="auto" w:sz="8"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34">
    <w:name w:val="(1)"/>
    <w:basedOn w:val="1"/>
    <w:autoRedefine/>
    <w:qFormat/>
    <w:uiPriority w:val="0"/>
    <w:pPr>
      <w:spacing w:line="500" w:lineRule="exact"/>
      <w:ind w:left="1531" w:hanging="567"/>
      <w:textAlignment w:val="center"/>
    </w:pPr>
    <w:rPr>
      <w:rFonts w:ascii="DFKai-SB" w:hAnsi="Times New Roman" w:eastAsia="DFKai-SB"/>
      <w:sz w:val="26"/>
      <w:szCs w:val="20"/>
      <w:lang w:eastAsia="zh-TW"/>
    </w:rPr>
  </w:style>
  <w:style w:type="paragraph" w:customStyle="1" w:styleId="935">
    <w:name w:val="标提1"/>
    <w:basedOn w:val="2"/>
    <w:next w:val="909"/>
    <w:autoRedefine/>
    <w:qFormat/>
    <w:uiPriority w:val="0"/>
    <w:pPr>
      <w:widowControl/>
      <w:spacing w:before="120" w:after="120" w:line="240" w:lineRule="auto"/>
      <w:jc w:val="left"/>
    </w:pPr>
    <w:rPr>
      <w:rFonts w:eastAsia="黑体"/>
      <w:sz w:val="28"/>
    </w:rPr>
  </w:style>
  <w:style w:type="paragraph" w:customStyle="1" w:styleId="936">
    <w:name w:val="Losange 1"/>
    <w:basedOn w:val="1"/>
    <w:autoRedefine/>
    <w:qFormat/>
    <w:uiPriority w:val="0"/>
    <w:pPr>
      <w:widowControl/>
      <w:overflowPunct w:val="0"/>
      <w:autoSpaceDE w:val="0"/>
      <w:autoSpaceDN w:val="0"/>
      <w:adjustRightInd w:val="0"/>
      <w:spacing w:before="120"/>
      <w:ind w:left="1531" w:hanging="397"/>
    </w:pPr>
    <w:rPr>
      <w:rFonts w:ascii="Arial" w:hAnsi="Arial"/>
      <w:kern w:val="0"/>
      <w:sz w:val="20"/>
      <w:szCs w:val="20"/>
      <w:lang w:val="en-GB"/>
    </w:rPr>
  </w:style>
  <w:style w:type="paragraph" w:customStyle="1" w:styleId="937">
    <w:name w:val="xl63"/>
    <w:basedOn w:val="1"/>
    <w:autoRedefine/>
    <w:qFormat/>
    <w:uiPriority w:val="0"/>
    <w:pPr>
      <w:widowControl/>
      <w:pBdr>
        <w:top w:val="single" w:color="auto" w:sz="4" w:space="0"/>
        <w:left w:val="single" w:color="auto" w:sz="8" w:space="0"/>
        <w:bottom w:val="single" w:color="auto" w:sz="8" w:space="0"/>
        <w:right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938">
    <w:name w:val="ST20_12"/>
    <w:basedOn w:val="1"/>
    <w:qFormat/>
    <w:uiPriority w:val="0"/>
    <w:pPr>
      <w:autoSpaceDE w:val="0"/>
      <w:autoSpaceDN w:val="0"/>
      <w:adjustRightInd w:val="0"/>
      <w:spacing w:after="120" w:line="480" w:lineRule="exact"/>
      <w:ind w:left="426" w:firstLine="425"/>
      <w:textAlignment w:val="baseline"/>
    </w:pPr>
    <w:rPr>
      <w:rFonts w:ascii="宋体" w:hAnsi="Tms Rmn" w:eastAsia="PMingLiU"/>
      <w:color w:val="000000"/>
      <w:kern w:val="0"/>
      <w:sz w:val="24"/>
      <w:szCs w:val="20"/>
    </w:rPr>
  </w:style>
  <w:style w:type="paragraph" w:customStyle="1" w:styleId="939">
    <w:name w:val="바탕글"/>
    <w:autoRedefine/>
    <w:qFormat/>
    <w:uiPriority w:val="0"/>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adjustRightInd w:val="0"/>
      <w:spacing w:line="277" w:lineRule="auto"/>
      <w:jc w:val="both"/>
    </w:pPr>
    <w:rPr>
      <w:rFonts w:ascii="Dotum" w:hAnsi="Times New Roman" w:eastAsia="Dotum" w:cs="Times New Roman"/>
      <w:color w:val="000000"/>
      <w:lang w:val="en-US" w:eastAsia="ko-KR" w:bidi="ar-SA"/>
    </w:rPr>
  </w:style>
  <w:style w:type="paragraph" w:customStyle="1" w:styleId="940">
    <w:name w:val="xl101"/>
    <w:basedOn w:val="1"/>
    <w:autoRedefine/>
    <w:qFormat/>
    <w:uiPriority w:val="0"/>
    <w:pPr>
      <w:widowControl/>
      <w:pBdr>
        <w:left w:val="single" w:color="auto" w:sz="4" w:space="0"/>
        <w:right w:val="single" w:color="auto" w:sz="4" w:space="0"/>
      </w:pBdr>
      <w:shd w:val="clear" w:color="auto" w:fill="00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41">
    <w:name w:val="1.1"/>
    <w:basedOn w:val="1"/>
    <w:autoRedefine/>
    <w:qFormat/>
    <w:uiPriority w:val="0"/>
    <w:pPr>
      <w:tabs>
        <w:tab w:val="left" w:pos="567"/>
      </w:tabs>
      <w:spacing w:before="60" w:line="286" w:lineRule="auto"/>
      <w:ind w:left="567" w:hanging="567"/>
    </w:pPr>
    <w:rPr>
      <w:rFonts w:ascii="黑体" w:hAnsi="Arial" w:eastAsia="黑体"/>
      <w:color w:val="000000"/>
      <w:sz w:val="24"/>
      <w:szCs w:val="20"/>
    </w:rPr>
  </w:style>
  <w:style w:type="paragraph" w:customStyle="1" w:styleId="942">
    <w:name w:val="Plain Text1"/>
    <w:basedOn w:val="1"/>
    <w:autoRedefine/>
    <w:qFormat/>
    <w:uiPriority w:val="0"/>
    <w:pPr>
      <w:adjustRightInd w:val="0"/>
      <w:spacing w:line="480" w:lineRule="exact"/>
      <w:textAlignment w:val="baseline"/>
    </w:pPr>
    <w:rPr>
      <w:rFonts w:ascii="宋体" w:hAnsi="宋体" w:eastAsia="PMingLiU"/>
      <w:color w:val="000000"/>
      <w:kern w:val="0"/>
      <w:sz w:val="24"/>
      <w:szCs w:val="20"/>
    </w:rPr>
  </w:style>
  <w:style w:type="paragraph" w:customStyle="1" w:styleId="943">
    <w:name w:val="正文（缩进）"/>
    <w:basedOn w:val="1"/>
    <w:autoRedefine/>
    <w:qFormat/>
    <w:uiPriority w:val="0"/>
    <w:pPr>
      <w:widowControl/>
      <w:spacing w:before="156" w:after="156" w:line="480" w:lineRule="exact"/>
      <w:ind w:firstLine="480" w:firstLineChars="200"/>
      <w:jc w:val="left"/>
    </w:pPr>
    <w:rPr>
      <w:rFonts w:ascii="仿宋_GB2312" w:hAnsi="宋体" w:eastAsia="仿宋_GB2312"/>
      <w:color w:val="000000"/>
      <w:kern w:val="0"/>
      <w:sz w:val="24"/>
      <w:szCs w:val="24"/>
    </w:rPr>
  </w:style>
  <w:style w:type="paragraph" w:customStyle="1" w:styleId="944">
    <w:name w:val="xl32"/>
    <w:basedOn w:val="1"/>
    <w:autoRedefine/>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line="480" w:lineRule="exact"/>
      <w:jc w:val="center"/>
      <w:textAlignment w:val="center"/>
    </w:pPr>
    <w:rPr>
      <w:rFonts w:ascii="Arial Unicode MS" w:hAnsi="Arial Unicode MS" w:eastAsia="Arial Unicode MS" w:cs="Arial Unicode MS"/>
      <w:color w:val="000000"/>
      <w:kern w:val="0"/>
      <w:sz w:val="24"/>
      <w:szCs w:val="24"/>
    </w:rPr>
  </w:style>
  <w:style w:type="paragraph" w:customStyle="1" w:styleId="945">
    <w:name w:val="xl135"/>
    <w:basedOn w:val="1"/>
    <w:autoRedefine/>
    <w:qFormat/>
    <w:uiPriority w:val="0"/>
    <w:pPr>
      <w:widowControl/>
      <w:pBdr>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PMingLiU" w:cs="宋体"/>
      <w:kern w:val="0"/>
      <w:sz w:val="24"/>
      <w:szCs w:val="24"/>
    </w:rPr>
  </w:style>
  <w:style w:type="paragraph" w:customStyle="1" w:styleId="946">
    <w:name w:val="Numbered1"/>
    <w:basedOn w:val="947"/>
    <w:autoRedefine/>
    <w:qFormat/>
    <w:uiPriority w:val="0"/>
    <w:pPr>
      <w:tabs>
        <w:tab w:val="left" w:pos="360"/>
        <w:tab w:val="left" w:pos="3686"/>
        <w:tab w:val="left" w:pos="4820"/>
        <w:tab w:val="left" w:pos="5954"/>
        <w:tab w:val="left" w:pos="7088"/>
        <w:tab w:val="left" w:pos="8222"/>
      </w:tabs>
      <w:spacing w:before="120" w:after="60"/>
      <w:ind w:left="360" w:right="0" w:hanging="360"/>
      <w:jc w:val="left"/>
    </w:pPr>
    <w:rPr>
      <w:rFonts w:ascii="Univers" w:hAnsi="Univers"/>
      <w:snapToGrid w:val="0"/>
      <w:szCs w:val="22"/>
      <w:lang w:eastAsia="zh-CN"/>
    </w:rPr>
  </w:style>
  <w:style w:type="paragraph" w:customStyle="1" w:styleId="947">
    <w:name w:val="Body"/>
    <w:autoRedefine/>
    <w:qFormat/>
    <w:uiPriority w:val="0"/>
    <w:pPr>
      <w:tabs>
        <w:tab w:val="left" w:pos="3686"/>
        <w:tab w:val="left" w:pos="4820"/>
        <w:tab w:val="left" w:pos="5954"/>
        <w:tab w:val="left" w:pos="7088"/>
        <w:tab w:val="left" w:pos="8222"/>
      </w:tabs>
      <w:spacing w:after="120"/>
      <w:ind w:left="1440" w:right="58"/>
      <w:jc w:val="both"/>
    </w:pPr>
    <w:rPr>
      <w:rFonts w:ascii="Arial" w:hAnsi="Arial" w:eastAsia="PMingLiU" w:cs="Times New Roman"/>
      <w:sz w:val="22"/>
      <w:lang w:val="en-US" w:eastAsia="en-US" w:bidi="ar-SA"/>
    </w:rPr>
  </w:style>
  <w:style w:type="paragraph" w:customStyle="1" w:styleId="948">
    <w:name w:val="表格表头"/>
    <w:basedOn w:val="1"/>
    <w:next w:val="19"/>
    <w:autoRedefine/>
    <w:qFormat/>
    <w:uiPriority w:val="0"/>
    <w:pPr>
      <w:tabs>
        <w:tab w:val="left" w:pos="840"/>
      </w:tabs>
      <w:spacing w:line="480" w:lineRule="exact"/>
      <w:ind w:left="840" w:hanging="420"/>
      <w:jc w:val="center"/>
    </w:pPr>
    <w:rPr>
      <w:rFonts w:ascii="宋体" w:hAnsi="宋体" w:eastAsia="PMingLiU"/>
      <w:color w:val="000000"/>
      <w:sz w:val="24"/>
      <w:szCs w:val="24"/>
    </w:rPr>
  </w:style>
  <w:style w:type="paragraph" w:customStyle="1" w:styleId="949">
    <w:name w:val="ItalicIntroText"/>
    <w:basedOn w:val="1"/>
    <w:autoRedefine/>
    <w:qFormat/>
    <w:uiPriority w:val="0"/>
    <w:pPr>
      <w:widowControl/>
      <w:spacing w:before="130" w:after="130" w:line="260" w:lineRule="exact"/>
      <w:ind w:left="360" w:right="360"/>
      <w:jc w:val="left"/>
    </w:pPr>
    <w:rPr>
      <w:rFonts w:ascii="Univers" w:hAnsi="Univers" w:eastAsia="黑体"/>
      <w:i/>
      <w:color w:val="000000"/>
      <w:kern w:val="0"/>
      <w:sz w:val="22"/>
      <w:szCs w:val="20"/>
    </w:rPr>
  </w:style>
  <w:style w:type="paragraph" w:customStyle="1" w:styleId="950">
    <w:name w:val="正文编号_1"/>
    <w:basedOn w:val="32"/>
    <w:autoRedefine/>
    <w:qFormat/>
    <w:uiPriority w:val="0"/>
    <w:pPr>
      <w:keepNext/>
      <w:widowControl/>
      <w:tabs>
        <w:tab w:val="left" w:pos="720"/>
      </w:tabs>
      <w:adjustRightInd w:val="0"/>
      <w:snapToGrid w:val="0"/>
      <w:spacing w:line="300" w:lineRule="auto"/>
      <w:ind w:left="720" w:hanging="360"/>
      <w:jc w:val="left"/>
      <w:textAlignment w:val="baseline"/>
    </w:pPr>
    <w:rPr>
      <w:rFonts w:ascii="宋体" w:hAnsi="宋体"/>
      <w:kern w:val="24"/>
      <w:sz w:val="28"/>
      <w:szCs w:val="20"/>
      <w:lang w:eastAsia="en-US"/>
    </w:rPr>
  </w:style>
  <w:style w:type="paragraph" w:customStyle="1" w:styleId="951">
    <w:name w:val="Char Char Char1 Char Char Char Char Char Char Char Char Char Char Char Char Char Char Char Char Char Char Char Char Char Char Char Char Char Char Char Char Char Char1 Char"/>
    <w:basedOn w:val="1"/>
    <w:autoRedefine/>
    <w:qFormat/>
    <w:uiPriority w:val="0"/>
    <w:pPr>
      <w:widowControl/>
      <w:spacing w:line="360" w:lineRule="auto"/>
      <w:ind w:firstLine="200" w:firstLineChars="200"/>
      <w:jc w:val="left"/>
    </w:pPr>
    <w:rPr>
      <w:rFonts w:ascii="Times New Roman" w:hAnsi="Times New Roman"/>
      <w:szCs w:val="24"/>
    </w:rPr>
  </w:style>
  <w:style w:type="paragraph" w:customStyle="1" w:styleId="952">
    <w:name w:val="Title 1"/>
    <w:basedOn w:val="953"/>
    <w:autoRedefine/>
    <w:qFormat/>
    <w:uiPriority w:val="0"/>
    <w:rPr>
      <w:b/>
    </w:rPr>
  </w:style>
  <w:style w:type="paragraph" w:customStyle="1" w:styleId="953">
    <w:name w:val="Title 2"/>
    <w:basedOn w:val="1"/>
    <w:autoRedefine/>
    <w:qFormat/>
    <w:uiPriority w:val="0"/>
    <w:pPr>
      <w:spacing w:before="240" w:after="240" w:line="360" w:lineRule="exact"/>
      <w:ind w:left="851" w:hanging="851"/>
    </w:pPr>
    <w:rPr>
      <w:rFonts w:ascii="宋体" w:hAnsi="宋体" w:eastAsia="仿宋体"/>
      <w:color w:val="000000"/>
      <w:sz w:val="28"/>
      <w:szCs w:val="20"/>
    </w:rPr>
  </w:style>
  <w:style w:type="paragraph" w:customStyle="1" w:styleId="954">
    <w:name w:val="R0"/>
    <w:basedOn w:val="1"/>
    <w:autoRedefine/>
    <w:qFormat/>
    <w:uiPriority w:val="0"/>
    <w:pPr>
      <w:widowControl/>
      <w:tabs>
        <w:tab w:val="left" w:pos="993"/>
      </w:tabs>
      <w:ind w:left="993" w:right="-97" w:hanging="993"/>
    </w:pPr>
    <w:rPr>
      <w:rFonts w:ascii="Arial" w:hAnsi="Arial"/>
      <w:kern w:val="0"/>
      <w:sz w:val="22"/>
      <w:szCs w:val="20"/>
      <w:lang w:val="fr-FR"/>
    </w:rPr>
  </w:style>
  <w:style w:type="paragraph" w:customStyle="1" w:styleId="955">
    <w:name w:val="xl92"/>
    <w:basedOn w:val="1"/>
    <w:autoRedefine/>
    <w:qFormat/>
    <w:uiPriority w:val="0"/>
    <w:pPr>
      <w:widowControl/>
      <w:pBdr>
        <w:left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56">
    <w:name w:val="正文 小四"/>
    <w:basedOn w:val="1"/>
    <w:autoRedefine/>
    <w:qFormat/>
    <w:uiPriority w:val="0"/>
    <w:pPr>
      <w:spacing w:line="360" w:lineRule="auto"/>
      <w:ind w:firstLine="420"/>
    </w:pPr>
    <w:rPr>
      <w:rFonts w:ascii="Arial" w:hAnsi="Arial" w:eastAsia="PMingLiU" w:cs="宋体"/>
      <w:sz w:val="24"/>
      <w:szCs w:val="20"/>
    </w:rPr>
  </w:style>
  <w:style w:type="paragraph" w:customStyle="1" w:styleId="957">
    <w:name w:val="正文缩进1"/>
    <w:basedOn w:val="1"/>
    <w:next w:val="19"/>
    <w:autoRedefine/>
    <w:qFormat/>
    <w:uiPriority w:val="0"/>
    <w:pPr>
      <w:wordWrap w:val="0"/>
      <w:spacing w:after="60" w:line="312" w:lineRule="auto"/>
      <w:ind w:firstLine="567"/>
    </w:pPr>
    <w:rPr>
      <w:rFonts w:ascii="Arial" w:hAnsi="Arial"/>
      <w:sz w:val="28"/>
      <w:szCs w:val="24"/>
    </w:rPr>
  </w:style>
  <w:style w:type="paragraph" w:customStyle="1" w:styleId="958">
    <w:name w:val="xl60"/>
    <w:basedOn w:val="1"/>
    <w:autoRedefine/>
    <w:qFormat/>
    <w:uiPriority w:val="0"/>
    <w:pPr>
      <w:widowControl/>
      <w:pBdr>
        <w:top w:val="single" w:color="auto" w:sz="4" w:space="0"/>
        <w:bottom w:val="single" w:color="auto" w:sz="4" w:space="0"/>
        <w:right w:val="single" w:color="auto" w:sz="8"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959">
    <w:name w:val="z-窗体底端2"/>
    <w:basedOn w:val="1"/>
    <w:next w:val="1"/>
    <w:link w:val="960"/>
    <w:autoRedefine/>
    <w:qFormat/>
    <w:uiPriority w:val="0"/>
    <w:pPr>
      <w:widowControl/>
      <w:pBdr>
        <w:top w:val="single" w:color="auto" w:sz="6" w:space="1"/>
      </w:pBdr>
      <w:spacing w:line="480" w:lineRule="exact"/>
      <w:jc w:val="center"/>
    </w:pPr>
    <w:rPr>
      <w:rFonts w:ascii="Arial" w:hAnsi="Arial"/>
      <w:vanish/>
      <w:kern w:val="0"/>
      <w:sz w:val="16"/>
      <w:szCs w:val="16"/>
    </w:rPr>
  </w:style>
  <w:style w:type="character" w:customStyle="1" w:styleId="960">
    <w:name w:val="z-窗体底端 字符"/>
    <w:basedOn w:val="89"/>
    <w:link w:val="959"/>
    <w:autoRedefine/>
    <w:qFormat/>
    <w:uiPriority w:val="0"/>
    <w:rPr>
      <w:rFonts w:ascii="Arial" w:hAnsi="Arial"/>
      <w:vanish/>
      <w:sz w:val="16"/>
      <w:szCs w:val="16"/>
    </w:rPr>
  </w:style>
  <w:style w:type="paragraph" w:customStyle="1" w:styleId="961">
    <w:name w:val="图例说明"/>
    <w:basedOn w:val="1"/>
    <w:next w:val="19"/>
    <w:autoRedefine/>
    <w:qFormat/>
    <w:uiPriority w:val="0"/>
    <w:pPr>
      <w:spacing w:after="80"/>
      <w:jc w:val="center"/>
    </w:pPr>
    <w:rPr>
      <w:rFonts w:ascii="Arial" w:hAnsi="Arial"/>
      <w:szCs w:val="24"/>
    </w:rPr>
  </w:style>
  <w:style w:type="paragraph" w:customStyle="1" w:styleId="962">
    <w:name w:val="中文1"/>
    <w:basedOn w:val="952"/>
    <w:autoRedefine/>
    <w:qFormat/>
    <w:uiPriority w:val="0"/>
    <w:pPr>
      <w:widowControl/>
      <w:spacing w:before="0" w:after="0" w:line="240" w:lineRule="auto"/>
    </w:pPr>
    <w:rPr>
      <w:rFonts w:eastAsia="仿宋_GB2312"/>
      <w:kern w:val="0"/>
    </w:rPr>
  </w:style>
  <w:style w:type="paragraph" w:customStyle="1" w:styleId="963">
    <w:name w:val="Char1"/>
    <w:basedOn w:val="1"/>
    <w:autoRedefine/>
    <w:qFormat/>
    <w:uiPriority w:val="0"/>
    <w:pPr>
      <w:widowControl/>
      <w:spacing w:after="160" w:line="240" w:lineRule="exact"/>
      <w:jc w:val="left"/>
    </w:pPr>
    <w:rPr>
      <w:rFonts w:ascii="Verdana" w:hAnsi="Verdana" w:eastAsia="PMingLiU"/>
      <w:color w:val="000000"/>
      <w:kern w:val="0"/>
      <w:sz w:val="20"/>
      <w:szCs w:val="20"/>
      <w:lang w:eastAsia="en-US"/>
    </w:rPr>
  </w:style>
  <w:style w:type="paragraph" w:customStyle="1" w:styleId="964">
    <w:name w:val="应答正文"/>
    <w:basedOn w:val="965"/>
    <w:next w:val="966"/>
    <w:autoRedefine/>
    <w:qFormat/>
    <w:uiPriority w:val="0"/>
    <w:rPr>
      <w:b w:val="0"/>
    </w:rPr>
  </w:style>
  <w:style w:type="paragraph" w:customStyle="1" w:styleId="965">
    <w:name w:val="应答标题"/>
    <w:basedOn w:val="19"/>
    <w:next w:val="964"/>
    <w:qFormat/>
    <w:uiPriority w:val="0"/>
    <w:pPr>
      <w:pBdr>
        <w:top w:val="single" w:color="auto" w:sz="4" w:space="2"/>
        <w:left w:val="single" w:color="auto" w:sz="4" w:space="8"/>
        <w:bottom w:val="single" w:color="auto" w:sz="4" w:space="2"/>
        <w:right w:val="single" w:color="auto" w:sz="4" w:space="8"/>
      </w:pBdr>
      <w:shd w:val="pct10" w:color="auto" w:fill="auto"/>
      <w:spacing w:afterLines="50" w:line="360" w:lineRule="auto"/>
      <w:ind w:firstLine="200" w:firstLineChars="200"/>
    </w:pPr>
    <w:rPr>
      <w:rFonts w:ascii="Times New Roman" w:hAnsi="Times New Roman"/>
      <w:b/>
      <w:szCs w:val="24"/>
    </w:rPr>
  </w:style>
  <w:style w:type="paragraph" w:customStyle="1" w:styleId="966">
    <w:name w:val="应答问题"/>
    <w:basedOn w:val="19"/>
    <w:next w:val="965"/>
    <w:autoRedefine/>
    <w:qFormat/>
    <w:uiPriority w:val="0"/>
    <w:pPr>
      <w:spacing w:beforeLines="150" w:afterLines="50" w:line="360" w:lineRule="auto"/>
      <w:ind w:firstLine="200" w:firstLineChars="200"/>
    </w:pPr>
    <w:rPr>
      <w:rFonts w:ascii="Times New Roman" w:hAnsi="Times New Roman"/>
      <w:szCs w:val="24"/>
    </w:rPr>
  </w:style>
  <w:style w:type="paragraph" w:customStyle="1" w:styleId="967">
    <w:name w:val="着重行文字"/>
    <w:basedOn w:val="1"/>
    <w:autoRedefine/>
    <w:qFormat/>
    <w:uiPriority w:val="0"/>
    <w:pPr>
      <w:spacing w:line="360" w:lineRule="auto"/>
      <w:ind w:firstLine="360" w:firstLineChars="150"/>
    </w:pPr>
    <w:rPr>
      <w:rFonts w:ascii="宋体" w:hAnsi="宋体" w:eastAsia="PMingLiU"/>
      <w:bCs/>
      <w:color w:val="000000"/>
      <w:sz w:val="24"/>
      <w:szCs w:val="24"/>
    </w:rPr>
  </w:style>
  <w:style w:type="paragraph" w:customStyle="1" w:styleId="968">
    <w:name w:val="66D2A093F978417AB20C544ABC1A1543"/>
    <w:autoRedefine/>
    <w:qFormat/>
    <w:uiPriority w:val="0"/>
    <w:pPr>
      <w:spacing w:after="200" w:line="276" w:lineRule="auto"/>
    </w:pPr>
    <w:rPr>
      <w:rFonts w:ascii="Times New Roman" w:hAnsi="Times New Roman" w:eastAsia="PMingLiU" w:cs="Times New Roman"/>
      <w:sz w:val="22"/>
      <w:szCs w:val="22"/>
      <w:lang w:val="en-US" w:eastAsia="zh-CN" w:bidi="ar-SA"/>
    </w:rPr>
  </w:style>
  <w:style w:type="paragraph" w:customStyle="1" w:styleId="969">
    <w:name w:val="??4"/>
    <w:autoRedefine/>
    <w:qFormat/>
    <w:uiPriority w:val="0"/>
    <w:pPr>
      <w:widowControl w:val="0"/>
      <w:autoSpaceDE w:val="0"/>
      <w:autoSpaceDN w:val="0"/>
      <w:adjustRightInd w:val="0"/>
      <w:spacing w:line="360" w:lineRule="atLeast"/>
      <w:textAlignment w:val="baseline"/>
    </w:pPr>
    <w:rPr>
      <w:rFonts w:ascii="宋体" w:hAnsi="Tms Rmn" w:eastAsia="宋体" w:cs="Times New Roman"/>
      <w:b/>
      <w:sz w:val="24"/>
      <w:lang w:val="en-US" w:eastAsia="zh-CN" w:bidi="ar-SA"/>
    </w:rPr>
  </w:style>
  <w:style w:type="paragraph" w:customStyle="1" w:styleId="970">
    <w:name w:val="Style Heading 2 + Auto"/>
    <w:basedOn w:val="3"/>
    <w:autoRedefine/>
    <w:qFormat/>
    <w:uiPriority w:val="0"/>
    <w:pPr>
      <w:keepNext w:val="0"/>
      <w:keepLines w:val="0"/>
      <w:autoSpaceDE w:val="0"/>
      <w:autoSpaceDN w:val="0"/>
      <w:adjustRightInd w:val="0"/>
      <w:spacing w:before="120" w:after="360" w:line="240" w:lineRule="auto"/>
      <w:jc w:val="left"/>
    </w:pPr>
    <w:rPr>
      <w:rFonts w:ascii="宋体" w:hAnsi="宋体" w:eastAsia="宋体"/>
      <w:b w:val="0"/>
      <w:kern w:val="0"/>
      <w:sz w:val="28"/>
      <w:szCs w:val="28"/>
      <w:lang w:val="zh-CN"/>
    </w:rPr>
  </w:style>
  <w:style w:type="paragraph" w:customStyle="1" w:styleId="971">
    <w:name w:val="xl24"/>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480" w:lineRule="exact"/>
      <w:jc w:val="left"/>
      <w:textAlignment w:val="center"/>
    </w:pPr>
    <w:rPr>
      <w:rFonts w:ascii="Arial Unicode MS" w:hAnsi="Arial Unicode MS" w:eastAsia="Arial Unicode MS" w:cs="Arial Unicode MS"/>
      <w:color w:val="000000"/>
      <w:kern w:val="0"/>
      <w:sz w:val="24"/>
      <w:szCs w:val="24"/>
    </w:rPr>
  </w:style>
  <w:style w:type="paragraph" w:customStyle="1" w:styleId="972">
    <w:name w:val="附图标注"/>
    <w:basedOn w:val="19"/>
    <w:autoRedefine/>
    <w:qFormat/>
    <w:uiPriority w:val="0"/>
    <w:pPr>
      <w:tabs>
        <w:tab w:val="left" w:pos="360"/>
        <w:tab w:val="left" w:pos="420"/>
      </w:tabs>
      <w:spacing w:line="360" w:lineRule="auto"/>
      <w:ind w:firstLine="0"/>
    </w:pPr>
    <w:rPr>
      <w:rFonts w:ascii="Times New Roman" w:hAnsi="Times New Roman"/>
      <w:szCs w:val="24"/>
    </w:rPr>
  </w:style>
  <w:style w:type="paragraph" w:customStyle="1" w:styleId="973">
    <w:name w:val="B"/>
    <w:basedOn w:val="1"/>
    <w:autoRedefine/>
    <w:qFormat/>
    <w:uiPriority w:val="0"/>
    <w:pPr>
      <w:adjustRightInd w:val="0"/>
      <w:spacing w:line="480" w:lineRule="atLeast"/>
      <w:ind w:firstLine="601"/>
      <w:jc w:val="center"/>
      <w:textAlignment w:val="baseline"/>
    </w:pPr>
    <w:rPr>
      <w:rFonts w:ascii="宋体" w:hAnsi="宋体" w:eastAsia="PMingLiU"/>
      <w:color w:val="000000"/>
      <w:kern w:val="0"/>
      <w:sz w:val="32"/>
      <w:szCs w:val="20"/>
    </w:rPr>
  </w:style>
  <w:style w:type="paragraph" w:customStyle="1" w:styleId="974">
    <w:name w:val="xl120"/>
    <w:basedOn w:val="1"/>
    <w:autoRedefine/>
    <w:qFormat/>
    <w:uiPriority w:val="0"/>
    <w:pPr>
      <w:widowControl/>
      <w:pBdr>
        <w:top w:val="single" w:color="auto" w:sz="8"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75">
    <w:name w:val="节小标题"/>
    <w:basedOn w:val="9"/>
    <w:autoRedefine/>
    <w:qFormat/>
    <w:uiPriority w:val="0"/>
    <w:pPr>
      <w:topLinePunct/>
      <w:adjustRightInd w:val="0"/>
      <w:snapToGrid w:val="0"/>
      <w:spacing w:before="100" w:after="0" w:line="300" w:lineRule="auto"/>
      <w:ind w:firstLine="359"/>
      <w:outlineLvl w:val="9"/>
    </w:pPr>
    <w:rPr>
      <w:rFonts w:ascii="Calibri" w:hAnsi="Calibri" w:eastAsia="仿宋_GB2312"/>
      <w:sz w:val="30"/>
      <w:szCs w:val="20"/>
      <w:lang w:val="zh-CN"/>
    </w:rPr>
  </w:style>
  <w:style w:type="paragraph" w:customStyle="1" w:styleId="976">
    <w:name w:val="xl59"/>
    <w:basedOn w:val="1"/>
    <w:autoRedefine/>
    <w:qFormat/>
    <w:uiPriority w:val="0"/>
    <w:pPr>
      <w:widowControl/>
      <w:pBdr>
        <w:top w:val="single" w:color="auto" w:sz="4" w:space="0"/>
        <w:bottom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977">
    <w:name w:val="xl124"/>
    <w:basedOn w:val="1"/>
    <w:autoRedefine/>
    <w:qFormat/>
    <w:uiPriority w:val="0"/>
    <w:pPr>
      <w:widowControl/>
      <w:pBdr>
        <w:top w:val="single" w:color="auto" w:sz="8" w:space="0"/>
        <w:left w:val="single" w:color="auto" w:sz="4" w:space="0"/>
        <w:bottom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78">
    <w:name w:val="样式4"/>
    <w:basedOn w:val="1"/>
    <w:autoRedefine/>
    <w:qFormat/>
    <w:uiPriority w:val="0"/>
    <w:pPr>
      <w:widowControl/>
      <w:tabs>
        <w:tab w:val="left" w:pos="846"/>
      </w:tabs>
      <w:spacing w:before="120" w:after="120" w:line="480" w:lineRule="exact"/>
      <w:ind w:left="846" w:hanging="420"/>
      <w:jc w:val="left"/>
    </w:pPr>
    <w:rPr>
      <w:rFonts w:ascii="宋体" w:hAnsi="宋体" w:eastAsia="PMingLiU"/>
      <w:color w:val="000000"/>
      <w:kern w:val="0"/>
      <w:sz w:val="24"/>
      <w:szCs w:val="20"/>
    </w:rPr>
  </w:style>
  <w:style w:type="paragraph" w:customStyle="1" w:styleId="979">
    <w:name w:val="正文（英文）"/>
    <w:basedOn w:val="19"/>
    <w:autoRedefine/>
    <w:qFormat/>
    <w:uiPriority w:val="0"/>
    <w:pPr>
      <w:spacing w:afterLines="50"/>
      <w:ind w:firstLine="0"/>
    </w:pPr>
    <w:rPr>
      <w:rFonts w:ascii="Arial" w:hAnsi="Arial"/>
      <w:szCs w:val="24"/>
    </w:rPr>
  </w:style>
  <w:style w:type="paragraph" w:customStyle="1" w:styleId="980">
    <w:name w:val="表格项目符号"/>
    <w:basedOn w:val="22"/>
    <w:autoRedefine/>
    <w:qFormat/>
    <w:uiPriority w:val="0"/>
    <w:pPr>
      <w:tabs>
        <w:tab w:val="left" w:pos="249"/>
        <w:tab w:val="left" w:pos="360"/>
        <w:tab w:val="left" w:pos="420"/>
        <w:tab w:val="left" w:pos="600"/>
      </w:tabs>
      <w:snapToGrid w:val="0"/>
      <w:spacing w:line="300" w:lineRule="auto"/>
      <w:ind w:left="249" w:hanging="249"/>
    </w:pPr>
    <w:rPr>
      <w:rFonts w:ascii="华文中宋" w:hAnsi="华文中宋" w:eastAsia="华文中宋"/>
      <w:b/>
      <w:color w:val="000000"/>
      <w:kern w:val="0"/>
      <w:sz w:val="24"/>
      <w:szCs w:val="24"/>
      <w:lang w:val="zh-CN"/>
    </w:rPr>
  </w:style>
  <w:style w:type="paragraph" w:customStyle="1" w:styleId="981">
    <w:name w:val="Level 1"/>
    <w:basedOn w:val="1"/>
    <w:autoRedefine/>
    <w:qFormat/>
    <w:uiPriority w:val="0"/>
    <w:pPr>
      <w:widowControl/>
      <w:tabs>
        <w:tab w:val="left" w:pos="720"/>
      </w:tabs>
      <w:spacing w:line="480" w:lineRule="exact"/>
      <w:ind w:left="720" w:hanging="720"/>
      <w:jc w:val="left"/>
    </w:pPr>
    <w:rPr>
      <w:rFonts w:ascii="Palatino" w:hAnsi="Palatino" w:eastAsia="PMingLiU"/>
      <w:color w:val="000000"/>
      <w:kern w:val="0"/>
      <w:sz w:val="20"/>
      <w:szCs w:val="20"/>
      <w:lang w:eastAsia="en-US"/>
    </w:rPr>
  </w:style>
  <w:style w:type="paragraph" w:customStyle="1" w:styleId="982">
    <w:name w:val="xl98"/>
    <w:basedOn w:val="1"/>
    <w:autoRedefine/>
    <w:qFormat/>
    <w:uiPriority w:val="0"/>
    <w:pPr>
      <w:widowControl/>
      <w:pBdr>
        <w:left w:val="single" w:color="auto" w:sz="4"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83">
    <w:name w:val="somecontent"/>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984">
    <w:name w:val="正文文字2"/>
    <w:basedOn w:val="1"/>
    <w:autoRedefine/>
    <w:qFormat/>
    <w:uiPriority w:val="0"/>
    <w:pPr>
      <w:spacing w:before="60" w:after="60" w:line="500" w:lineRule="exact"/>
      <w:ind w:left="510" w:firstLine="567"/>
    </w:pPr>
    <w:rPr>
      <w:rFonts w:ascii="宋体" w:hAnsi="宋体" w:eastAsia="PMingLiU"/>
      <w:color w:val="000000"/>
      <w:sz w:val="28"/>
      <w:szCs w:val="20"/>
    </w:rPr>
  </w:style>
  <w:style w:type="paragraph" w:customStyle="1" w:styleId="985">
    <w:name w:val="t_BDmP"/>
    <w:basedOn w:val="1"/>
    <w:next w:val="925"/>
    <w:autoRedefine/>
    <w:qFormat/>
    <w:uiPriority w:val="0"/>
    <w:pPr>
      <w:widowControl/>
      <w:autoSpaceDE w:val="0"/>
      <w:autoSpaceDN w:val="0"/>
      <w:adjustRightInd w:val="0"/>
      <w:spacing w:before="20" w:after="20" w:line="0" w:lineRule="atLeast"/>
      <w:jc w:val="left"/>
    </w:pPr>
    <w:rPr>
      <w:rFonts w:ascii="宋体" w:hAnsi="Times New Roman"/>
      <w:i/>
      <w:iCs/>
      <w:color w:val="FF00FF"/>
      <w:kern w:val="0"/>
      <w:sz w:val="18"/>
      <w:szCs w:val="18"/>
    </w:rPr>
  </w:style>
  <w:style w:type="paragraph" w:customStyle="1" w:styleId="986">
    <w:name w:val="列表4"/>
    <w:basedOn w:val="1"/>
    <w:next w:val="1"/>
    <w:autoRedefine/>
    <w:qFormat/>
    <w:uiPriority w:val="0"/>
    <w:pPr>
      <w:spacing w:line="360" w:lineRule="atLeast"/>
    </w:pPr>
    <w:rPr>
      <w:rFonts w:ascii="Times New Roman" w:hAnsi="Times New Roman" w:eastAsia="PMingLiU"/>
      <w:spacing w:val="5"/>
      <w:sz w:val="24"/>
      <w:szCs w:val="20"/>
    </w:rPr>
  </w:style>
  <w:style w:type="paragraph" w:customStyle="1" w:styleId="987">
    <w:name w:val="xl174"/>
    <w:basedOn w:val="1"/>
    <w:autoRedefine/>
    <w:qFormat/>
    <w:uiPriority w:val="0"/>
    <w:pPr>
      <w:widowControl/>
      <w:pBdr>
        <w:top w:val="single" w:color="auto" w:sz="4" w:space="0"/>
        <w:left w:val="single" w:color="auto" w:sz="4" w:space="0"/>
        <w:right w:val="single" w:color="auto" w:sz="4" w:space="0"/>
      </w:pBdr>
      <w:shd w:val="clear" w:color="000000" w:fill="FFFF00"/>
      <w:spacing w:before="100" w:beforeAutospacing="1" w:after="100" w:afterAutospacing="1"/>
      <w:jc w:val="center"/>
    </w:pPr>
    <w:rPr>
      <w:rFonts w:ascii="宋体" w:hAnsi="宋体" w:eastAsia="PMingLiU" w:cs="宋体"/>
      <w:color w:val="000000"/>
      <w:kern w:val="0"/>
      <w:sz w:val="16"/>
      <w:szCs w:val="16"/>
    </w:rPr>
  </w:style>
  <w:style w:type="paragraph" w:customStyle="1" w:styleId="988">
    <w:name w:val="Absatz"/>
    <w:basedOn w:val="989"/>
    <w:autoRedefine/>
    <w:qFormat/>
    <w:uiPriority w:val="0"/>
    <w:pPr>
      <w:tabs>
        <w:tab w:val="left" w:pos="1417"/>
        <w:tab w:val="left" w:pos="2835"/>
        <w:tab w:val="left" w:pos="4252"/>
      </w:tabs>
      <w:spacing w:after="57" w:line="280" w:lineRule="atLeast"/>
      <w:jc w:val="both"/>
    </w:pPr>
    <w:rPr>
      <w:sz w:val="20"/>
      <w:szCs w:val="20"/>
    </w:rPr>
  </w:style>
  <w:style w:type="paragraph" w:customStyle="1" w:styleId="989">
    <w:name w:val="[Normal]"/>
    <w:autoRedefine/>
    <w:qFormat/>
    <w:uiPriority w:val="0"/>
    <w:pPr>
      <w:widowControl w:val="0"/>
      <w:autoSpaceDE w:val="0"/>
      <w:autoSpaceDN w:val="0"/>
      <w:adjustRightInd w:val="0"/>
      <w:spacing w:line="0" w:lineRule="atLeast"/>
    </w:pPr>
    <w:rPr>
      <w:rFonts w:ascii="宋体" w:hAnsi="Times New Roman" w:eastAsia="宋体" w:cs="Times New Roman"/>
      <w:sz w:val="24"/>
      <w:szCs w:val="24"/>
      <w:lang w:val="en-US" w:eastAsia="zh-CN" w:bidi="ar-SA"/>
    </w:rPr>
  </w:style>
  <w:style w:type="paragraph" w:customStyle="1" w:styleId="990">
    <w:name w:val="xl175"/>
    <w:basedOn w:val="1"/>
    <w:autoRedefine/>
    <w:qFormat/>
    <w:uiPriority w:val="0"/>
    <w:pPr>
      <w:widowControl/>
      <w:pBdr>
        <w:left w:val="single" w:color="auto" w:sz="4" w:space="0"/>
        <w:right w:val="single" w:color="auto" w:sz="4" w:space="0"/>
      </w:pBdr>
      <w:shd w:val="clear" w:color="000000" w:fill="FFFF00"/>
      <w:spacing w:before="100" w:beforeAutospacing="1" w:after="100" w:afterAutospacing="1"/>
      <w:jc w:val="center"/>
    </w:pPr>
    <w:rPr>
      <w:rFonts w:ascii="宋体" w:hAnsi="宋体" w:eastAsia="PMingLiU" w:cs="宋体"/>
      <w:color w:val="000000"/>
      <w:kern w:val="0"/>
      <w:sz w:val="16"/>
      <w:szCs w:val="16"/>
    </w:rPr>
  </w:style>
  <w:style w:type="paragraph" w:customStyle="1" w:styleId="991">
    <w:name w:val="xl99"/>
    <w:basedOn w:val="1"/>
    <w:autoRedefine/>
    <w:qFormat/>
    <w:uiPriority w:val="0"/>
    <w:pPr>
      <w:widowControl/>
      <w:pBdr>
        <w:lef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992">
    <w:name w:val="Char Char10 Char"/>
    <w:basedOn w:val="1"/>
    <w:autoRedefine/>
    <w:qFormat/>
    <w:uiPriority w:val="0"/>
    <w:pPr>
      <w:widowControl/>
      <w:spacing w:line="0" w:lineRule="atLeast"/>
      <w:jc w:val="left"/>
    </w:pPr>
    <w:rPr>
      <w:rFonts w:ascii="Times New Roman" w:hAnsi="Times New Roman"/>
    </w:rPr>
  </w:style>
  <w:style w:type="paragraph" w:customStyle="1" w:styleId="993">
    <w:name w:val="表格文字2"/>
    <w:basedOn w:val="1"/>
    <w:autoRedefine/>
    <w:qFormat/>
    <w:uiPriority w:val="0"/>
    <w:pPr>
      <w:tabs>
        <w:tab w:val="left" w:pos="420"/>
        <w:tab w:val="left" w:pos="1268"/>
      </w:tabs>
      <w:spacing w:after="60" w:line="264" w:lineRule="auto"/>
      <w:ind w:left="420" w:hanging="420"/>
    </w:pPr>
    <w:rPr>
      <w:rFonts w:ascii="Arial" w:hAnsi="Arial" w:eastAsia="PMingLiU"/>
      <w:color w:val="000000"/>
      <w:kern w:val="0"/>
      <w:sz w:val="18"/>
      <w:szCs w:val="24"/>
    </w:rPr>
  </w:style>
  <w:style w:type="paragraph" w:customStyle="1" w:styleId="994">
    <w:name w:val="标题2级"/>
    <w:basedOn w:val="995"/>
    <w:autoRedefine/>
    <w:qFormat/>
    <w:uiPriority w:val="0"/>
    <w:pPr>
      <w:spacing w:before="160" w:after="120"/>
      <w:outlineLvl w:val="1"/>
    </w:pPr>
  </w:style>
  <w:style w:type="paragraph" w:customStyle="1" w:styleId="995">
    <w:name w:val="标题1级"/>
    <w:basedOn w:val="348"/>
    <w:autoRedefine/>
    <w:qFormat/>
    <w:uiPriority w:val="0"/>
    <w:pPr>
      <w:keepNext/>
      <w:keepLines/>
      <w:autoSpaceDE w:val="0"/>
      <w:autoSpaceDN w:val="0"/>
      <w:adjustRightInd w:val="0"/>
      <w:snapToGrid w:val="0"/>
      <w:spacing w:before="340" w:after="330" w:line="348" w:lineRule="auto"/>
      <w:jc w:val="left"/>
      <w:outlineLvl w:val="0"/>
    </w:pPr>
    <w:rPr>
      <w:rFonts w:eastAsia="黑体"/>
      <w:b/>
      <w:bCs/>
      <w:snapToGrid w:val="0"/>
      <w:kern w:val="0"/>
      <w:sz w:val="28"/>
      <w:szCs w:val="28"/>
    </w:rPr>
  </w:style>
  <w:style w:type="paragraph" w:customStyle="1" w:styleId="996">
    <w:name w:val="Char Char Char1"/>
    <w:basedOn w:val="1"/>
    <w:autoRedefine/>
    <w:qFormat/>
    <w:uiPriority w:val="0"/>
    <w:pPr>
      <w:keepNext/>
      <w:widowControl/>
      <w:tabs>
        <w:tab w:val="left" w:pos="425"/>
      </w:tabs>
      <w:autoSpaceDE w:val="0"/>
      <w:autoSpaceDN w:val="0"/>
      <w:adjustRightInd w:val="0"/>
      <w:spacing w:before="80" w:after="80" w:line="480" w:lineRule="exact"/>
      <w:ind w:hanging="425"/>
    </w:pPr>
    <w:rPr>
      <w:rFonts w:ascii="宋体" w:hAnsi="宋体" w:eastAsia="PMingLiU"/>
      <w:color w:val="000000"/>
      <w:sz w:val="24"/>
      <w:szCs w:val="24"/>
    </w:rPr>
  </w:style>
  <w:style w:type="paragraph" w:customStyle="1" w:styleId="997">
    <w:name w:val="t_TDv"/>
    <w:basedOn w:val="1"/>
    <w:next w:val="925"/>
    <w:autoRedefine/>
    <w:qFormat/>
    <w:uiPriority w:val="0"/>
    <w:pPr>
      <w:widowControl/>
      <w:autoSpaceDE w:val="0"/>
      <w:autoSpaceDN w:val="0"/>
      <w:adjustRightInd w:val="0"/>
      <w:spacing w:before="20" w:after="20" w:line="0" w:lineRule="atLeast"/>
      <w:jc w:val="left"/>
    </w:pPr>
    <w:rPr>
      <w:rFonts w:ascii="宋体" w:hAnsi="Times New Roman"/>
      <w:i/>
      <w:iCs/>
      <w:color w:val="FF00FF"/>
      <w:kern w:val="0"/>
      <w:sz w:val="18"/>
      <w:szCs w:val="18"/>
    </w:rPr>
  </w:style>
  <w:style w:type="paragraph" w:customStyle="1" w:styleId="998">
    <w:name w:val="?¡ì?¡ì?¡§¡è?¡ìo????¡§¡è?:1"/>
    <w:basedOn w:val="1"/>
    <w:autoRedefine/>
    <w:qFormat/>
    <w:uiPriority w:val="0"/>
    <w:pPr>
      <w:widowControl/>
      <w:overflowPunct w:val="0"/>
      <w:autoSpaceDE w:val="0"/>
      <w:autoSpaceDN w:val="0"/>
      <w:adjustRightInd w:val="0"/>
      <w:spacing w:line="0" w:lineRule="atLeast"/>
      <w:jc w:val="left"/>
    </w:pPr>
    <w:rPr>
      <w:rFonts w:ascii="Times New Roman" w:hAnsi="Times New Roman"/>
      <w:kern w:val="0"/>
      <w:sz w:val="24"/>
      <w:szCs w:val="20"/>
    </w:rPr>
  </w:style>
  <w:style w:type="paragraph" w:customStyle="1" w:styleId="999">
    <w:name w:val="resumetype"/>
    <w:basedOn w:val="1"/>
    <w:autoRedefine/>
    <w:qFormat/>
    <w:uiPriority w:val="0"/>
    <w:pPr>
      <w:widowControl/>
      <w:spacing w:before="100" w:beforeAutospacing="1" w:after="100" w:afterAutospacing="1" w:line="300" w:lineRule="atLeast"/>
    </w:pPr>
    <w:rPr>
      <w:rFonts w:ascii="ˎ̥" w:hAnsi="ˎ̥" w:cs="宋体"/>
      <w:color w:val="666666"/>
      <w:spacing w:val="15"/>
      <w:kern w:val="0"/>
      <w:sz w:val="18"/>
      <w:szCs w:val="18"/>
    </w:rPr>
  </w:style>
  <w:style w:type="paragraph" w:customStyle="1" w:styleId="1000">
    <w:name w:val="列出段落11"/>
    <w:autoRedefine/>
    <w:qFormat/>
    <w:uiPriority w:val="0"/>
    <w:pPr>
      <w:ind w:firstLine="420" w:firstLineChars="200"/>
    </w:pPr>
    <w:rPr>
      <w:rFonts w:ascii="Times New Roman" w:hAnsi="Times New Roman" w:eastAsia="PMingLiU" w:cs="Times New Roman"/>
      <w:lang w:val="en-US" w:eastAsia="zh-CN" w:bidi="ar-SA"/>
    </w:rPr>
  </w:style>
  <w:style w:type="paragraph" w:customStyle="1" w:styleId="1001">
    <w:name w:val="xl133"/>
    <w:basedOn w:val="1"/>
    <w:autoRedefine/>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002">
    <w:name w:val="标题样式"/>
    <w:basedOn w:val="1"/>
    <w:autoRedefine/>
    <w:qFormat/>
    <w:uiPriority w:val="0"/>
    <w:pPr>
      <w:tabs>
        <w:tab w:val="left" w:pos="420"/>
      </w:tabs>
      <w:spacing w:line="360" w:lineRule="auto"/>
    </w:pPr>
    <w:rPr>
      <w:rFonts w:ascii="宋体" w:hAnsi="宋体" w:eastAsia="PMingLiU"/>
      <w:sz w:val="24"/>
      <w:szCs w:val="24"/>
    </w:rPr>
  </w:style>
  <w:style w:type="paragraph" w:customStyle="1" w:styleId="1003">
    <w:name w:val="样式 标题 4 + 加粗 悬挂缩进: 5.05 字符"/>
    <w:basedOn w:val="5"/>
    <w:autoRedefine/>
    <w:qFormat/>
    <w:uiPriority w:val="0"/>
    <w:pPr>
      <w:keepNext w:val="0"/>
      <w:keepLines w:val="0"/>
      <w:autoSpaceDE w:val="0"/>
      <w:autoSpaceDN w:val="0"/>
      <w:adjustRightInd w:val="0"/>
      <w:snapToGrid w:val="0"/>
      <w:spacing w:before="120" w:after="0" w:line="420" w:lineRule="auto"/>
      <w:jc w:val="left"/>
    </w:pPr>
    <w:rPr>
      <w:rFonts w:ascii="Times New Roman" w:hAnsi="Times New Roman" w:eastAsia="宋体" w:cs="宋体"/>
      <w:b w:val="0"/>
      <w:snapToGrid w:val="0"/>
      <w:kern w:val="0"/>
    </w:rPr>
  </w:style>
  <w:style w:type="paragraph" w:customStyle="1" w:styleId="1004">
    <w:name w:val="case3"/>
    <w:basedOn w:val="1"/>
    <w:autoRedefine/>
    <w:qFormat/>
    <w:uiPriority w:val="0"/>
    <w:pPr>
      <w:widowControl/>
      <w:spacing w:before="100" w:beforeAutospacing="1" w:after="100" w:afterAutospacing="1" w:line="390" w:lineRule="atLeast"/>
      <w:jc w:val="left"/>
    </w:pPr>
    <w:rPr>
      <w:rFonts w:ascii="ˎ̥" w:hAnsi="ˎ̥" w:cs="宋体"/>
      <w:color w:val="000000"/>
      <w:kern w:val="0"/>
      <w:szCs w:val="21"/>
    </w:rPr>
  </w:style>
  <w:style w:type="paragraph" w:customStyle="1" w:styleId="1005">
    <w:name w:val="标题3。1"/>
    <w:basedOn w:val="850"/>
    <w:autoRedefine/>
    <w:qFormat/>
    <w:uiPriority w:val="0"/>
    <w:rPr>
      <w:rFonts w:ascii="黑体" w:eastAsia="黑体" w:cs="Times New Roman"/>
      <w:b/>
      <w:bCs/>
      <w:color w:val="auto"/>
      <w:kern w:val="2"/>
      <w:sz w:val="28"/>
    </w:rPr>
  </w:style>
  <w:style w:type="paragraph" w:customStyle="1" w:styleId="1006">
    <w:name w:val="正文报告"/>
    <w:basedOn w:val="1"/>
    <w:autoRedefine/>
    <w:qFormat/>
    <w:uiPriority w:val="0"/>
    <w:pPr>
      <w:tabs>
        <w:tab w:val="left" w:pos="510"/>
      </w:tabs>
      <w:adjustRightInd w:val="0"/>
      <w:spacing w:line="460" w:lineRule="exact"/>
      <w:ind w:firstLine="482"/>
      <w:textAlignment w:val="baseline"/>
    </w:pPr>
    <w:rPr>
      <w:rFonts w:ascii="Times New Roman" w:hAnsi="Times New Roman"/>
      <w:kern w:val="0"/>
      <w:sz w:val="24"/>
      <w:szCs w:val="20"/>
    </w:rPr>
  </w:style>
  <w:style w:type="paragraph" w:customStyle="1" w:styleId="1007">
    <w:name w:val="xl108"/>
    <w:basedOn w:val="1"/>
    <w:autoRedefine/>
    <w:qFormat/>
    <w:uiPriority w:val="0"/>
    <w:pPr>
      <w:widowControl/>
      <w:pBdr>
        <w:left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008">
    <w:name w:val="1"/>
    <w:basedOn w:val="1"/>
    <w:next w:val="68"/>
    <w:autoRedefine/>
    <w:qFormat/>
    <w:uiPriority w:val="0"/>
    <w:pPr>
      <w:tabs>
        <w:tab w:val="left" w:pos="6260"/>
      </w:tabs>
      <w:spacing w:line="432" w:lineRule="auto"/>
      <w:ind w:firstLine="645"/>
    </w:pPr>
    <w:rPr>
      <w:rFonts w:ascii="仿宋_GB2312" w:hAnsi="宋体" w:eastAsia="仿宋_GB2312"/>
      <w:color w:val="FF0000"/>
      <w:spacing w:val="10"/>
      <w:sz w:val="28"/>
      <w:szCs w:val="20"/>
    </w:rPr>
  </w:style>
  <w:style w:type="paragraph" w:customStyle="1" w:styleId="1009">
    <w:name w:val="xl28"/>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line="480" w:lineRule="exact"/>
      <w:jc w:val="center"/>
      <w:textAlignment w:val="center"/>
    </w:pPr>
    <w:rPr>
      <w:rFonts w:ascii="Arial Unicode MS" w:hAnsi="Arial Unicode MS" w:eastAsia="Arial Unicode MS" w:cs="Arial Unicode MS"/>
      <w:color w:val="000000"/>
      <w:kern w:val="0"/>
      <w:sz w:val="24"/>
      <w:szCs w:val="24"/>
    </w:rPr>
  </w:style>
  <w:style w:type="paragraph" w:customStyle="1" w:styleId="1010">
    <w:name w:val="newtext"/>
    <w:basedOn w:val="1"/>
    <w:autoRedefine/>
    <w:qFormat/>
    <w:uiPriority w:val="0"/>
    <w:pPr>
      <w:widowControl/>
      <w:spacing w:before="100" w:beforeAutospacing="1" w:after="100" w:afterAutospacing="1" w:line="300" w:lineRule="atLeast"/>
      <w:ind w:firstLine="420"/>
      <w:jc w:val="left"/>
    </w:pPr>
    <w:rPr>
      <w:rFonts w:ascii="Arial Unicode MS" w:hAnsi="Arial Unicode MS"/>
      <w:kern w:val="0"/>
      <w:sz w:val="22"/>
      <w:szCs w:val="21"/>
      <w:lang w:eastAsia="en-US"/>
    </w:rPr>
  </w:style>
  <w:style w:type="paragraph" w:customStyle="1" w:styleId="1011">
    <w:name w:val="xl178"/>
    <w:basedOn w:val="1"/>
    <w:autoRedefine/>
    <w:qFormat/>
    <w:uiPriority w:val="0"/>
    <w:pPr>
      <w:widowControl/>
      <w:pBdr>
        <w:left w:val="single" w:color="auto" w:sz="4" w:space="0"/>
        <w:bottom w:val="single" w:color="auto" w:sz="12" w:space="0"/>
        <w:right w:val="single" w:color="auto" w:sz="12" w:space="0"/>
      </w:pBdr>
      <w:shd w:val="clear" w:color="auto" w:fill="FFFFFF"/>
      <w:spacing w:before="100" w:beforeAutospacing="1" w:after="100" w:afterAutospacing="1"/>
      <w:jc w:val="center"/>
    </w:pPr>
    <w:rPr>
      <w:rFonts w:ascii="宋体" w:hAnsi="宋体" w:eastAsia="PMingLiU" w:cs="宋体"/>
      <w:kern w:val="0"/>
      <w:sz w:val="20"/>
      <w:szCs w:val="20"/>
    </w:rPr>
  </w:style>
  <w:style w:type="paragraph" w:customStyle="1" w:styleId="1012">
    <w:name w:val="Standard.bz"/>
    <w:autoRedefine/>
    <w:qFormat/>
    <w:uiPriority w:val="0"/>
    <w:rPr>
      <w:rFonts w:ascii="Arial" w:hAnsi="Arial" w:eastAsia="PMingLiU" w:cs="Times New Roman"/>
      <w:sz w:val="22"/>
      <w:lang w:val="de-DE" w:eastAsia="de-DE" w:bidi="ar-SA"/>
    </w:rPr>
  </w:style>
  <w:style w:type="paragraph" w:customStyle="1" w:styleId="1013">
    <w:name w:val="xl131"/>
    <w:basedOn w:val="1"/>
    <w:autoRedefine/>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014">
    <w:name w:val="tab_pr_03"/>
    <w:basedOn w:val="895"/>
    <w:qFormat/>
    <w:uiPriority w:val="0"/>
  </w:style>
  <w:style w:type="paragraph" w:customStyle="1" w:styleId="1015">
    <w:name w:val="p10"/>
    <w:basedOn w:val="1"/>
    <w:autoRedefine/>
    <w:qFormat/>
    <w:uiPriority w:val="0"/>
    <w:pPr>
      <w:widowControl/>
      <w:spacing w:before="100" w:beforeAutospacing="1" w:after="100" w:afterAutospacing="1" w:line="480" w:lineRule="exact"/>
      <w:jc w:val="left"/>
    </w:pPr>
    <w:rPr>
      <w:rFonts w:ascii="宋体" w:hAnsi="宋体" w:eastAsia="PMingLiU"/>
      <w:color w:val="000000"/>
      <w:kern w:val="0"/>
      <w:sz w:val="20"/>
      <w:szCs w:val="20"/>
    </w:rPr>
  </w:style>
  <w:style w:type="paragraph" w:customStyle="1" w:styleId="1016">
    <w:name w:val="xl129"/>
    <w:basedOn w:val="1"/>
    <w:autoRedefine/>
    <w:qFormat/>
    <w:uiPriority w:val="0"/>
    <w:pPr>
      <w:widowControl/>
      <w:pBdr>
        <w:left w:val="single" w:color="auto" w:sz="8" w:space="0"/>
        <w:right w:val="single" w:color="auto" w:sz="8" w:space="0"/>
      </w:pBdr>
      <w:spacing w:before="100" w:beforeAutospacing="1" w:after="100" w:afterAutospacing="1" w:line="480" w:lineRule="exact"/>
      <w:jc w:val="center"/>
      <w:textAlignment w:val="center"/>
    </w:pPr>
    <w:rPr>
      <w:rFonts w:ascii="宋体" w:hAnsi="宋体" w:eastAsia="PMingLiU" w:cs="宋体"/>
      <w:color w:val="000000"/>
      <w:kern w:val="0"/>
      <w:sz w:val="16"/>
      <w:szCs w:val="16"/>
    </w:rPr>
  </w:style>
  <w:style w:type="paragraph" w:customStyle="1" w:styleId="1017">
    <w:name w:val="一级标题"/>
    <w:basedOn w:val="2"/>
    <w:autoRedefine/>
    <w:qFormat/>
    <w:uiPriority w:val="0"/>
    <w:pPr>
      <w:keepLines w:val="0"/>
      <w:tabs>
        <w:tab w:val="left" w:pos="6840"/>
      </w:tabs>
      <w:topLinePunct/>
      <w:spacing w:before="0" w:beforeLines="100" w:after="0" w:afterLines="150" w:line="240" w:lineRule="auto"/>
      <w:jc w:val="center"/>
    </w:pPr>
    <w:rPr>
      <w:rFonts w:ascii="隶书" w:hAnsi="Calibri" w:eastAsia="黑体"/>
      <w:bCs/>
      <w:kern w:val="2"/>
      <w:sz w:val="30"/>
      <w:szCs w:val="30"/>
      <w:lang w:val="zh-CN"/>
    </w:rPr>
  </w:style>
  <w:style w:type="paragraph" w:customStyle="1" w:styleId="1018">
    <w:name w:val="3"/>
    <w:basedOn w:val="1"/>
    <w:next w:val="49"/>
    <w:autoRedefine/>
    <w:qFormat/>
    <w:uiPriority w:val="0"/>
    <w:pPr>
      <w:spacing w:line="348" w:lineRule="auto"/>
      <w:ind w:firstLine="556"/>
    </w:pPr>
    <w:rPr>
      <w:rFonts w:ascii="仿宋_GB2312" w:hAnsi="宋体" w:eastAsia="仿宋_GB2312"/>
      <w:color w:val="000000"/>
      <w:sz w:val="28"/>
      <w:szCs w:val="20"/>
    </w:rPr>
  </w:style>
  <w:style w:type="paragraph" w:customStyle="1" w:styleId="1019">
    <w:name w:val="CM1"/>
    <w:basedOn w:val="850"/>
    <w:next w:val="850"/>
    <w:autoRedefine/>
    <w:qFormat/>
    <w:uiPriority w:val="0"/>
    <w:rPr>
      <w:rFonts w:ascii="Arial" w:hAnsi="Arial" w:cs="Times New Roman"/>
      <w:color w:val="auto"/>
    </w:rPr>
  </w:style>
  <w:style w:type="paragraph" w:customStyle="1" w:styleId="1020">
    <w:name w:val="jl 三级"/>
    <w:basedOn w:val="1"/>
    <w:autoRedefine/>
    <w:qFormat/>
    <w:uiPriority w:val="0"/>
    <w:pPr>
      <w:autoSpaceDE w:val="0"/>
      <w:autoSpaceDN w:val="0"/>
      <w:adjustRightInd w:val="0"/>
      <w:spacing w:beforeLines="50" w:afterLines="50" w:line="480" w:lineRule="exact"/>
      <w:ind w:firstLine="480" w:firstLineChars="200"/>
      <w:jc w:val="left"/>
      <w:textAlignment w:val="baseline"/>
      <w:outlineLvl w:val="2"/>
    </w:pPr>
    <w:rPr>
      <w:rFonts w:ascii="宋体" w:hAnsi="宋体" w:eastAsia="PMingLiU"/>
      <w:b/>
      <w:color w:val="000000"/>
      <w:kern w:val="0"/>
      <w:sz w:val="24"/>
      <w:szCs w:val="24"/>
    </w:rPr>
  </w:style>
  <w:style w:type="paragraph" w:customStyle="1" w:styleId="1021">
    <w:name w:val="xl36"/>
    <w:basedOn w:val="1"/>
    <w:autoRedefine/>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line="480" w:lineRule="exact"/>
      <w:jc w:val="center"/>
      <w:textAlignment w:val="center"/>
    </w:pPr>
    <w:rPr>
      <w:rFonts w:hint="eastAsia" w:ascii="宋体" w:hAnsi="宋体" w:eastAsia="PMingLiU" w:cs="Arial Unicode MS"/>
      <w:color w:val="000000"/>
      <w:kern w:val="0"/>
      <w:sz w:val="24"/>
      <w:szCs w:val="24"/>
    </w:rPr>
  </w:style>
  <w:style w:type="paragraph" w:customStyle="1" w:styleId="1022">
    <w:name w:val="xl53"/>
    <w:basedOn w:val="1"/>
    <w:autoRedefine/>
    <w:qFormat/>
    <w:uiPriority w:val="0"/>
    <w:pPr>
      <w:widowControl/>
      <w:pBdr>
        <w:top w:val="single" w:color="auto" w:sz="8" w:space="0"/>
        <w:bottom w:val="single" w:color="auto" w:sz="4" w:space="0"/>
        <w:right w:val="single" w:color="auto" w:sz="8"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023">
    <w:name w:val="排序文字1."/>
    <w:basedOn w:val="1"/>
    <w:autoRedefine/>
    <w:qFormat/>
    <w:uiPriority w:val="0"/>
    <w:pPr>
      <w:spacing w:line="360" w:lineRule="auto"/>
      <w:ind w:left="210" w:right="210" w:rightChars="100" w:hanging="480"/>
    </w:pPr>
    <w:rPr>
      <w:rFonts w:ascii="Times New Roman" w:hAnsi="Times New Roman" w:eastAsia="PMingLiU"/>
      <w:sz w:val="24"/>
      <w:szCs w:val="24"/>
    </w:rPr>
  </w:style>
  <w:style w:type="paragraph" w:customStyle="1" w:styleId="1024">
    <w:name w:val="font10"/>
    <w:basedOn w:val="1"/>
    <w:qFormat/>
    <w:uiPriority w:val="0"/>
    <w:pPr>
      <w:widowControl/>
      <w:spacing w:before="100" w:beforeAutospacing="1" w:after="100" w:afterAutospacing="1" w:line="480" w:lineRule="exact"/>
      <w:jc w:val="left"/>
    </w:pPr>
    <w:rPr>
      <w:rFonts w:ascii="宋体" w:hAnsi="宋体" w:eastAsia="PMingLiU"/>
      <w:b/>
      <w:bCs/>
      <w:color w:val="000000"/>
      <w:kern w:val="0"/>
      <w:sz w:val="20"/>
      <w:szCs w:val="20"/>
    </w:rPr>
  </w:style>
  <w:style w:type="paragraph" w:customStyle="1" w:styleId="1025">
    <w:name w:val="BulletDiamond"/>
    <w:autoRedefine/>
    <w:qFormat/>
    <w:uiPriority w:val="0"/>
    <w:pPr>
      <w:tabs>
        <w:tab w:val="left" w:pos="980"/>
      </w:tabs>
      <w:spacing w:before="60" w:after="60"/>
      <w:ind w:left="980" w:right="360" w:hanging="420"/>
    </w:pPr>
    <w:rPr>
      <w:rFonts w:ascii="Garamond" w:hAnsi="Garamond" w:eastAsia="PMingLiU" w:cs="Times New Roman"/>
      <w:sz w:val="24"/>
      <w:lang w:val="en-US" w:eastAsia="en-US" w:bidi="ar-SA"/>
    </w:rPr>
  </w:style>
  <w:style w:type="paragraph" w:customStyle="1" w:styleId="1026">
    <w:name w:val="国内标题2"/>
    <w:basedOn w:val="3"/>
    <w:qFormat/>
    <w:uiPriority w:val="0"/>
    <w:pPr>
      <w:spacing w:line="416" w:lineRule="auto"/>
    </w:pPr>
    <w:rPr>
      <w:bCs/>
      <w:szCs w:val="32"/>
    </w:rPr>
  </w:style>
  <w:style w:type="paragraph" w:customStyle="1" w:styleId="1027">
    <w:name w:val="表格首行"/>
    <w:basedOn w:val="1"/>
    <w:autoRedefine/>
    <w:qFormat/>
    <w:uiPriority w:val="0"/>
    <w:pPr>
      <w:spacing w:line="480" w:lineRule="exact"/>
      <w:jc w:val="center"/>
    </w:pPr>
    <w:rPr>
      <w:rFonts w:ascii="宋体" w:hAnsi="宋体" w:eastAsia="PMingLiU"/>
      <w:color w:val="000000"/>
      <w:sz w:val="24"/>
      <w:szCs w:val="24"/>
    </w:rPr>
  </w:style>
  <w:style w:type="paragraph" w:customStyle="1" w:styleId="1028">
    <w:name w:val="AA"/>
    <w:basedOn w:val="1"/>
    <w:qFormat/>
    <w:uiPriority w:val="0"/>
    <w:pPr>
      <w:adjustRightInd w:val="0"/>
      <w:spacing w:line="360" w:lineRule="auto"/>
      <w:ind w:firstLine="200" w:firstLineChars="200"/>
      <w:jc w:val="left"/>
      <w:textAlignment w:val="baseline"/>
    </w:pPr>
    <w:rPr>
      <w:rFonts w:ascii="Times New Roman" w:hAnsi="Times New Roman" w:cs="宋体"/>
      <w:kern w:val="0"/>
      <w:sz w:val="24"/>
      <w:szCs w:val="20"/>
    </w:rPr>
  </w:style>
  <w:style w:type="paragraph" w:customStyle="1" w:styleId="1029">
    <w:name w:val="xl37"/>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480" w:lineRule="exact"/>
      <w:jc w:val="center"/>
      <w:textAlignment w:val="center"/>
    </w:pPr>
    <w:rPr>
      <w:rFonts w:hint="eastAsia" w:ascii="宋体" w:hAnsi="宋体" w:eastAsia="PMingLiU" w:cs="Arial Unicode MS"/>
      <w:color w:val="000000"/>
      <w:kern w:val="0"/>
      <w:sz w:val="24"/>
      <w:szCs w:val="24"/>
    </w:rPr>
  </w:style>
  <w:style w:type="paragraph" w:customStyle="1" w:styleId="1030">
    <w:name w:val="正文（小四＋首行缩进）"/>
    <w:basedOn w:val="19"/>
    <w:qFormat/>
    <w:uiPriority w:val="0"/>
    <w:pPr>
      <w:tabs>
        <w:tab w:val="left" w:pos="1365"/>
      </w:tabs>
      <w:autoSpaceDE w:val="0"/>
      <w:autoSpaceDN w:val="0"/>
      <w:adjustRightInd w:val="0"/>
      <w:snapToGrid w:val="0"/>
      <w:spacing w:line="360" w:lineRule="auto"/>
      <w:ind w:right="34" w:rightChars="16" w:firstLine="200" w:firstLineChars="200"/>
      <w:jc w:val="left"/>
      <w:textAlignment w:val="baseline"/>
    </w:pPr>
    <w:rPr>
      <w:rFonts w:ascii="宋体" w:hAnsi="宋体" w:cs="Arial"/>
      <w:sz w:val="28"/>
      <w:szCs w:val="21"/>
    </w:rPr>
  </w:style>
  <w:style w:type="paragraph" w:customStyle="1" w:styleId="1031">
    <w:name w:val="Style2"/>
    <w:basedOn w:val="4"/>
    <w:autoRedefine/>
    <w:qFormat/>
    <w:uiPriority w:val="0"/>
    <w:pPr>
      <w:keepLines w:val="0"/>
      <w:widowControl/>
      <w:tabs>
        <w:tab w:val="left" w:pos="1080"/>
        <w:tab w:val="left" w:pos="1680"/>
      </w:tabs>
      <w:spacing w:line="240" w:lineRule="auto"/>
      <w:ind w:left="720" w:hanging="720" w:firstLineChars="0"/>
      <w:jc w:val="left"/>
    </w:pPr>
    <w:rPr>
      <w:rFonts w:ascii="宋体" w:hAnsi="宋体" w:eastAsia="宋体"/>
      <w:b/>
      <w:color w:val="4F81BD"/>
      <w:kern w:val="0"/>
      <w:sz w:val="32"/>
      <w:lang w:eastAsia="en-US"/>
    </w:rPr>
  </w:style>
  <w:style w:type="paragraph" w:customStyle="1" w:styleId="1032">
    <w:name w:val="È±Ê¡ÎÄ±¾"/>
    <w:basedOn w:val="1"/>
    <w:autoRedefine/>
    <w:qFormat/>
    <w:uiPriority w:val="0"/>
    <w:pPr>
      <w:widowControl/>
      <w:overflowPunct w:val="0"/>
      <w:autoSpaceDE w:val="0"/>
      <w:autoSpaceDN w:val="0"/>
      <w:adjustRightInd w:val="0"/>
      <w:spacing w:line="0" w:lineRule="atLeast"/>
      <w:jc w:val="left"/>
      <w:textAlignment w:val="baseline"/>
    </w:pPr>
    <w:rPr>
      <w:rFonts w:ascii="Times New Roman" w:hAnsi="Times New Roman"/>
      <w:kern w:val="0"/>
      <w:sz w:val="24"/>
      <w:szCs w:val="20"/>
    </w:rPr>
  </w:style>
  <w:style w:type="paragraph" w:customStyle="1" w:styleId="1033">
    <w:name w:val="Char Char Char Char Char Char Char Char Char Char Char Char Char Char Char Char Char Char Char Char Char Char1"/>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1034">
    <w:name w:val="Body Char1"/>
    <w:basedOn w:val="1"/>
    <w:autoRedefine/>
    <w:qFormat/>
    <w:uiPriority w:val="0"/>
    <w:pPr>
      <w:widowControl/>
      <w:spacing w:before="60" w:after="120" w:line="480" w:lineRule="exact"/>
      <w:ind w:left="360" w:right="360"/>
      <w:jc w:val="left"/>
    </w:pPr>
    <w:rPr>
      <w:rFonts w:ascii="Garamond" w:hAnsi="Garamond" w:eastAsia="PMingLiU"/>
      <w:color w:val="000000"/>
      <w:kern w:val="0"/>
      <w:sz w:val="24"/>
      <w:szCs w:val="24"/>
      <w:lang w:eastAsia="en-US"/>
    </w:rPr>
  </w:style>
  <w:style w:type="paragraph" w:customStyle="1" w:styleId="1035">
    <w:name w:val="具体项目"/>
    <w:basedOn w:val="19"/>
    <w:autoRedefine/>
    <w:qFormat/>
    <w:uiPriority w:val="0"/>
    <w:pPr>
      <w:widowControl/>
      <w:tabs>
        <w:tab w:val="left" w:pos="2100"/>
      </w:tabs>
      <w:snapToGrid w:val="0"/>
      <w:spacing w:before="120" w:after="120" w:line="360" w:lineRule="auto"/>
      <w:ind w:left="2100" w:hanging="420"/>
      <w:jc w:val="left"/>
    </w:pPr>
    <w:rPr>
      <w:rFonts w:ascii="Times New Roman" w:hAnsi="Times New Roman"/>
      <w:kern w:val="0"/>
      <w:sz w:val="24"/>
      <w:szCs w:val="20"/>
      <w:lang w:eastAsia="en-US"/>
    </w:rPr>
  </w:style>
  <w:style w:type="paragraph" w:customStyle="1" w:styleId="1036">
    <w:name w:val="p12"/>
    <w:basedOn w:val="1"/>
    <w:autoRedefine/>
    <w:qFormat/>
    <w:uiPriority w:val="0"/>
    <w:pPr>
      <w:widowControl/>
      <w:spacing w:before="100" w:beforeAutospacing="1" w:after="100" w:afterAutospacing="1" w:line="480" w:lineRule="exact"/>
      <w:jc w:val="left"/>
    </w:pPr>
    <w:rPr>
      <w:rFonts w:ascii="宋体" w:hAnsi="宋体" w:eastAsia="PMingLiU"/>
      <w:color w:val="000000"/>
      <w:kern w:val="0"/>
      <w:sz w:val="24"/>
      <w:szCs w:val="20"/>
    </w:rPr>
  </w:style>
  <w:style w:type="paragraph" w:customStyle="1" w:styleId="1037">
    <w:name w:val="xl1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PMingLiU" w:cs="宋体"/>
      <w:kern w:val="0"/>
      <w:sz w:val="24"/>
      <w:szCs w:val="24"/>
    </w:rPr>
  </w:style>
  <w:style w:type="paragraph" w:customStyle="1" w:styleId="1038">
    <w:name w:val="前言、引言标题"/>
    <w:next w:val="1"/>
    <w:autoRedefine/>
    <w:qFormat/>
    <w:uiPriority w:val="0"/>
    <w:pPr>
      <w:shd w:val="clear" w:color="FFFFFF" w:fill="FFFFFF"/>
      <w:spacing w:before="640" w:after="560" w:line="0" w:lineRule="atLeast"/>
      <w:ind w:left="801" w:hanging="401"/>
      <w:jc w:val="center"/>
      <w:outlineLvl w:val="0"/>
    </w:pPr>
    <w:rPr>
      <w:rFonts w:ascii="黑体" w:hAnsi="Times New Roman" w:eastAsia="黑体" w:cs="Times New Roman"/>
      <w:sz w:val="32"/>
      <w:lang w:val="en-US" w:eastAsia="zh-CN" w:bidi="ar-SA"/>
    </w:rPr>
  </w:style>
  <w:style w:type="paragraph" w:customStyle="1" w:styleId="1039">
    <w:name w:val="3级标题"/>
    <w:basedOn w:val="1"/>
    <w:autoRedefine/>
    <w:qFormat/>
    <w:uiPriority w:val="0"/>
    <w:pPr>
      <w:keepLines/>
      <w:tabs>
        <w:tab w:val="left" w:pos="1260"/>
        <w:tab w:val="left" w:pos="1740"/>
      </w:tabs>
      <w:spacing w:before="120" w:after="120" w:line="360" w:lineRule="auto"/>
      <w:ind w:left="1260" w:hanging="420"/>
      <w:contextualSpacing/>
      <w:jc w:val="left"/>
      <w:outlineLvl w:val="2"/>
    </w:pPr>
    <w:rPr>
      <w:rFonts w:ascii="黑体" w:hAnsi="黑体" w:eastAsia="黑体"/>
      <w:kern w:val="0"/>
      <w:sz w:val="28"/>
      <w:szCs w:val="36"/>
      <w:lang w:val="zh-CN" w:eastAsia="en-US" w:bidi="en-US"/>
    </w:rPr>
  </w:style>
  <w:style w:type="paragraph" w:customStyle="1" w:styleId="1040">
    <w:name w:val="xl44"/>
    <w:basedOn w:val="1"/>
    <w:autoRedefine/>
    <w:qFormat/>
    <w:uiPriority w:val="0"/>
    <w:pPr>
      <w:widowControl/>
      <w:pBdr>
        <w:left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041">
    <w:name w:val="font11"/>
    <w:basedOn w:val="1"/>
    <w:autoRedefine/>
    <w:qFormat/>
    <w:uiPriority w:val="0"/>
    <w:pPr>
      <w:widowControl/>
      <w:spacing w:before="100" w:beforeAutospacing="1" w:after="100" w:afterAutospacing="1" w:line="480" w:lineRule="exact"/>
      <w:jc w:val="left"/>
    </w:pPr>
    <w:rPr>
      <w:rFonts w:ascii="宋体" w:hAnsi="宋体" w:eastAsia="PMingLiU" w:cs="宋体"/>
      <w:color w:val="000000"/>
      <w:kern w:val="0"/>
      <w:sz w:val="16"/>
      <w:szCs w:val="16"/>
    </w:rPr>
  </w:style>
  <w:style w:type="paragraph" w:customStyle="1" w:styleId="1042">
    <w:name w:val="cdf样式"/>
    <w:basedOn w:val="1"/>
    <w:autoRedefine/>
    <w:qFormat/>
    <w:uiPriority w:val="0"/>
    <w:pPr>
      <w:spacing w:line="288" w:lineRule="auto"/>
    </w:pPr>
    <w:rPr>
      <w:rFonts w:ascii="宋体" w:hAnsi="宋体" w:eastAsia="PMingLiU"/>
      <w:color w:val="000000"/>
      <w:spacing w:val="5"/>
      <w:kern w:val="0"/>
      <w:sz w:val="24"/>
      <w:szCs w:val="20"/>
    </w:rPr>
  </w:style>
  <w:style w:type="paragraph" w:customStyle="1" w:styleId="1043">
    <w:name w:val="表文"/>
    <w:basedOn w:val="1"/>
    <w:autoRedefine/>
    <w:qFormat/>
    <w:uiPriority w:val="0"/>
    <w:pPr>
      <w:topLinePunct/>
      <w:spacing w:before="40" w:after="40" w:line="480" w:lineRule="exact"/>
    </w:pPr>
    <w:rPr>
      <w:rFonts w:ascii="宋体" w:hAnsi="宋体" w:eastAsia="PMingLiU"/>
      <w:color w:val="000000"/>
      <w:sz w:val="18"/>
      <w:szCs w:val="18"/>
    </w:rPr>
  </w:style>
  <w:style w:type="paragraph" w:customStyle="1" w:styleId="1044">
    <w:name w:val="着重符文字"/>
    <w:basedOn w:val="1"/>
    <w:autoRedefine/>
    <w:qFormat/>
    <w:uiPriority w:val="0"/>
    <w:pPr>
      <w:widowControl/>
      <w:tabs>
        <w:tab w:val="left" w:pos="1260"/>
      </w:tabs>
      <w:adjustRightInd w:val="0"/>
      <w:spacing w:after="200" w:line="300" w:lineRule="auto"/>
      <w:ind w:left="1260" w:hanging="420"/>
      <w:jc w:val="left"/>
      <w:textAlignment w:val="baseline"/>
    </w:pPr>
    <w:rPr>
      <w:rFonts w:ascii="宋体" w:hAnsi="宋体"/>
      <w:kern w:val="24"/>
      <w:sz w:val="28"/>
      <w:szCs w:val="20"/>
      <w:lang w:eastAsia="en-US"/>
    </w:rPr>
  </w:style>
  <w:style w:type="paragraph" w:customStyle="1" w:styleId="1045">
    <w:name w:val="+标题4"/>
    <w:basedOn w:val="5"/>
    <w:autoRedefine/>
    <w:qFormat/>
    <w:uiPriority w:val="0"/>
    <w:pPr>
      <w:spacing w:before="0" w:after="0" w:line="360" w:lineRule="auto"/>
    </w:pPr>
    <w:rPr>
      <w:rFonts w:ascii="Times New Roman" w:hAnsi="Times New Roman" w:eastAsia="宋体"/>
      <w:sz w:val="24"/>
    </w:rPr>
  </w:style>
  <w:style w:type="paragraph" w:customStyle="1" w:styleId="1046">
    <w:name w:val="招标文件－紧缩表格用正文"/>
    <w:basedOn w:val="1"/>
    <w:next w:val="1"/>
    <w:autoRedefine/>
    <w:qFormat/>
    <w:uiPriority w:val="0"/>
    <w:pPr>
      <w:spacing w:beforeLines="30" w:afterLines="30" w:line="480" w:lineRule="exact"/>
      <w:jc w:val="center"/>
    </w:pPr>
    <w:rPr>
      <w:rFonts w:ascii="宋体" w:hAnsi="宋体" w:eastAsia="PMingLiU"/>
      <w:color w:val="000000"/>
      <w:sz w:val="24"/>
      <w:szCs w:val="20"/>
    </w:rPr>
  </w:style>
  <w:style w:type="paragraph" w:customStyle="1" w:styleId="1047">
    <w:name w:val="样式 标题4 + 小四"/>
    <w:basedOn w:val="4"/>
    <w:autoRedefine/>
    <w:qFormat/>
    <w:uiPriority w:val="0"/>
    <w:pPr>
      <w:widowControl/>
      <w:spacing w:line="416" w:lineRule="auto"/>
      <w:ind w:firstLine="0" w:firstLineChars="0"/>
      <w:jc w:val="left"/>
    </w:pPr>
    <w:rPr>
      <w:rFonts w:ascii="Times New Roman" w:hAnsi="Times New Roman" w:eastAsia="宋体"/>
      <w:b/>
      <w:bCs/>
      <w:kern w:val="0"/>
      <w:sz w:val="32"/>
    </w:rPr>
  </w:style>
  <w:style w:type="paragraph" w:customStyle="1" w:styleId="1048">
    <w:name w:val="xl52"/>
    <w:basedOn w:val="1"/>
    <w:autoRedefine/>
    <w:qFormat/>
    <w:uiPriority w:val="0"/>
    <w:pPr>
      <w:widowControl/>
      <w:pBdr>
        <w:top w:val="single" w:color="auto" w:sz="8" w:space="0"/>
        <w:bottom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049">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宋体" w:hAnsi="宋体" w:eastAsia="PMingLiU" w:cs="宋体"/>
      <w:b/>
      <w:bCs/>
      <w:color w:val="000000"/>
      <w:kern w:val="20"/>
      <w:sz w:val="24"/>
      <w:szCs w:val="20"/>
    </w:rPr>
  </w:style>
  <w:style w:type="paragraph" w:customStyle="1" w:styleId="1050">
    <w:name w:val="Style7"/>
    <w:basedOn w:val="1051"/>
    <w:autoRedefine/>
    <w:qFormat/>
    <w:uiPriority w:val="0"/>
    <w:pPr>
      <w:tabs>
        <w:tab w:val="left" w:pos="1260"/>
        <w:tab w:val="left" w:pos="2394"/>
      </w:tabs>
    </w:pPr>
    <w:rPr>
      <w:bCs w:val="0"/>
      <w:szCs w:val="24"/>
    </w:rPr>
  </w:style>
  <w:style w:type="paragraph" w:customStyle="1" w:styleId="1051">
    <w:name w:val="Style6"/>
    <w:basedOn w:val="4"/>
    <w:autoRedefine/>
    <w:qFormat/>
    <w:uiPriority w:val="0"/>
    <w:pPr>
      <w:keepLines w:val="0"/>
      <w:widowControl/>
      <w:tabs>
        <w:tab w:val="left" w:pos="1260"/>
      </w:tabs>
      <w:spacing w:line="240" w:lineRule="auto"/>
      <w:ind w:firstLine="0" w:firstLineChars="0"/>
      <w:jc w:val="left"/>
    </w:pPr>
    <w:rPr>
      <w:rFonts w:ascii="宋体" w:hAnsi="宋体" w:eastAsia="宋体"/>
      <w:b/>
      <w:bCs/>
      <w:color w:val="4F81BD"/>
      <w:kern w:val="0"/>
      <w:sz w:val="32"/>
      <w:lang w:eastAsia="en-US"/>
    </w:rPr>
  </w:style>
  <w:style w:type="paragraph" w:customStyle="1" w:styleId="1052">
    <w:name w:val="Char Char Char2 Char Char Char"/>
    <w:basedOn w:val="1"/>
    <w:autoRedefine/>
    <w:qFormat/>
    <w:uiPriority w:val="0"/>
    <w:rPr>
      <w:rFonts w:ascii="Times New Roman" w:hAnsi="Times New Roman"/>
      <w:szCs w:val="20"/>
    </w:rPr>
  </w:style>
  <w:style w:type="paragraph" w:customStyle="1" w:styleId="1053">
    <w:name w:val="样式 首行缩进:  2 字符"/>
    <w:basedOn w:val="1"/>
    <w:autoRedefine/>
    <w:qFormat/>
    <w:uiPriority w:val="0"/>
    <w:pPr>
      <w:widowControl/>
      <w:spacing w:line="360" w:lineRule="auto"/>
      <w:ind w:firstLine="200" w:firstLineChars="200"/>
      <w:jc w:val="left"/>
    </w:pPr>
    <w:rPr>
      <w:rFonts w:ascii="Times New Roman" w:hAnsi="Times New Roman" w:cs="宋体"/>
      <w:szCs w:val="20"/>
    </w:rPr>
  </w:style>
  <w:style w:type="paragraph" w:customStyle="1" w:styleId="1054">
    <w:name w:val="Level 2"/>
    <w:basedOn w:val="1"/>
    <w:autoRedefine/>
    <w:qFormat/>
    <w:uiPriority w:val="0"/>
    <w:pPr>
      <w:widowControl/>
      <w:tabs>
        <w:tab w:val="left" w:pos="1247"/>
      </w:tabs>
      <w:spacing w:after="140" w:line="288" w:lineRule="auto"/>
      <w:ind w:left="1247" w:hanging="680"/>
      <w:outlineLvl w:val="1"/>
    </w:pPr>
    <w:rPr>
      <w:rFonts w:ascii="Arial" w:hAnsi="Arial" w:eastAsia="PMingLiU"/>
      <w:kern w:val="20"/>
      <w:sz w:val="20"/>
      <w:szCs w:val="24"/>
      <w:lang w:val="en-GB" w:eastAsia="en-US"/>
    </w:rPr>
  </w:style>
  <w:style w:type="paragraph" w:customStyle="1" w:styleId="1055">
    <w:name w:val="投标文件3"/>
    <w:basedOn w:val="1"/>
    <w:autoRedefine/>
    <w:qFormat/>
    <w:uiPriority w:val="0"/>
    <w:pPr>
      <w:widowControl/>
      <w:spacing w:line="360" w:lineRule="auto"/>
      <w:jc w:val="left"/>
    </w:pPr>
    <w:rPr>
      <w:rFonts w:ascii="宋体" w:hAnsi="Courier New" w:eastAsia="黑体"/>
      <w:b/>
      <w:sz w:val="30"/>
      <w:szCs w:val="20"/>
    </w:rPr>
  </w:style>
  <w:style w:type="paragraph" w:customStyle="1" w:styleId="1056">
    <w:name w:val="font18"/>
    <w:basedOn w:val="1"/>
    <w:autoRedefine/>
    <w:qFormat/>
    <w:uiPriority w:val="0"/>
    <w:pPr>
      <w:widowControl/>
      <w:spacing w:before="100" w:beforeAutospacing="1" w:after="100" w:afterAutospacing="1"/>
      <w:jc w:val="left"/>
    </w:pPr>
    <w:rPr>
      <w:rFonts w:ascii="Times New Roman" w:hAnsi="Times New Roman" w:eastAsia="PMingLiU"/>
      <w:kern w:val="0"/>
      <w:sz w:val="16"/>
      <w:szCs w:val="16"/>
    </w:rPr>
  </w:style>
  <w:style w:type="paragraph" w:customStyle="1" w:styleId="1057">
    <w:name w:val="标题 表格"/>
    <w:basedOn w:val="1"/>
    <w:next w:val="1"/>
    <w:autoRedefine/>
    <w:qFormat/>
    <w:uiPriority w:val="0"/>
    <w:pPr>
      <w:spacing w:beforeLines="100" w:line="360" w:lineRule="auto"/>
      <w:ind w:firstLine="422" w:firstLineChars="200"/>
    </w:pPr>
    <w:rPr>
      <w:rFonts w:ascii="Times New Roman" w:hAnsi="Times New Roman"/>
      <w:b/>
      <w:szCs w:val="24"/>
    </w:rPr>
  </w:style>
  <w:style w:type="paragraph" w:customStyle="1" w:styleId="1058">
    <w:name w:val="列表5"/>
    <w:basedOn w:val="1"/>
    <w:next w:val="1"/>
    <w:autoRedefine/>
    <w:qFormat/>
    <w:uiPriority w:val="0"/>
    <w:pPr>
      <w:spacing w:line="360" w:lineRule="atLeast"/>
    </w:pPr>
    <w:rPr>
      <w:rFonts w:ascii="Times New Roman" w:hAnsi="Times New Roman" w:eastAsia="PMingLiU"/>
      <w:spacing w:val="5"/>
      <w:szCs w:val="20"/>
    </w:rPr>
  </w:style>
  <w:style w:type="paragraph" w:customStyle="1" w:styleId="1059">
    <w:name w:val="样式 标题 1 + 首行缩进:  2 字符 段前: 1 行 段后: 1 行"/>
    <w:basedOn w:val="2"/>
    <w:autoRedefine/>
    <w:qFormat/>
    <w:uiPriority w:val="0"/>
    <w:pPr>
      <w:spacing w:before="0" w:beforeLines="100" w:after="0" w:afterLines="100" w:line="480" w:lineRule="exact"/>
    </w:pPr>
    <w:rPr>
      <w:rFonts w:eastAsia="黑体" w:cs="华文新魏"/>
      <w:b w:val="0"/>
      <w:sz w:val="28"/>
    </w:rPr>
  </w:style>
  <w:style w:type="paragraph" w:customStyle="1" w:styleId="1060">
    <w:name w:val="xl17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PMingLiU" w:cs="宋体"/>
      <w:kern w:val="0"/>
      <w:sz w:val="28"/>
      <w:szCs w:val="28"/>
    </w:rPr>
  </w:style>
  <w:style w:type="paragraph" w:customStyle="1" w:styleId="1061">
    <w:name w:val="disclist"/>
    <w:basedOn w:val="1"/>
    <w:autoRedefine/>
    <w:qFormat/>
    <w:uiPriority w:val="0"/>
    <w:pPr>
      <w:widowControl/>
      <w:spacing w:before="100" w:beforeAutospacing="1" w:after="100" w:afterAutospacing="1" w:line="0" w:lineRule="atLeast"/>
      <w:jc w:val="left"/>
    </w:pPr>
    <w:rPr>
      <w:rFonts w:ascii="宋体" w:hAnsi="宋体"/>
      <w:kern w:val="0"/>
      <w:sz w:val="24"/>
    </w:rPr>
  </w:style>
  <w:style w:type="paragraph" w:customStyle="1" w:styleId="1062">
    <w:name w:val="font13"/>
    <w:basedOn w:val="1"/>
    <w:autoRedefine/>
    <w:qFormat/>
    <w:uiPriority w:val="0"/>
    <w:pPr>
      <w:widowControl/>
      <w:spacing w:before="100" w:beforeAutospacing="1" w:after="100" w:afterAutospacing="1" w:line="480" w:lineRule="exact"/>
      <w:jc w:val="left"/>
    </w:pPr>
    <w:rPr>
      <w:rFonts w:ascii="宋体" w:hAnsi="宋体" w:eastAsia="PMingLiU" w:cs="宋体"/>
      <w:b/>
      <w:bCs/>
      <w:color w:val="000000"/>
      <w:kern w:val="0"/>
      <w:sz w:val="18"/>
      <w:szCs w:val="18"/>
    </w:rPr>
  </w:style>
  <w:style w:type="paragraph" w:customStyle="1" w:styleId="1063">
    <w:name w:val="Char Char Char Char2"/>
    <w:basedOn w:val="1"/>
    <w:autoRedefine/>
    <w:qFormat/>
    <w:uiPriority w:val="0"/>
    <w:pPr>
      <w:widowControl/>
      <w:spacing w:after="160" w:line="240" w:lineRule="exact"/>
      <w:jc w:val="left"/>
    </w:pPr>
    <w:rPr>
      <w:rFonts w:ascii="Verdana" w:hAnsi="Verdana" w:eastAsia="PMingLiU"/>
      <w:color w:val="000000"/>
      <w:kern w:val="0"/>
      <w:sz w:val="20"/>
      <w:szCs w:val="20"/>
      <w:lang w:eastAsia="en-US"/>
    </w:rPr>
  </w:style>
  <w:style w:type="paragraph" w:customStyle="1" w:styleId="1064">
    <w:name w:val="xl161"/>
    <w:basedOn w:val="1"/>
    <w:autoRedefine/>
    <w:qFormat/>
    <w:uiPriority w:val="0"/>
    <w:pPr>
      <w:widowControl/>
      <w:pBdr>
        <w:top w:val="single" w:color="auto" w:sz="4" w:space="0"/>
        <w:left w:val="single" w:color="auto" w:sz="4" w:space="0"/>
      </w:pBdr>
      <w:spacing w:before="100" w:beforeAutospacing="1" w:after="100" w:afterAutospacing="1"/>
      <w:jc w:val="center"/>
    </w:pPr>
    <w:rPr>
      <w:rFonts w:ascii="宋体" w:hAnsi="宋体" w:eastAsia="PMingLiU" w:cs="宋体"/>
      <w:kern w:val="0"/>
      <w:sz w:val="20"/>
      <w:szCs w:val="20"/>
    </w:rPr>
  </w:style>
  <w:style w:type="paragraph" w:customStyle="1" w:styleId="1065">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80" w:lineRule="exact"/>
      <w:jc w:val="center"/>
      <w:textAlignment w:val="center"/>
    </w:pPr>
    <w:rPr>
      <w:rFonts w:ascii="Arial Unicode MS" w:hAnsi="Arial Unicode MS" w:eastAsia="Arial Unicode MS" w:cs="Arial Unicode MS"/>
      <w:color w:val="000000"/>
      <w:kern w:val="0"/>
      <w:sz w:val="24"/>
      <w:szCs w:val="24"/>
    </w:rPr>
  </w:style>
  <w:style w:type="paragraph" w:customStyle="1" w:styleId="1066">
    <w:name w:val="正文Normal"/>
    <w:basedOn w:val="1"/>
    <w:autoRedefine/>
    <w:qFormat/>
    <w:uiPriority w:val="0"/>
    <w:pPr>
      <w:adjustRightInd w:val="0"/>
      <w:snapToGrid w:val="0"/>
      <w:spacing w:line="450" w:lineRule="atLeast"/>
    </w:pPr>
    <w:rPr>
      <w:rFonts w:ascii="宋体" w:hAnsi="Times New Roman" w:eastAsia="PMingLiU"/>
      <w:spacing w:val="10"/>
      <w:kern w:val="0"/>
      <w:sz w:val="28"/>
      <w:szCs w:val="20"/>
    </w:rPr>
  </w:style>
  <w:style w:type="paragraph" w:customStyle="1" w:styleId="1067">
    <w:name w:val="ml"/>
    <w:basedOn w:val="1"/>
    <w:autoRedefine/>
    <w:qFormat/>
    <w:uiPriority w:val="0"/>
    <w:pPr>
      <w:widowControl/>
      <w:overflowPunct w:val="0"/>
      <w:topLinePunct/>
      <w:adjustRightInd w:val="0"/>
      <w:spacing w:before="120" w:after="200" w:line="360" w:lineRule="auto"/>
      <w:ind w:right="-7"/>
      <w:jc w:val="left"/>
    </w:pPr>
    <w:rPr>
      <w:rFonts w:ascii="楷体" w:hAnsi="Arial" w:eastAsia="楷体"/>
      <w:b/>
      <w:bCs/>
      <w:kern w:val="0"/>
      <w:sz w:val="24"/>
      <w:szCs w:val="20"/>
      <w:lang w:eastAsia="en-US"/>
    </w:rPr>
  </w:style>
  <w:style w:type="paragraph" w:customStyle="1" w:styleId="1068">
    <w:name w:val="xl143"/>
    <w:basedOn w:val="1"/>
    <w:autoRedefine/>
    <w:qFormat/>
    <w:uiPriority w:val="0"/>
    <w:pPr>
      <w:widowControl/>
      <w:pBdr>
        <w:top w:val="single" w:color="auto" w:sz="4" w:space="0"/>
        <w:left w:val="single" w:color="auto" w:sz="4" w:space="0"/>
        <w:right w:val="single" w:color="auto" w:sz="4" w:space="0"/>
      </w:pBdr>
      <w:shd w:val="clear" w:color="000000" w:fill="FFFF00"/>
      <w:spacing w:before="100" w:beforeAutospacing="1" w:after="100" w:afterAutospacing="1"/>
      <w:jc w:val="center"/>
    </w:pPr>
    <w:rPr>
      <w:rFonts w:ascii="宋体" w:hAnsi="宋体" w:eastAsia="PMingLiU" w:cs="宋体"/>
      <w:kern w:val="0"/>
      <w:sz w:val="20"/>
      <w:szCs w:val="20"/>
    </w:rPr>
  </w:style>
  <w:style w:type="paragraph" w:customStyle="1" w:styleId="1069">
    <w:name w:val="xl57"/>
    <w:basedOn w:val="1"/>
    <w:autoRedefine/>
    <w:qFormat/>
    <w:uiPriority w:val="0"/>
    <w:pPr>
      <w:widowControl/>
      <w:pBdr>
        <w:left w:val="single" w:color="auto" w:sz="4" w:space="0"/>
        <w:right w:val="single" w:color="auto" w:sz="8"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070">
    <w:name w:val="正文 New New"/>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71">
    <w:name w:val="强调文字2"/>
    <w:basedOn w:val="1"/>
    <w:autoRedefine/>
    <w:qFormat/>
    <w:uiPriority w:val="0"/>
    <w:pPr>
      <w:widowControl/>
      <w:spacing w:line="440" w:lineRule="exact"/>
      <w:jc w:val="center"/>
    </w:pPr>
    <w:rPr>
      <w:rFonts w:ascii="华文细黑" w:hAnsi="华文细黑" w:eastAsia="黑体"/>
      <w:spacing w:val="40"/>
      <w:kern w:val="0"/>
      <w:sz w:val="30"/>
      <w:szCs w:val="20"/>
    </w:rPr>
  </w:style>
  <w:style w:type="paragraph" w:customStyle="1" w:styleId="1072">
    <w:name w:val="Body Text 21"/>
    <w:basedOn w:val="1"/>
    <w:autoRedefine/>
    <w:qFormat/>
    <w:uiPriority w:val="0"/>
    <w:pPr>
      <w:adjustRightInd w:val="0"/>
      <w:spacing w:before="120" w:line="360" w:lineRule="auto"/>
      <w:ind w:firstLine="480"/>
      <w:textAlignment w:val="baseline"/>
    </w:pPr>
    <w:rPr>
      <w:rFonts w:ascii="宋体" w:hAnsi="宋体" w:eastAsia="PMingLiU"/>
      <w:color w:val="000000"/>
      <w:sz w:val="24"/>
      <w:szCs w:val="20"/>
    </w:rPr>
  </w:style>
  <w:style w:type="paragraph" w:customStyle="1" w:styleId="1073">
    <w:name w:val="xl35"/>
    <w:basedOn w:val="1"/>
    <w:autoRedefine/>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line="480" w:lineRule="exact"/>
      <w:jc w:val="left"/>
      <w:textAlignment w:val="center"/>
    </w:pPr>
    <w:rPr>
      <w:rFonts w:ascii="Arial Unicode MS" w:hAnsi="Arial Unicode MS" w:eastAsia="Arial Unicode MS" w:cs="Arial Unicode MS"/>
      <w:color w:val="000000"/>
      <w:kern w:val="0"/>
      <w:sz w:val="24"/>
      <w:szCs w:val="24"/>
    </w:rPr>
  </w:style>
  <w:style w:type="paragraph" w:customStyle="1" w:styleId="1074">
    <w:name w:val="xl147"/>
    <w:basedOn w:val="1"/>
    <w:autoRedefine/>
    <w:qFormat/>
    <w:uiPriority w:val="0"/>
    <w:pPr>
      <w:widowControl/>
      <w:pBdr>
        <w:top w:val="single" w:color="auto" w:sz="4" w:space="0"/>
        <w:left w:val="single" w:color="auto" w:sz="4" w:space="0"/>
        <w:right w:val="single" w:color="auto" w:sz="4" w:space="0"/>
      </w:pBdr>
      <w:shd w:val="clear" w:color="000000" w:fill="FFFF00"/>
      <w:spacing w:before="100" w:beforeAutospacing="1" w:after="100" w:afterAutospacing="1"/>
      <w:jc w:val="left"/>
    </w:pPr>
    <w:rPr>
      <w:rFonts w:ascii="宋体" w:hAnsi="宋体" w:eastAsia="PMingLiU" w:cs="宋体"/>
      <w:color w:val="000000"/>
      <w:kern w:val="0"/>
      <w:sz w:val="16"/>
      <w:szCs w:val="16"/>
    </w:rPr>
  </w:style>
  <w:style w:type="paragraph" w:customStyle="1" w:styleId="1075">
    <w:name w:val="xl70"/>
    <w:basedOn w:val="1"/>
    <w:autoRedefine/>
    <w:qFormat/>
    <w:uiPriority w:val="0"/>
    <w:pPr>
      <w:widowControl/>
      <w:pBdr>
        <w:top w:val="single" w:color="auto" w:sz="4" w:space="0"/>
        <w:bottom w:val="single" w:color="auto" w:sz="4" w:space="0"/>
        <w:right w:val="single" w:color="auto" w:sz="8" w:space="0"/>
      </w:pBdr>
      <w:spacing w:before="100" w:after="100" w:line="480" w:lineRule="exact"/>
      <w:jc w:val="center"/>
      <w:textAlignment w:val="center"/>
    </w:pPr>
    <w:rPr>
      <w:rFonts w:ascii="宋体" w:hAnsi="宋体" w:eastAsia="PMingLiU"/>
      <w:color w:val="000000"/>
      <w:kern w:val="0"/>
      <w:sz w:val="20"/>
      <w:szCs w:val="20"/>
    </w:rPr>
  </w:style>
  <w:style w:type="paragraph" w:customStyle="1" w:styleId="1076">
    <w:name w:val="xl103"/>
    <w:basedOn w:val="1"/>
    <w:autoRedefine/>
    <w:qFormat/>
    <w:uiPriority w:val="0"/>
    <w:pPr>
      <w:widowControl/>
      <w:pBdr>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077">
    <w:name w:val="表-图"/>
    <w:basedOn w:val="1"/>
    <w:autoRedefine/>
    <w:qFormat/>
    <w:uiPriority w:val="0"/>
    <w:pPr>
      <w:spacing w:before="120" w:after="120" w:line="360" w:lineRule="auto"/>
      <w:jc w:val="center"/>
    </w:pPr>
    <w:rPr>
      <w:rFonts w:ascii="楷体_GB2312" w:hAnsi="Times New Roman" w:eastAsia="楷体_GB2312"/>
      <w:iCs/>
      <w:snapToGrid w:val="0"/>
      <w:szCs w:val="21"/>
    </w:rPr>
  </w:style>
  <w:style w:type="paragraph" w:customStyle="1" w:styleId="1078">
    <w:name w:val="正文编号_2"/>
    <w:basedOn w:val="1"/>
    <w:autoRedefine/>
    <w:qFormat/>
    <w:uiPriority w:val="0"/>
    <w:pPr>
      <w:keepNext/>
      <w:widowControl/>
      <w:tabs>
        <w:tab w:val="left" w:pos="1109"/>
      </w:tabs>
      <w:adjustRightInd w:val="0"/>
      <w:snapToGrid w:val="0"/>
      <w:spacing w:after="200" w:line="300" w:lineRule="auto"/>
      <w:ind w:left="1109" w:hanging="360"/>
      <w:jc w:val="left"/>
      <w:textAlignment w:val="baseline"/>
    </w:pPr>
    <w:rPr>
      <w:rFonts w:ascii="宋体" w:hAnsi="宋体"/>
      <w:kern w:val="24"/>
      <w:sz w:val="22"/>
      <w:szCs w:val="20"/>
      <w:lang w:eastAsia="en-US"/>
    </w:rPr>
  </w:style>
  <w:style w:type="paragraph" w:customStyle="1" w:styleId="1079">
    <w:name w:val="Answer List Bullet One"/>
    <w:autoRedefine/>
    <w:qFormat/>
    <w:uiPriority w:val="0"/>
    <w:pPr>
      <w:tabs>
        <w:tab w:val="left" w:pos="360"/>
      </w:tabs>
      <w:spacing w:before="60" w:after="60"/>
      <w:ind w:left="360" w:hanging="360"/>
    </w:pPr>
    <w:rPr>
      <w:rFonts w:ascii="Arial Narrow" w:hAnsi="Arial Narrow" w:eastAsia="Times New Roman" w:cs="Times New Roman"/>
      <w:color w:val="333399"/>
      <w:sz w:val="22"/>
      <w:lang w:val="en-US" w:eastAsia="en-US" w:bidi="ar-SA"/>
    </w:rPr>
  </w:style>
  <w:style w:type="paragraph" w:customStyle="1" w:styleId="1080">
    <w:name w:val="1)"/>
    <w:basedOn w:val="1"/>
    <w:autoRedefine/>
    <w:qFormat/>
    <w:uiPriority w:val="0"/>
    <w:pPr>
      <w:tabs>
        <w:tab w:val="left" w:pos="120"/>
      </w:tabs>
      <w:spacing w:line="360" w:lineRule="auto"/>
      <w:ind w:left="400" w:leftChars="100" w:hanging="300" w:hangingChars="300"/>
    </w:pPr>
    <w:rPr>
      <w:rFonts w:ascii="宋体" w:hAnsi="宋体" w:eastAsia="PMingLiU"/>
      <w:color w:val="000000"/>
      <w:sz w:val="24"/>
      <w:szCs w:val="24"/>
    </w:rPr>
  </w:style>
  <w:style w:type="paragraph" w:customStyle="1" w:styleId="1081">
    <w:name w:val="xl146"/>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PMingLiU" w:cs="宋体"/>
      <w:kern w:val="0"/>
      <w:sz w:val="20"/>
      <w:szCs w:val="20"/>
    </w:rPr>
  </w:style>
  <w:style w:type="paragraph" w:customStyle="1" w:styleId="1082">
    <w:name w:val="Char Char2 Char"/>
    <w:basedOn w:val="1"/>
    <w:autoRedefine/>
    <w:qFormat/>
    <w:uiPriority w:val="0"/>
    <w:pPr>
      <w:keepNext/>
      <w:keepLines/>
      <w:pageBreakBefore/>
      <w:widowControl/>
      <w:tabs>
        <w:tab w:val="left" w:pos="845"/>
      </w:tabs>
      <w:spacing w:line="0" w:lineRule="atLeast"/>
      <w:ind w:left="845" w:hanging="420"/>
      <w:jc w:val="left"/>
    </w:pPr>
    <w:rPr>
      <w:rFonts w:ascii="Tahoma" w:hAnsi="Tahoma"/>
      <w:sz w:val="24"/>
      <w:szCs w:val="20"/>
    </w:rPr>
  </w:style>
  <w:style w:type="paragraph" w:customStyle="1" w:styleId="1083">
    <w:name w:val="xl80"/>
    <w:basedOn w:val="1"/>
    <w:autoRedefine/>
    <w:qFormat/>
    <w:uiPriority w:val="0"/>
    <w:pPr>
      <w:widowControl/>
      <w:pBdr>
        <w:left w:val="single" w:color="auto" w:sz="4" w:space="0"/>
        <w:bottom w:val="single" w:color="auto" w:sz="8" w:space="0"/>
        <w:right w:val="single" w:color="auto" w:sz="4" w:space="0"/>
      </w:pBdr>
      <w:shd w:val="clear" w:color="auto" w:fill="00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084">
    <w:name w:val="样式 标题 3A-Üb-Nr-3Nr1.1.1H3H31H32H33u3H34H311H321H331u...3"/>
    <w:basedOn w:val="4"/>
    <w:autoRedefine/>
    <w:qFormat/>
    <w:uiPriority w:val="0"/>
    <w:pPr>
      <w:keepLines w:val="0"/>
      <w:adjustRightInd w:val="0"/>
      <w:snapToGrid w:val="0"/>
      <w:spacing w:before="120" w:after="360" w:line="500" w:lineRule="exact"/>
      <w:ind w:firstLine="0" w:firstLineChars="0"/>
      <w:jc w:val="left"/>
    </w:pPr>
    <w:rPr>
      <w:rFonts w:ascii="宋体" w:hAnsi="宋体" w:eastAsia="PMingLiU"/>
      <w:b/>
      <w:bCs/>
      <w:color w:val="000000"/>
      <w:kern w:val="0"/>
      <w:szCs w:val="28"/>
    </w:rPr>
  </w:style>
  <w:style w:type="paragraph" w:customStyle="1" w:styleId="1085">
    <w:name w:val="正文 + 黑色"/>
    <w:basedOn w:val="1"/>
    <w:autoRedefine/>
    <w:qFormat/>
    <w:uiPriority w:val="0"/>
    <w:pPr>
      <w:widowControl/>
      <w:spacing w:line="0" w:lineRule="atLeast"/>
      <w:jc w:val="left"/>
    </w:pPr>
    <w:rPr>
      <w:rFonts w:ascii="宋体" w:hAnsi="宋体"/>
      <w:kern w:val="0"/>
      <w:szCs w:val="20"/>
    </w:rPr>
  </w:style>
  <w:style w:type="paragraph" w:customStyle="1" w:styleId="1086">
    <w:name w:val="Char Char Char Char Char Char1 Char Char Char Char Char Char Char Char Char Char Char Char Char Char Char Char Char Char Char"/>
    <w:basedOn w:val="1"/>
    <w:autoRedefine/>
    <w:qFormat/>
    <w:uiPriority w:val="0"/>
    <w:pPr>
      <w:widowControl/>
      <w:spacing w:line="0" w:lineRule="atLeast"/>
      <w:jc w:val="left"/>
    </w:pPr>
    <w:rPr>
      <w:rFonts w:ascii="Times New Roman" w:hAnsi="Times New Roman"/>
      <w:b/>
      <w:bCs/>
      <w:sz w:val="36"/>
      <w:szCs w:val="32"/>
    </w:rPr>
  </w:style>
  <w:style w:type="paragraph" w:customStyle="1" w:styleId="1087">
    <w:name w:val="BLLT:Ind:endlst"/>
    <w:autoRedefine/>
    <w:qFormat/>
    <w:uiPriority w:val="0"/>
    <w:pPr>
      <w:keepLines/>
      <w:widowControl w:val="0"/>
      <w:tabs>
        <w:tab w:val="left" w:pos="4176"/>
        <w:tab w:val="right" w:pos="4536"/>
      </w:tabs>
      <w:spacing w:after="58" w:line="270" w:lineRule="atLeast"/>
      <w:ind w:left="4176" w:hanging="288"/>
    </w:pPr>
    <w:rPr>
      <w:rFonts w:ascii="Times" w:hAnsi="Times" w:eastAsia="宋体" w:cs="Times New Roman"/>
      <w:snapToGrid w:val="0"/>
      <w:sz w:val="22"/>
      <w:lang w:val="en-US" w:eastAsia="en-US" w:bidi="ar-SA"/>
    </w:rPr>
  </w:style>
  <w:style w:type="paragraph" w:customStyle="1" w:styleId="1088">
    <w:name w:val="_Style 66"/>
    <w:next w:val="1"/>
    <w:autoRedefine/>
    <w:unhideWhenUsed/>
    <w:qFormat/>
    <w:uiPriority w:val="99"/>
    <w:pPr>
      <w:widowControl w:val="0"/>
      <w:jc w:val="both"/>
    </w:pPr>
    <w:rPr>
      <w:rFonts w:ascii="Times New Roman" w:hAnsi="Times New Roman" w:eastAsia="PMingLiU" w:cs="Times New Roman"/>
      <w:kern w:val="2"/>
      <w:sz w:val="21"/>
      <w:szCs w:val="22"/>
      <w:lang w:val="en-US" w:eastAsia="zh-CN" w:bidi="ar-SA"/>
    </w:rPr>
  </w:style>
  <w:style w:type="paragraph" w:customStyle="1" w:styleId="1089">
    <w:name w:val="二级条标题"/>
    <w:basedOn w:val="679"/>
    <w:next w:val="1"/>
    <w:autoRedefine/>
    <w:qFormat/>
    <w:uiPriority w:val="0"/>
    <w:pPr>
      <w:tabs>
        <w:tab w:val="left" w:pos="360"/>
      </w:tabs>
      <w:spacing w:beforeLines="0" w:afterLines="0" w:line="0" w:lineRule="atLeast"/>
      <w:ind w:left="0"/>
      <w:jc w:val="left"/>
      <w:outlineLvl w:val="3"/>
    </w:pPr>
    <w:rPr>
      <w:rFonts w:ascii="Times New Roman"/>
      <w:szCs w:val="24"/>
    </w:rPr>
  </w:style>
  <w:style w:type="paragraph" w:customStyle="1" w:styleId="1090">
    <w:name w:val="xl15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PMingLiU" w:cs="宋体"/>
      <w:color w:val="000000"/>
      <w:kern w:val="0"/>
      <w:sz w:val="16"/>
      <w:szCs w:val="16"/>
    </w:rPr>
  </w:style>
  <w:style w:type="paragraph" w:customStyle="1" w:styleId="1091">
    <w:name w:val="Level 6"/>
    <w:basedOn w:val="1"/>
    <w:autoRedefine/>
    <w:qFormat/>
    <w:uiPriority w:val="0"/>
    <w:pPr>
      <w:widowControl/>
      <w:tabs>
        <w:tab w:val="left" w:pos="3969"/>
      </w:tabs>
      <w:spacing w:after="140" w:line="288" w:lineRule="auto"/>
      <w:ind w:left="3969" w:hanging="680"/>
      <w:outlineLvl w:val="5"/>
    </w:pPr>
    <w:rPr>
      <w:rFonts w:ascii="Arial" w:hAnsi="Arial" w:eastAsia="PMingLiU"/>
      <w:kern w:val="20"/>
      <w:sz w:val="20"/>
      <w:szCs w:val="24"/>
      <w:lang w:val="en-GB" w:eastAsia="en-US"/>
    </w:rPr>
  </w:style>
  <w:style w:type="paragraph" w:customStyle="1" w:styleId="1092">
    <w:name w:val="font1"/>
    <w:basedOn w:val="1"/>
    <w:autoRedefine/>
    <w:qFormat/>
    <w:uiPriority w:val="0"/>
    <w:pPr>
      <w:widowControl/>
      <w:spacing w:before="100" w:beforeAutospacing="1" w:after="100" w:afterAutospacing="1" w:line="480" w:lineRule="exact"/>
      <w:jc w:val="left"/>
    </w:pPr>
    <w:rPr>
      <w:rFonts w:hint="eastAsia" w:ascii="宋体" w:hAnsi="宋体" w:eastAsia="PMingLiU" w:cs="Arial Unicode MS"/>
      <w:color w:val="000000"/>
      <w:kern w:val="0"/>
      <w:sz w:val="24"/>
      <w:szCs w:val="24"/>
    </w:rPr>
  </w:style>
  <w:style w:type="paragraph" w:customStyle="1" w:styleId="1093">
    <w:name w:val="正文11"/>
    <w:basedOn w:val="1"/>
    <w:autoRedefine/>
    <w:qFormat/>
    <w:uiPriority w:val="0"/>
    <w:pPr>
      <w:adjustRightInd w:val="0"/>
      <w:spacing w:line="410" w:lineRule="atLeast"/>
      <w:textAlignment w:val="baseline"/>
    </w:pPr>
    <w:rPr>
      <w:rFonts w:ascii="宋体" w:hAnsi="Times New Roman"/>
      <w:kern w:val="0"/>
      <w:sz w:val="24"/>
      <w:szCs w:val="20"/>
    </w:rPr>
  </w:style>
  <w:style w:type="paragraph" w:customStyle="1" w:styleId="1094">
    <w:name w:val="xl126"/>
    <w:basedOn w:val="1"/>
    <w:autoRedefine/>
    <w:qFormat/>
    <w:uiPriority w:val="0"/>
    <w:pPr>
      <w:widowControl/>
      <w:pBdr>
        <w:top w:val="single" w:color="auto" w:sz="8" w:space="0"/>
        <w:left w:val="single" w:color="auto" w:sz="4" w:space="0"/>
        <w:bottom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095">
    <w:name w:val="Char Char Char Char Char Char Char1 Char"/>
    <w:basedOn w:val="1"/>
    <w:autoRedefine/>
    <w:qFormat/>
    <w:uiPriority w:val="0"/>
    <w:pPr>
      <w:spacing w:line="480" w:lineRule="exact"/>
    </w:pPr>
    <w:rPr>
      <w:rFonts w:ascii="Tahoma" w:hAnsi="Tahoma" w:eastAsia="PMingLiU"/>
      <w:color w:val="000000"/>
      <w:sz w:val="24"/>
      <w:szCs w:val="20"/>
    </w:rPr>
  </w:style>
  <w:style w:type="paragraph" w:customStyle="1" w:styleId="1096">
    <w:name w:val="表格标题"/>
    <w:basedOn w:val="1"/>
    <w:autoRedefine/>
    <w:qFormat/>
    <w:uiPriority w:val="0"/>
    <w:pPr>
      <w:widowControl/>
      <w:tabs>
        <w:tab w:val="left" w:pos="987"/>
      </w:tabs>
      <w:topLinePunct/>
      <w:adjustRightInd w:val="0"/>
      <w:snapToGrid w:val="0"/>
      <w:spacing w:before="50" w:line="336" w:lineRule="auto"/>
      <w:ind w:left="987" w:hanging="420"/>
    </w:pPr>
    <w:rPr>
      <w:rFonts w:ascii="宋体" w:hAnsi="宋体" w:eastAsia="PMingLiU"/>
      <w:color w:val="000000"/>
      <w:sz w:val="28"/>
      <w:szCs w:val="20"/>
    </w:rPr>
  </w:style>
  <w:style w:type="paragraph" w:customStyle="1" w:styleId="1097">
    <w:name w:val="pic_40"/>
    <w:basedOn w:val="1"/>
    <w:next w:val="925"/>
    <w:autoRedefine/>
    <w:qFormat/>
    <w:uiPriority w:val="0"/>
    <w:pPr>
      <w:widowControl/>
      <w:autoSpaceDE w:val="0"/>
      <w:autoSpaceDN w:val="0"/>
      <w:adjustRightInd w:val="0"/>
      <w:spacing w:before="20" w:after="20" w:line="0" w:lineRule="atLeast"/>
      <w:jc w:val="left"/>
    </w:pPr>
    <w:rPr>
      <w:rFonts w:ascii="宋体" w:hAnsi="Times New Roman"/>
      <w:kern w:val="0"/>
      <w:sz w:val="18"/>
      <w:szCs w:val="18"/>
    </w:rPr>
  </w:style>
  <w:style w:type="paragraph" w:customStyle="1" w:styleId="1098">
    <w:name w:val="xl83"/>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099">
    <w:name w:val="TOC 标题2"/>
    <w:basedOn w:val="2"/>
    <w:next w:val="1"/>
    <w:autoRedefine/>
    <w:qFormat/>
    <w:uiPriority w:val="39"/>
    <w:pPr>
      <w:widowControl/>
      <w:spacing w:before="480" w:after="0" w:line="276" w:lineRule="auto"/>
      <w:jc w:val="left"/>
      <w:outlineLvl w:val="9"/>
    </w:pPr>
    <w:rPr>
      <w:rFonts w:ascii="Cambria" w:hAnsi="Cambria"/>
      <w:bCs/>
      <w:color w:val="365F91"/>
      <w:kern w:val="0"/>
      <w:sz w:val="28"/>
      <w:szCs w:val="28"/>
    </w:rPr>
  </w:style>
  <w:style w:type="paragraph" w:customStyle="1" w:styleId="1100">
    <w:name w:val="叙述文字"/>
    <w:basedOn w:val="1"/>
    <w:autoRedefine/>
    <w:qFormat/>
    <w:uiPriority w:val="0"/>
    <w:pPr>
      <w:widowControl/>
      <w:spacing w:line="360" w:lineRule="auto"/>
      <w:ind w:firstLine="480" w:firstLineChars="200"/>
      <w:jc w:val="left"/>
    </w:pPr>
    <w:rPr>
      <w:rFonts w:ascii="Times New Roman" w:hAnsi="Times New Roman"/>
      <w:sz w:val="24"/>
      <w:szCs w:val="20"/>
    </w:rPr>
  </w:style>
  <w:style w:type="paragraph" w:customStyle="1" w:styleId="1101">
    <w:name w:val="图形标题"/>
    <w:basedOn w:val="20"/>
    <w:autoRedefine/>
    <w:qFormat/>
    <w:uiPriority w:val="0"/>
    <w:pPr>
      <w:tabs>
        <w:tab w:val="clear" w:pos="4253"/>
      </w:tabs>
      <w:topLinePunct/>
      <w:adjustRightInd/>
      <w:spacing w:before="0" w:after="0" w:line="240" w:lineRule="auto"/>
      <w:textAlignment w:val="auto"/>
    </w:pPr>
    <w:rPr>
      <w:rFonts w:ascii="宋体" w:hAnsi="Plotter" w:eastAsia="宋体"/>
      <w:color w:val="auto"/>
      <w:kern w:val="2"/>
      <w:sz w:val="21"/>
      <w:szCs w:val="20"/>
    </w:rPr>
  </w:style>
  <w:style w:type="paragraph" w:customStyle="1" w:styleId="1102">
    <w:name w:val="封面标题3"/>
    <w:basedOn w:val="1103"/>
    <w:autoRedefine/>
    <w:qFormat/>
    <w:uiPriority w:val="0"/>
  </w:style>
  <w:style w:type="paragraph" w:customStyle="1" w:styleId="1103">
    <w:name w:val="封面标题2"/>
    <w:basedOn w:val="1"/>
    <w:autoRedefine/>
    <w:qFormat/>
    <w:uiPriority w:val="0"/>
    <w:pPr>
      <w:widowControl/>
      <w:spacing w:after="200" w:line="276" w:lineRule="auto"/>
      <w:jc w:val="center"/>
    </w:pPr>
    <w:rPr>
      <w:rFonts w:ascii="Arial" w:hAnsi="Arial" w:cs="Arial"/>
      <w:kern w:val="0"/>
      <w:sz w:val="36"/>
      <w:szCs w:val="20"/>
      <w:lang w:eastAsia="en-US"/>
    </w:rPr>
  </w:style>
  <w:style w:type="paragraph" w:customStyle="1" w:styleId="1104">
    <w:name w:val="表内"/>
    <w:basedOn w:val="1"/>
    <w:next w:val="1"/>
    <w:autoRedefine/>
    <w:qFormat/>
    <w:uiPriority w:val="0"/>
    <w:pPr>
      <w:adjustRightInd w:val="0"/>
      <w:snapToGrid w:val="0"/>
      <w:spacing w:before="60" w:after="60" w:line="480" w:lineRule="exact"/>
      <w:jc w:val="center"/>
    </w:pPr>
    <w:rPr>
      <w:rFonts w:ascii="宋体" w:hAnsi="宋体" w:eastAsia="PMingLiU"/>
      <w:snapToGrid w:val="0"/>
      <w:color w:val="000000"/>
      <w:sz w:val="24"/>
      <w:szCs w:val="20"/>
    </w:rPr>
  </w:style>
  <w:style w:type="paragraph" w:customStyle="1" w:styleId="1105">
    <w:name w:val="样式 标题 3A-Üb-Nr-3Nr1.1.1H3H31H32H33u3H34H311H321H331u..."/>
    <w:basedOn w:val="4"/>
    <w:autoRedefine/>
    <w:qFormat/>
    <w:uiPriority w:val="0"/>
    <w:pPr>
      <w:keepLines w:val="0"/>
      <w:adjustRightInd w:val="0"/>
      <w:snapToGrid w:val="0"/>
      <w:spacing w:before="120" w:after="240" w:line="340" w:lineRule="exact"/>
      <w:ind w:firstLine="0" w:firstLineChars="0"/>
      <w:jc w:val="left"/>
    </w:pPr>
    <w:rPr>
      <w:rFonts w:ascii="宋体" w:hAnsi="宋体" w:eastAsia="PMingLiU"/>
      <w:b/>
      <w:bCs/>
      <w:color w:val="00FF00"/>
    </w:rPr>
  </w:style>
  <w:style w:type="paragraph" w:customStyle="1" w:styleId="1106">
    <w:name w:val="pic_85"/>
    <w:basedOn w:val="1"/>
    <w:next w:val="925"/>
    <w:autoRedefine/>
    <w:qFormat/>
    <w:uiPriority w:val="0"/>
    <w:pPr>
      <w:widowControl/>
      <w:autoSpaceDE w:val="0"/>
      <w:autoSpaceDN w:val="0"/>
      <w:adjustRightInd w:val="0"/>
      <w:spacing w:before="20" w:after="20" w:line="0" w:lineRule="atLeast"/>
      <w:jc w:val="left"/>
    </w:pPr>
    <w:rPr>
      <w:rFonts w:ascii="宋体" w:hAnsi="Times New Roman"/>
      <w:kern w:val="0"/>
      <w:sz w:val="18"/>
      <w:szCs w:val="18"/>
    </w:rPr>
  </w:style>
  <w:style w:type="paragraph" w:customStyle="1" w:styleId="1107">
    <w:name w:val="默认段落字体 Para Char Char Char Char Char Char Char + 宋体"/>
    <w:basedOn w:val="1"/>
    <w:autoRedefine/>
    <w:qFormat/>
    <w:uiPriority w:val="0"/>
    <w:rPr>
      <w:rFonts w:ascii="宋体" w:hAnsi="宋体"/>
      <w:bCs/>
      <w:kern w:val="10"/>
      <w:sz w:val="24"/>
      <w:szCs w:val="20"/>
    </w:rPr>
  </w:style>
  <w:style w:type="paragraph" w:customStyle="1" w:styleId="1108">
    <w:name w:val="Char Char Char Char21"/>
    <w:basedOn w:val="1"/>
    <w:autoRedefine/>
    <w:qFormat/>
    <w:uiPriority w:val="0"/>
    <w:pPr>
      <w:widowControl/>
      <w:spacing w:after="160" w:line="240" w:lineRule="exact"/>
      <w:ind w:firstLine="200" w:firstLineChars="200"/>
      <w:jc w:val="left"/>
    </w:pPr>
    <w:rPr>
      <w:rFonts w:ascii="Arial" w:hAnsi="Arial" w:eastAsia="Times New Roman" w:cs="Verdana"/>
      <w:b/>
      <w:kern w:val="0"/>
      <w:sz w:val="24"/>
      <w:szCs w:val="20"/>
      <w:lang w:eastAsia="en-US"/>
    </w:rPr>
  </w:style>
  <w:style w:type="paragraph" w:customStyle="1" w:styleId="1109">
    <w:name w:val="Char Char Char1 Char Char Char Char Char Char Char Char Char Char Char Char Char"/>
    <w:basedOn w:val="24"/>
    <w:autoRedefine/>
    <w:qFormat/>
    <w:uiPriority w:val="0"/>
    <w:pPr>
      <w:shd w:val="clear" w:color="auto" w:fill="000080"/>
      <w:spacing w:after="60" w:line="312" w:lineRule="auto"/>
    </w:pPr>
    <w:rPr>
      <w:rFonts w:ascii="Arial" w:hAnsi="Arial" w:cs="Times New Roman"/>
      <w:kern w:val="0"/>
      <w:sz w:val="28"/>
      <w:szCs w:val="24"/>
    </w:rPr>
  </w:style>
  <w:style w:type="paragraph" w:customStyle="1" w:styleId="1110">
    <w:name w:val="xl51"/>
    <w:basedOn w:val="1"/>
    <w:autoRedefine/>
    <w:qFormat/>
    <w:uiPriority w:val="0"/>
    <w:pPr>
      <w:widowControl/>
      <w:pBdr>
        <w:top w:val="single" w:color="auto" w:sz="4" w:space="0"/>
        <w:left w:val="single" w:color="auto" w:sz="8" w:space="0"/>
        <w:bottom w:val="single" w:color="auto" w:sz="8" w:space="0"/>
        <w:right w:val="single" w:color="auto" w:sz="4" w:space="0"/>
      </w:pBdr>
      <w:spacing w:before="100" w:after="100" w:line="480" w:lineRule="exact"/>
      <w:jc w:val="center"/>
      <w:textAlignment w:val="center"/>
    </w:pPr>
    <w:rPr>
      <w:rFonts w:ascii="宋体" w:hAnsi="宋体" w:eastAsia="PMingLiU"/>
      <w:color w:val="000000"/>
      <w:kern w:val="0"/>
      <w:sz w:val="20"/>
      <w:szCs w:val="20"/>
    </w:rPr>
  </w:style>
  <w:style w:type="paragraph" w:customStyle="1" w:styleId="1111">
    <w:name w:val="缺省文本"/>
    <w:basedOn w:val="1"/>
    <w:autoRedefine/>
    <w:qFormat/>
    <w:uiPriority w:val="0"/>
    <w:pPr>
      <w:autoSpaceDE w:val="0"/>
      <w:autoSpaceDN w:val="0"/>
      <w:adjustRightInd w:val="0"/>
      <w:jc w:val="left"/>
    </w:pPr>
    <w:rPr>
      <w:rFonts w:ascii="Times New Roman" w:hAnsi="Times New Roman"/>
      <w:kern w:val="0"/>
      <w:sz w:val="24"/>
      <w:szCs w:val="20"/>
    </w:rPr>
  </w:style>
  <w:style w:type="paragraph" w:customStyle="1" w:styleId="1112">
    <w:name w:val="中文正文"/>
    <w:basedOn w:val="1"/>
    <w:autoRedefine/>
    <w:qFormat/>
    <w:uiPriority w:val="0"/>
    <w:pPr>
      <w:widowControl/>
      <w:spacing w:line="360" w:lineRule="auto"/>
      <w:ind w:firstLine="425"/>
    </w:pPr>
    <w:rPr>
      <w:rFonts w:ascii="宋体" w:hAnsi="宋体" w:eastAsia="仿宋_GB2312"/>
      <w:color w:val="000000"/>
      <w:kern w:val="0"/>
      <w:sz w:val="28"/>
      <w:szCs w:val="20"/>
    </w:rPr>
  </w:style>
  <w:style w:type="paragraph" w:customStyle="1" w:styleId="1113">
    <w:name w:val="IK_TabText"/>
    <w:basedOn w:val="905"/>
    <w:autoRedefine/>
    <w:qFormat/>
    <w:uiPriority w:val="0"/>
    <w:pPr>
      <w:ind w:right="57"/>
    </w:pPr>
  </w:style>
  <w:style w:type="paragraph" w:customStyle="1" w:styleId="1114">
    <w:name w:val="封面副题"/>
    <w:basedOn w:val="891"/>
    <w:next w:val="891"/>
    <w:autoRedefine/>
    <w:qFormat/>
    <w:uiPriority w:val="0"/>
    <w:pPr>
      <w:shd w:val="clear" w:color="auto" w:fill="auto"/>
      <w:spacing w:before="2000" w:after="600"/>
    </w:pPr>
    <w:rPr>
      <w:sz w:val="32"/>
    </w:rPr>
  </w:style>
  <w:style w:type="paragraph" w:customStyle="1" w:styleId="1115">
    <w:name w:val="首缩"/>
    <w:basedOn w:val="1"/>
    <w:autoRedefine/>
    <w:qFormat/>
    <w:uiPriority w:val="0"/>
    <w:pPr>
      <w:adjustRightInd w:val="0"/>
      <w:spacing w:line="312" w:lineRule="atLeast"/>
      <w:ind w:firstLine="454"/>
      <w:textAlignment w:val="baseline"/>
    </w:pPr>
    <w:rPr>
      <w:rFonts w:ascii="宋体" w:hAnsi="宋体" w:eastAsia="PMingLiU"/>
      <w:color w:val="000000"/>
      <w:kern w:val="0"/>
      <w:sz w:val="28"/>
      <w:szCs w:val="20"/>
    </w:rPr>
  </w:style>
  <w:style w:type="paragraph" w:customStyle="1" w:styleId="1116">
    <w:name w:val="IK_Aufzaehl_1"/>
    <w:basedOn w:val="1"/>
    <w:autoRedefine/>
    <w:qFormat/>
    <w:uiPriority w:val="0"/>
    <w:pPr>
      <w:widowControl/>
      <w:tabs>
        <w:tab w:val="left" w:pos="397"/>
        <w:tab w:val="left" w:pos="810"/>
      </w:tabs>
      <w:autoSpaceDE w:val="0"/>
      <w:autoSpaceDN w:val="0"/>
      <w:adjustRightInd w:val="0"/>
      <w:spacing w:before="60" w:after="60" w:line="0" w:lineRule="atLeast"/>
      <w:ind w:left="900" w:hanging="420"/>
      <w:jc w:val="left"/>
    </w:pPr>
    <w:rPr>
      <w:rFonts w:ascii="Times New Roman" w:hAnsi="Times New Roman"/>
      <w:kern w:val="0"/>
      <w:sz w:val="18"/>
      <w:szCs w:val="18"/>
    </w:rPr>
  </w:style>
  <w:style w:type="paragraph" w:customStyle="1" w:styleId="1117">
    <w:name w:val="xl66"/>
    <w:basedOn w:val="1"/>
    <w:autoRedefine/>
    <w:qFormat/>
    <w:uiPriority w:val="0"/>
    <w:pPr>
      <w:widowControl/>
      <w:pBdr>
        <w:left w:val="single" w:color="auto" w:sz="4" w:space="0"/>
        <w:bottom w:val="single" w:color="auto" w:sz="8" w:space="0"/>
        <w:right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118">
    <w:name w:val="v15"/>
    <w:basedOn w:val="1"/>
    <w:autoRedefine/>
    <w:qFormat/>
    <w:uiPriority w:val="0"/>
    <w:pPr>
      <w:widowControl/>
      <w:spacing w:before="100" w:beforeAutospacing="1" w:after="100" w:afterAutospacing="1" w:line="280" w:lineRule="atLeast"/>
      <w:jc w:val="left"/>
    </w:pPr>
    <w:rPr>
      <w:rFonts w:hint="eastAsia" w:ascii="宋体" w:hAnsi="宋体"/>
      <w:color w:val="000000"/>
      <w:kern w:val="0"/>
      <w:sz w:val="18"/>
      <w:szCs w:val="18"/>
      <w:lang w:eastAsia="en-US"/>
    </w:rPr>
  </w:style>
  <w:style w:type="paragraph" w:customStyle="1" w:styleId="1119">
    <w:name w:val="MM Topic 3"/>
    <w:basedOn w:val="4"/>
    <w:autoRedefine/>
    <w:qFormat/>
    <w:uiPriority w:val="0"/>
    <w:pPr>
      <w:keepNext w:val="0"/>
      <w:keepLines w:val="0"/>
      <w:widowControl/>
      <w:spacing w:before="200" w:after="0" w:line="271" w:lineRule="auto"/>
      <w:ind w:left="2835" w:firstLine="0" w:firstLineChars="0"/>
      <w:jc w:val="left"/>
    </w:pPr>
    <w:rPr>
      <w:rFonts w:ascii="Cambria" w:hAnsi="Cambria" w:eastAsia="PMingLiU"/>
      <w:i/>
      <w:iCs/>
      <w:smallCaps/>
      <w:spacing w:val="5"/>
      <w:kern w:val="0"/>
      <w:sz w:val="26"/>
      <w:szCs w:val="26"/>
      <w:lang w:eastAsia="en-US" w:bidi="en-US"/>
    </w:rPr>
  </w:style>
  <w:style w:type="paragraph" w:customStyle="1" w:styleId="1120">
    <w:name w:val="中文2"/>
    <w:basedOn w:val="962"/>
    <w:autoRedefine/>
    <w:qFormat/>
    <w:uiPriority w:val="0"/>
  </w:style>
  <w:style w:type="paragraph" w:customStyle="1" w:styleId="1121">
    <w:name w:val="Char Char Char Char Char Char Char1"/>
    <w:basedOn w:val="1"/>
    <w:autoRedefine/>
    <w:qFormat/>
    <w:uiPriority w:val="0"/>
    <w:rPr>
      <w:rFonts w:ascii="Times New Roman" w:hAnsi="Times New Roman"/>
      <w:szCs w:val="24"/>
    </w:rPr>
  </w:style>
  <w:style w:type="paragraph" w:customStyle="1" w:styleId="1122">
    <w:name w:val="编号正文"/>
    <w:basedOn w:val="32"/>
    <w:autoRedefine/>
    <w:qFormat/>
    <w:uiPriority w:val="0"/>
    <w:pPr>
      <w:spacing w:after="120" w:line="240" w:lineRule="auto"/>
    </w:pPr>
    <w:rPr>
      <w:rFonts w:ascii="Times New Roman" w:hAnsi="Times New Roman"/>
      <w:kern w:val="0"/>
      <w:sz w:val="20"/>
      <w:szCs w:val="20"/>
    </w:rPr>
  </w:style>
  <w:style w:type="paragraph" w:customStyle="1" w:styleId="1123">
    <w:name w:val="xl34"/>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line="480" w:lineRule="exact"/>
      <w:jc w:val="left"/>
      <w:textAlignment w:val="center"/>
    </w:pPr>
    <w:rPr>
      <w:rFonts w:ascii="Arial Unicode MS" w:hAnsi="Arial Unicode MS" w:eastAsia="Arial Unicode MS" w:cs="Arial Unicode MS"/>
      <w:color w:val="000000"/>
      <w:kern w:val="0"/>
      <w:sz w:val="24"/>
      <w:szCs w:val="24"/>
    </w:rPr>
  </w:style>
  <w:style w:type="paragraph" w:customStyle="1" w:styleId="1124">
    <w:name w:val="Default Paragraph Char Char Char Char"/>
    <w:basedOn w:val="1"/>
    <w:next w:val="1"/>
    <w:autoRedefine/>
    <w:qFormat/>
    <w:uiPriority w:val="99"/>
    <w:pPr>
      <w:widowControl/>
      <w:spacing w:line="360" w:lineRule="auto"/>
      <w:jc w:val="left"/>
    </w:pPr>
    <w:rPr>
      <w:rFonts w:ascii="宋体" w:hAnsi="宋体" w:eastAsia="PMingLiU"/>
      <w:color w:val="000000"/>
      <w:sz w:val="24"/>
      <w:szCs w:val="20"/>
    </w:rPr>
  </w:style>
  <w:style w:type="paragraph" w:customStyle="1" w:styleId="1125">
    <w:name w:val="标准段落"/>
    <w:basedOn w:val="1"/>
    <w:autoRedefine/>
    <w:qFormat/>
    <w:uiPriority w:val="0"/>
    <w:pPr>
      <w:widowControl/>
      <w:spacing w:after="120" w:line="360" w:lineRule="auto"/>
      <w:ind w:firstLine="420"/>
      <w:jc w:val="left"/>
    </w:pPr>
    <w:rPr>
      <w:rFonts w:ascii="黑体" w:hAnsi="宋体" w:eastAsia="黑体" w:cs="宋体"/>
      <w:b/>
      <w:spacing w:val="6"/>
      <w:kern w:val="0"/>
      <w:sz w:val="24"/>
      <w:szCs w:val="20"/>
    </w:rPr>
  </w:style>
  <w:style w:type="paragraph" w:customStyle="1" w:styleId="1126">
    <w:name w:val="xl14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PMingLiU" w:cs="宋体"/>
      <w:kern w:val="0"/>
      <w:sz w:val="24"/>
      <w:szCs w:val="24"/>
    </w:rPr>
  </w:style>
  <w:style w:type="paragraph" w:customStyle="1" w:styleId="1127">
    <w:name w:val="正文 New New New"/>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28">
    <w:name w:val="Char1 Char Char Char Char Char Char2"/>
    <w:basedOn w:val="1"/>
    <w:autoRedefine/>
    <w:qFormat/>
    <w:uiPriority w:val="0"/>
    <w:rPr>
      <w:rFonts w:ascii="Tahoma" w:hAnsi="Tahoma" w:eastAsia="PMingLiU"/>
      <w:spacing w:val="-8"/>
      <w:sz w:val="24"/>
      <w:szCs w:val="20"/>
    </w:rPr>
  </w:style>
  <w:style w:type="paragraph" w:customStyle="1" w:styleId="1129">
    <w:name w:val="简单回函地址"/>
    <w:basedOn w:val="1"/>
    <w:autoRedefine/>
    <w:qFormat/>
    <w:uiPriority w:val="0"/>
    <w:pPr>
      <w:widowControl/>
      <w:spacing w:line="0" w:lineRule="atLeast"/>
      <w:jc w:val="left"/>
    </w:pPr>
    <w:rPr>
      <w:rFonts w:ascii="Times New Roman" w:hAnsi="Times New Roman"/>
      <w:szCs w:val="20"/>
    </w:rPr>
  </w:style>
  <w:style w:type="paragraph" w:customStyle="1" w:styleId="1130">
    <w:name w:val="Char1 Char Char Char Char Char Char Char Char Char"/>
    <w:basedOn w:val="1"/>
    <w:autoRedefine/>
    <w:qFormat/>
    <w:uiPriority w:val="0"/>
    <w:pPr>
      <w:widowControl/>
      <w:spacing w:line="400" w:lineRule="exact"/>
      <w:jc w:val="center"/>
    </w:pPr>
    <w:rPr>
      <w:rFonts w:ascii="Verdana" w:hAnsi="Verdana"/>
      <w:kern w:val="0"/>
      <w:szCs w:val="20"/>
      <w:lang w:eastAsia="en-US"/>
    </w:rPr>
  </w:style>
  <w:style w:type="paragraph" w:customStyle="1" w:styleId="1131">
    <w:name w:val="图片"/>
    <w:basedOn w:val="1"/>
    <w:autoRedefine/>
    <w:qFormat/>
    <w:uiPriority w:val="0"/>
    <w:pPr>
      <w:topLinePunct/>
      <w:snapToGrid w:val="0"/>
      <w:spacing w:before="160" w:after="160"/>
      <w:jc w:val="center"/>
    </w:pPr>
    <w:rPr>
      <w:rFonts w:ascii="Times New Roman" w:hAnsi="Times New Roman"/>
      <w:szCs w:val="21"/>
    </w:rPr>
  </w:style>
  <w:style w:type="paragraph" w:customStyle="1" w:styleId="1132">
    <w:name w:val="标准中文版式_正文"/>
    <w:basedOn w:val="1"/>
    <w:autoRedefine/>
    <w:qFormat/>
    <w:uiPriority w:val="0"/>
    <w:pPr>
      <w:spacing w:before="30" w:line="360" w:lineRule="auto"/>
    </w:pPr>
    <w:rPr>
      <w:rFonts w:ascii="Arial" w:hAnsi="Arial" w:eastAsia="PMingLiU"/>
      <w:color w:val="000000"/>
      <w:sz w:val="24"/>
      <w:szCs w:val="20"/>
    </w:rPr>
  </w:style>
  <w:style w:type="paragraph" w:customStyle="1" w:styleId="1133">
    <w:name w:val="xl23"/>
    <w:basedOn w:val="1"/>
    <w:autoRedefine/>
    <w:qFormat/>
    <w:uiPriority w:val="0"/>
    <w:pPr>
      <w:widowControl/>
      <w:spacing w:before="100" w:beforeAutospacing="1" w:after="100" w:afterAutospacing="1" w:line="480" w:lineRule="exact"/>
      <w:jc w:val="center"/>
    </w:pPr>
    <w:rPr>
      <w:rFonts w:ascii="宋体" w:hAnsi="宋体" w:eastAsia="PMingLiU"/>
      <w:b/>
      <w:bCs/>
      <w:color w:val="000000"/>
      <w:kern w:val="0"/>
      <w:sz w:val="24"/>
      <w:szCs w:val="24"/>
    </w:rPr>
  </w:style>
  <w:style w:type="paragraph" w:customStyle="1" w:styleId="1134">
    <w:name w:val="李丹江标题"/>
    <w:basedOn w:val="1"/>
    <w:autoRedefine/>
    <w:qFormat/>
    <w:uiPriority w:val="0"/>
    <w:pPr>
      <w:widowControl/>
      <w:spacing w:line="0" w:lineRule="atLeast"/>
      <w:jc w:val="left"/>
    </w:pPr>
    <w:rPr>
      <w:rFonts w:ascii="仿宋_GB2312" w:hAnsi="Times New Roman" w:eastAsia="仿宋_GB2312"/>
      <w:b/>
      <w:spacing w:val="-20"/>
      <w:sz w:val="28"/>
      <w:szCs w:val="20"/>
    </w:rPr>
  </w:style>
  <w:style w:type="paragraph" w:customStyle="1" w:styleId="1135">
    <w:name w:val="Char2 Char Char Char1"/>
    <w:basedOn w:val="1"/>
    <w:autoRedefine/>
    <w:qFormat/>
    <w:uiPriority w:val="0"/>
    <w:pPr>
      <w:adjustRightInd w:val="0"/>
      <w:spacing w:line="360" w:lineRule="atLeast"/>
      <w:jc w:val="left"/>
      <w:textAlignment w:val="baseline"/>
    </w:pPr>
    <w:rPr>
      <w:rFonts w:ascii="Times New Roman" w:hAnsi="Times New Roman"/>
      <w:kern w:val="0"/>
      <w:sz w:val="24"/>
      <w:szCs w:val="24"/>
    </w:rPr>
  </w:style>
  <w:style w:type="paragraph" w:customStyle="1" w:styleId="1136">
    <w:name w:val="三级标题"/>
    <w:basedOn w:val="4"/>
    <w:autoRedefine/>
    <w:qFormat/>
    <w:uiPriority w:val="0"/>
    <w:pPr>
      <w:topLinePunct/>
      <w:adjustRightInd w:val="0"/>
      <w:spacing w:before="50" w:after="50" w:line="240" w:lineRule="auto"/>
      <w:ind w:firstLine="200" w:firstLineChars="200"/>
      <w:jc w:val="left"/>
      <w:textAlignment w:val="baseline"/>
    </w:pPr>
    <w:rPr>
      <w:rFonts w:ascii="Times New Roman" w:eastAsia="宋体"/>
      <w:b/>
      <w:bCs/>
      <w:sz w:val="24"/>
      <w:szCs w:val="24"/>
      <w:lang w:val="zh-CN"/>
    </w:rPr>
  </w:style>
  <w:style w:type="paragraph" w:customStyle="1" w:styleId="1137">
    <w:name w:val="样式 首行缩进:  2 字符 Char"/>
    <w:basedOn w:val="1"/>
    <w:autoRedefine/>
    <w:qFormat/>
    <w:uiPriority w:val="0"/>
    <w:pPr>
      <w:adjustRightInd w:val="0"/>
      <w:snapToGrid w:val="0"/>
      <w:spacing w:line="360" w:lineRule="auto"/>
      <w:ind w:right="40" w:rightChars="19"/>
      <w:jc w:val="center"/>
    </w:pPr>
    <w:rPr>
      <w:rFonts w:ascii="宋体" w:hAnsi="宋体" w:eastAsia="PMingLiU" w:cs="宋体"/>
      <w:color w:val="000000"/>
      <w:kern w:val="28"/>
      <w:sz w:val="24"/>
      <w:szCs w:val="24"/>
    </w:rPr>
  </w:style>
  <w:style w:type="paragraph" w:customStyle="1" w:styleId="1138">
    <w:name w:val="Char Char Char1 Char Char Char Char Char Char Char Char Char Char Char Char"/>
    <w:basedOn w:val="24"/>
    <w:autoRedefine/>
    <w:qFormat/>
    <w:uiPriority w:val="0"/>
    <w:pPr>
      <w:widowControl/>
      <w:shd w:val="clear" w:color="auto" w:fill="000080"/>
      <w:spacing w:line="0" w:lineRule="atLeast"/>
      <w:jc w:val="left"/>
    </w:pPr>
    <w:rPr>
      <w:rFonts w:ascii="Tahoma" w:hAnsi="Tahoma" w:cs="Times New Roman"/>
      <w:kern w:val="0"/>
      <w:sz w:val="24"/>
      <w:szCs w:val="24"/>
    </w:rPr>
  </w:style>
  <w:style w:type="paragraph" w:customStyle="1" w:styleId="1139">
    <w:name w:val="样式 A1 + 宋体 四号 左侧:  1 厘米 首行缩进:  0 厘米"/>
    <w:basedOn w:val="1140"/>
    <w:autoRedefine/>
    <w:qFormat/>
    <w:uiPriority w:val="0"/>
    <w:pPr>
      <w:spacing w:before="120"/>
      <w:ind w:left="567" w:firstLine="0"/>
    </w:pPr>
    <w:rPr>
      <w:rFonts w:ascii="宋体" w:hAnsi="宋体" w:cs="宋体"/>
      <w:sz w:val="28"/>
    </w:rPr>
  </w:style>
  <w:style w:type="paragraph" w:customStyle="1" w:styleId="1140">
    <w:name w:val="A1"/>
    <w:basedOn w:val="1"/>
    <w:autoRedefine/>
    <w:semiHidden/>
    <w:qFormat/>
    <w:uiPriority w:val="0"/>
    <w:pPr>
      <w:widowControl/>
      <w:spacing w:before="240" w:line="240" w:lineRule="atLeast"/>
      <w:ind w:left="432" w:hanging="432"/>
      <w:jc w:val="left"/>
    </w:pPr>
    <w:rPr>
      <w:rFonts w:ascii="Arial" w:hAnsi="Arial" w:eastAsia="PMingLiU"/>
      <w:color w:val="000000"/>
      <w:kern w:val="0"/>
      <w:sz w:val="22"/>
      <w:szCs w:val="20"/>
      <w:lang w:val="de-DE" w:eastAsia="en-US"/>
    </w:rPr>
  </w:style>
  <w:style w:type="paragraph" w:customStyle="1" w:styleId="1141">
    <w:name w:val="font6"/>
    <w:basedOn w:val="1"/>
    <w:autoRedefine/>
    <w:qFormat/>
    <w:uiPriority w:val="0"/>
    <w:pPr>
      <w:widowControl/>
      <w:spacing w:before="100" w:beforeAutospacing="1" w:after="100" w:afterAutospacing="1" w:line="480" w:lineRule="exact"/>
      <w:jc w:val="left"/>
    </w:pPr>
    <w:rPr>
      <w:rFonts w:hint="eastAsia" w:ascii="仿宋体" w:hAnsi="宋体" w:eastAsia="仿宋体"/>
      <w:color w:val="000000"/>
      <w:kern w:val="0"/>
      <w:sz w:val="18"/>
      <w:szCs w:val="18"/>
    </w:rPr>
  </w:style>
  <w:style w:type="paragraph" w:customStyle="1" w:styleId="1142">
    <w:name w:val="二级标题"/>
    <w:basedOn w:val="3"/>
    <w:autoRedefine/>
    <w:qFormat/>
    <w:uiPriority w:val="0"/>
    <w:pPr>
      <w:tabs>
        <w:tab w:val="left" w:pos="0"/>
        <w:tab w:val="left" w:pos="6840"/>
      </w:tabs>
      <w:topLinePunct/>
      <w:autoSpaceDE w:val="0"/>
      <w:autoSpaceDN w:val="0"/>
      <w:adjustRightInd w:val="0"/>
      <w:spacing w:beforeLines="100" w:afterLines="50" w:line="240" w:lineRule="auto"/>
      <w:ind w:firstLine="200" w:firstLineChars="200"/>
      <w:textAlignment w:val="baseline"/>
    </w:pPr>
    <w:rPr>
      <w:rFonts w:cs="Arial"/>
      <w:bCs/>
      <w:sz w:val="24"/>
      <w:szCs w:val="24"/>
      <w:lang w:val="zh-CN"/>
    </w:rPr>
  </w:style>
  <w:style w:type="paragraph" w:customStyle="1" w:styleId="1143">
    <w:name w:val="xl162"/>
    <w:basedOn w:val="1"/>
    <w:autoRedefine/>
    <w:qFormat/>
    <w:uiPriority w:val="0"/>
    <w:pPr>
      <w:widowControl/>
      <w:pBdr>
        <w:top w:val="single" w:color="auto" w:sz="4" w:space="0"/>
        <w:left w:val="single" w:color="auto" w:sz="4" w:space="0"/>
      </w:pBdr>
      <w:shd w:val="clear" w:color="000000" w:fill="FFFFFF"/>
      <w:spacing w:before="100" w:beforeAutospacing="1" w:after="100" w:afterAutospacing="1"/>
      <w:jc w:val="center"/>
    </w:pPr>
    <w:rPr>
      <w:rFonts w:ascii="宋体" w:hAnsi="宋体" w:eastAsia="PMingLiU" w:cs="宋体"/>
      <w:kern w:val="0"/>
      <w:sz w:val="20"/>
      <w:szCs w:val="20"/>
    </w:rPr>
  </w:style>
  <w:style w:type="paragraph" w:customStyle="1" w:styleId="1144">
    <w:name w:val="スタイル1"/>
    <w:basedOn w:val="1"/>
    <w:autoRedefine/>
    <w:qFormat/>
    <w:uiPriority w:val="0"/>
    <w:pPr>
      <w:widowControl/>
      <w:spacing w:after="60" w:line="480" w:lineRule="exact"/>
      <w:jc w:val="left"/>
    </w:pPr>
    <w:rPr>
      <w:rFonts w:ascii="Arial" w:hAnsi="Arial" w:eastAsia="MS Mincho"/>
      <w:color w:val="000000"/>
      <w:kern w:val="0"/>
      <w:sz w:val="22"/>
      <w:szCs w:val="24"/>
    </w:rPr>
  </w:style>
  <w:style w:type="paragraph" w:customStyle="1" w:styleId="1145">
    <w:name w:val="Char Char Char Char Char Char1 Char Char Char Char Char Char Char Char Char Char Char Char Char Char Char"/>
    <w:basedOn w:val="1"/>
    <w:autoRedefine/>
    <w:qFormat/>
    <w:uiPriority w:val="0"/>
    <w:pPr>
      <w:adjustRightInd w:val="0"/>
      <w:spacing w:line="360" w:lineRule="auto"/>
    </w:pPr>
    <w:rPr>
      <w:rFonts w:ascii="宋体" w:hAnsi="宋体" w:eastAsia="PMingLiU"/>
      <w:color w:val="000000"/>
      <w:kern w:val="0"/>
      <w:sz w:val="24"/>
      <w:szCs w:val="20"/>
    </w:rPr>
  </w:style>
  <w:style w:type="paragraph" w:customStyle="1" w:styleId="1146">
    <w:name w:val="Char1 Char Char Char Char Char Char1"/>
    <w:basedOn w:val="1"/>
    <w:autoRedefine/>
    <w:qFormat/>
    <w:uiPriority w:val="0"/>
    <w:pPr>
      <w:spacing w:line="360" w:lineRule="auto"/>
      <w:ind w:firstLine="200" w:firstLineChars="200"/>
    </w:pPr>
    <w:rPr>
      <w:rFonts w:ascii="Tahoma" w:hAnsi="Tahoma" w:eastAsia="PMingLiU"/>
      <w:sz w:val="24"/>
      <w:szCs w:val="20"/>
    </w:rPr>
  </w:style>
  <w:style w:type="paragraph" w:customStyle="1" w:styleId="1147">
    <w:name w:val="Retrait 1"/>
    <w:basedOn w:val="1"/>
    <w:autoRedefine/>
    <w:qFormat/>
    <w:uiPriority w:val="0"/>
    <w:pPr>
      <w:widowControl/>
      <w:overflowPunct w:val="0"/>
      <w:autoSpaceDE w:val="0"/>
      <w:autoSpaceDN w:val="0"/>
      <w:adjustRightInd w:val="0"/>
      <w:spacing w:before="120"/>
      <w:ind w:left="851"/>
    </w:pPr>
    <w:rPr>
      <w:rFonts w:ascii="Arial" w:hAnsi="Arial"/>
      <w:kern w:val="0"/>
      <w:sz w:val="20"/>
      <w:szCs w:val="20"/>
      <w:lang w:val="en-GB"/>
    </w:rPr>
  </w:style>
  <w:style w:type="paragraph" w:customStyle="1" w:styleId="1148">
    <w:name w:val="样式 宋体 四号 左 行距: 多倍行距 1.45 字行"/>
    <w:basedOn w:val="1"/>
    <w:autoRedefine/>
    <w:qFormat/>
    <w:uiPriority w:val="0"/>
    <w:pPr>
      <w:spacing w:after="100" w:afterAutospacing="1" w:line="348" w:lineRule="auto"/>
      <w:ind w:firstLine="560" w:firstLineChars="200"/>
      <w:jc w:val="left"/>
    </w:pPr>
    <w:rPr>
      <w:rFonts w:ascii="宋体" w:hAnsi="宋体" w:eastAsia="PMingLiU" w:cs="宋体"/>
      <w:color w:val="000000"/>
      <w:kern w:val="0"/>
      <w:sz w:val="28"/>
      <w:szCs w:val="20"/>
    </w:rPr>
  </w:style>
  <w:style w:type="paragraph" w:customStyle="1" w:styleId="1149">
    <w:name w:val="xl17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PMingLiU" w:cs="宋体"/>
      <w:kern w:val="0"/>
      <w:sz w:val="20"/>
      <w:szCs w:val="20"/>
    </w:rPr>
  </w:style>
  <w:style w:type="paragraph" w:customStyle="1" w:styleId="1150">
    <w:name w:val="样式 标题 1标题 1 1 + (符号) 宋体 小四 段前: 0 磅 段后: 0 磅 行距: 单倍行距"/>
    <w:basedOn w:val="2"/>
    <w:autoRedefine/>
    <w:qFormat/>
    <w:uiPriority w:val="0"/>
    <w:pPr>
      <w:keepNext w:val="0"/>
      <w:widowControl/>
      <w:snapToGrid w:val="0"/>
      <w:spacing w:before="0" w:beforeLines="50" w:after="0" w:afterLines="50" w:line="578" w:lineRule="auto"/>
      <w:jc w:val="left"/>
    </w:pPr>
    <w:rPr>
      <w:rFonts w:ascii="黑体" w:hAnsi="黑体" w:eastAsia="黑体"/>
      <w:b w:val="0"/>
      <w:sz w:val="24"/>
    </w:rPr>
  </w:style>
  <w:style w:type="paragraph" w:customStyle="1" w:styleId="1151">
    <w:name w:val="Title1"/>
    <w:basedOn w:val="953"/>
    <w:autoRedefine/>
    <w:qFormat/>
    <w:uiPriority w:val="0"/>
    <w:pPr>
      <w:widowControl/>
      <w:spacing w:before="140" w:after="140" w:line="240" w:lineRule="auto"/>
      <w:ind w:left="567" w:hanging="567"/>
    </w:pPr>
    <w:rPr>
      <w:rFonts w:eastAsia="宋体"/>
      <w:kern w:val="0"/>
    </w:rPr>
  </w:style>
  <w:style w:type="paragraph" w:customStyle="1" w:styleId="1152">
    <w:name w:val="xl139"/>
    <w:basedOn w:val="1"/>
    <w:autoRedefine/>
    <w:qFormat/>
    <w:uiPriority w:val="0"/>
    <w:pPr>
      <w:widowControl/>
      <w:pBdr>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PMingLiU" w:cs="宋体"/>
      <w:color w:val="000000"/>
      <w:kern w:val="0"/>
      <w:sz w:val="24"/>
      <w:szCs w:val="24"/>
    </w:rPr>
  </w:style>
  <w:style w:type="paragraph" w:customStyle="1" w:styleId="1153">
    <w:name w:val="xl97"/>
    <w:basedOn w:val="1"/>
    <w:autoRedefine/>
    <w:qFormat/>
    <w:uiPriority w:val="0"/>
    <w:pPr>
      <w:widowControl/>
      <w:pBdr>
        <w:top w:val="single" w:color="auto" w:sz="4" w:space="0"/>
        <w:left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154">
    <w:name w:val="xl91"/>
    <w:basedOn w:val="1"/>
    <w:autoRedefine/>
    <w:qFormat/>
    <w:uiPriority w:val="0"/>
    <w:pPr>
      <w:widowControl/>
      <w:pBdr>
        <w:left w:val="single" w:color="auto" w:sz="8"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155">
    <w:name w:val="实施日期"/>
    <w:basedOn w:val="1"/>
    <w:autoRedefine/>
    <w:qFormat/>
    <w:uiPriority w:val="0"/>
    <w:pPr>
      <w:framePr w:w="4000" w:h="473" w:hRule="exact" w:vSpace="180" w:wrap="around" w:vAnchor="margin" w:hAnchor="margin" w:xAlign="right" w:y="13511" w:anchorLock="1"/>
      <w:widowControl/>
      <w:spacing w:line="0" w:lineRule="atLeast"/>
      <w:jc w:val="right"/>
    </w:pPr>
    <w:rPr>
      <w:rFonts w:ascii="Times New Roman" w:hAnsi="Times New Roman" w:eastAsia="黑体"/>
      <w:kern w:val="0"/>
      <w:sz w:val="28"/>
      <w:szCs w:val="20"/>
    </w:rPr>
  </w:style>
  <w:style w:type="paragraph" w:customStyle="1" w:styleId="1156">
    <w:name w:val="正文居中"/>
    <w:basedOn w:val="1"/>
    <w:autoRedefine/>
    <w:qFormat/>
    <w:uiPriority w:val="0"/>
    <w:pPr>
      <w:overflowPunct w:val="0"/>
      <w:topLinePunct/>
      <w:spacing w:line="348" w:lineRule="auto"/>
      <w:jc w:val="center"/>
    </w:pPr>
    <w:rPr>
      <w:rFonts w:ascii="宋体" w:hAnsi="宋体" w:eastAsia="PMingLiU"/>
      <w:color w:val="000000"/>
      <w:kern w:val="0"/>
      <w:sz w:val="28"/>
      <w:szCs w:val="20"/>
    </w:rPr>
  </w:style>
  <w:style w:type="paragraph" w:customStyle="1" w:styleId="1157">
    <w:name w:val="Char4"/>
    <w:basedOn w:val="1"/>
    <w:autoRedefine/>
    <w:qFormat/>
    <w:uiPriority w:val="0"/>
    <w:rPr>
      <w:rFonts w:ascii="Times New Roman" w:hAnsi="Times New Roman"/>
      <w:szCs w:val="20"/>
    </w:rPr>
  </w:style>
  <w:style w:type="paragraph" w:customStyle="1" w:styleId="1158">
    <w:name w:val="Char Char Char Char Char Char Char Char Char1"/>
    <w:basedOn w:val="1"/>
    <w:autoRedefine/>
    <w:qFormat/>
    <w:uiPriority w:val="0"/>
    <w:pPr>
      <w:spacing w:line="360" w:lineRule="auto"/>
      <w:ind w:firstLine="200" w:firstLineChars="200"/>
    </w:pPr>
    <w:rPr>
      <w:rFonts w:ascii="宋体" w:hAnsi="宋体"/>
      <w:sz w:val="24"/>
      <w:szCs w:val="20"/>
    </w:rPr>
  </w:style>
  <w:style w:type="paragraph" w:customStyle="1" w:styleId="1159">
    <w:name w:val="TITLE1"/>
    <w:basedOn w:val="1"/>
    <w:autoRedefine/>
    <w:qFormat/>
    <w:uiPriority w:val="0"/>
    <w:pPr>
      <w:widowControl/>
      <w:spacing w:line="480" w:lineRule="exact"/>
      <w:jc w:val="center"/>
    </w:pPr>
    <w:rPr>
      <w:rFonts w:ascii="Arial" w:hAnsi="Arial" w:eastAsia="黑体"/>
      <w:color w:val="000000"/>
      <w:kern w:val="0"/>
      <w:sz w:val="24"/>
      <w:szCs w:val="20"/>
    </w:rPr>
  </w:style>
  <w:style w:type="paragraph" w:customStyle="1" w:styleId="1160">
    <w:name w:val="页眉（横）"/>
    <w:basedOn w:val="55"/>
    <w:autoRedefine/>
    <w:qFormat/>
    <w:uiPriority w:val="0"/>
    <w:pPr>
      <w:pBdr>
        <w:bottom w:val="single" w:color="auto" w:sz="6" w:space="1"/>
      </w:pBdr>
      <w:tabs>
        <w:tab w:val="center" w:pos="6985"/>
        <w:tab w:val="right" w:pos="13969"/>
        <w:tab w:val="clear" w:pos="4153"/>
        <w:tab w:val="clear" w:pos="8306"/>
      </w:tabs>
      <w:spacing w:afterLines="50" w:line="480" w:lineRule="exact"/>
      <w:jc w:val="center"/>
      <w:textAlignment w:val="center"/>
    </w:pPr>
    <w:rPr>
      <w:rFonts w:eastAsia="PMingLiU"/>
      <w:kern w:val="0"/>
      <w:szCs w:val="18"/>
    </w:rPr>
  </w:style>
  <w:style w:type="paragraph" w:customStyle="1" w:styleId="1161">
    <w:name w:val="层"/>
    <w:basedOn w:val="1"/>
    <w:autoRedefine/>
    <w:qFormat/>
    <w:uiPriority w:val="0"/>
    <w:pPr>
      <w:widowControl/>
      <w:adjustRightInd w:val="0"/>
      <w:spacing w:after="200" w:line="314" w:lineRule="atLeast"/>
      <w:ind w:firstLine="425"/>
      <w:jc w:val="left"/>
      <w:textAlignment w:val="baseline"/>
      <w:outlineLvl w:val="5"/>
    </w:pPr>
    <w:rPr>
      <w:rFonts w:ascii="Times New Roman" w:hAnsi="Times New Roman" w:eastAsia="黑体"/>
      <w:kern w:val="0"/>
      <w:sz w:val="22"/>
      <w:szCs w:val="20"/>
      <w:lang w:eastAsia="en-US"/>
    </w:rPr>
  </w:style>
  <w:style w:type="paragraph" w:customStyle="1" w:styleId="1162">
    <w:name w:val="font3"/>
    <w:basedOn w:val="1"/>
    <w:autoRedefine/>
    <w:qFormat/>
    <w:uiPriority w:val="0"/>
    <w:pPr>
      <w:widowControl/>
      <w:spacing w:before="100" w:beforeAutospacing="1" w:after="100" w:afterAutospacing="1"/>
      <w:jc w:val="left"/>
    </w:pPr>
    <w:rPr>
      <w:rFonts w:ascii="Verdana" w:hAnsi="Verdana" w:cs="宋体"/>
      <w:color w:val="333333"/>
      <w:kern w:val="0"/>
      <w:sz w:val="18"/>
      <w:szCs w:val="18"/>
    </w:rPr>
  </w:style>
  <w:style w:type="paragraph" w:customStyle="1" w:styleId="1163">
    <w:name w:val="CM12"/>
    <w:basedOn w:val="850"/>
    <w:next w:val="850"/>
    <w:autoRedefine/>
    <w:qFormat/>
    <w:uiPriority w:val="0"/>
    <w:pPr>
      <w:spacing w:after="113"/>
    </w:pPr>
    <w:rPr>
      <w:rFonts w:ascii="Zurich Condensed BT" w:eastAsia="Zurich Condensed BT" w:cs="Zurich Condensed BT"/>
      <w:color w:val="auto"/>
    </w:rPr>
  </w:style>
  <w:style w:type="paragraph" w:customStyle="1" w:styleId="1164">
    <w:name w:val="表格内容"/>
    <w:basedOn w:val="1"/>
    <w:autoRedefine/>
    <w:qFormat/>
    <w:uiPriority w:val="0"/>
    <w:pPr>
      <w:suppressLineNumbers/>
      <w:suppressAutoHyphens/>
    </w:pPr>
    <w:rPr>
      <w:rFonts w:ascii="Times New Roman" w:hAnsi="Times New Roman"/>
      <w:szCs w:val="24"/>
      <w:lang w:eastAsia="ar-SA"/>
    </w:rPr>
  </w:style>
  <w:style w:type="paragraph" w:customStyle="1" w:styleId="1165">
    <w:name w:val="列表（符号一级）（绿盟科技）"/>
    <w:basedOn w:val="375"/>
    <w:autoRedefine/>
    <w:qFormat/>
    <w:uiPriority w:val="0"/>
    <w:pPr>
      <w:tabs>
        <w:tab w:val="left" w:pos="425"/>
        <w:tab w:val="left" w:pos="840"/>
      </w:tabs>
      <w:spacing w:line="360" w:lineRule="auto"/>
      <w:ind w:left="840" w:hanging="425"/>
    </w:pPr>
    <w:rPr>
      <w:sz w:val="24"/>
    </w:rPr>
  </w:style>
  <w:style w:type="paragraph" w:customStyle="1" w:styleId="1166">
    <w:name w:val="ch中文正文"/>
    <w:autoRedefine/>
    <w:qFormat/>
    <w:uiPriority w:val="0"/>
    <w:pPr>
      <w:spacing w:beforeLines="50" w:afterLines="50" w:line="360" w:lineRule="auto"/>
      <w:ind w:firstLine="200" w:firstLineChars="200"/>
    </w:pPr>
    <w:rPr>
      <w:rFonts w:ascii="Times New Roman" w:hAnsi="Times New Roman" w:eastAsia="宋体" w:cs="Times New Roman"/>
      <w:sz w:val="24"/>
      <w:lang w:val="en-US" w:eastAsia="zh-CN" w:bidi="ar-SA"/>
    </w:rPr>
  </w:style>
  <w:style w:type="paragraph" w:customStyle="1" w:styleId="1167">
    <w:name w:val="默认段落字体 Para Char Char Char Char Char Char Char Char Char Char Char Char Char"/>
    <w:basedOn w:val="1"/>
    <w:autoRedefine/>
    <w:qFormat/>
    <w:uiPriority w:val="0"/>
    <w:rPr>
      <w:rFonts w:ascii="Times New Roman" w:hAnsi="Times New Roman"/>
      <w:szCs w:val="24"/>
    </w:rPr>
  </w:style>
  <w:style w:type="paragraph" w:customStyle="1" w:styleId="1168">
    <w:name w:val="xl64"/>
    <w:basedOn w:val="1"/>
    <w:autoRedefine/>
    <w:qFormat/>
    <w:uiPriority w:val="0"/>
    <w:pPr>
      <w:widowControl/>
      <w:pBdr>
        <w:top w:val="single" w:color="auto" w:sz="8" w:space="0"/>
        <w:left w:val="single" w:color="auto" w:sz="4" w:space="0"/>
        <w:bottom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169">
    <w:name w:val="A"/>
    <w:basedOn w:val="1"/>
    <w:autoRedefine/>
    <w:qFormat/>
    <w:uiPriority w:val="0"/>
    <w:pPr>
      <w:adjustRightInd w:val="0"/>
      <w:spacing w:line="480" w:lineRule="atLeast"/>
      <w:ind w:firstLine="601"/>
      <w:jc w:val="center"/>
      <w:textAlignment w:val="baseline"/>
    </w:pPr>
    <w:rPr>
      <w:rFonts w:ascii="宋体" w:hAnsi="宋体" w:eastAsia="PMingLiU"/>
      <w:color w:val="000000"/>
      <w:kern w:val="0"/>
      <w:sz w:val="28"/>
      <w:szCs w:val="20"/>
    </w:rPr>
  </w:style>
  <w:style w:type="paragraph" w:customStyle="1" w:styleId="1170">
    <w:name w:val="批注框文本 Char Char"/>
    <w:basedOn w:val="1"/>
    <w:autoRedefine/>
    <w:qFormat/>
    <w:uiPriority w:val="0"/>
    <w:pPr>
      <w:widowControl/>
      <w:spacing w:line="0" w:lineRule="atLeast"/>
      <w:jc w:val="left"/>
    </w:pPr>
    <w:rPr>
      <w:rFonts w:ascii="Times New Roman" w:hAnsi="Times New Roman"/>
      <w:kern w:val="0"/>
      <w:sz w:val="18"/>
      <w:szCs w:val="20"/>
    </w:rPr>
  </w:style>
  <w:style w:type="paragraph" w:customStyle="1" w:styleId="1171">
    <w:name w:val="样式 wang正文 + 首行缩进:  2 字符1"/>
    <w:basedOn w:val="360"/>
    <w:autoRedefine/>
    <w:qFormat/>
    <w:uiPriority w:val="0"/>
    <w:pPr>
      <w:ind w:firstLine="640"/>
    </w:pPr>
  </w:style>
  <w:style w:type="paragraph" w:customStyle="1" w:styleId="1172">
    <w:name w:val="xl163"/>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PMingLiU" w:cs="宋体"/>
      <w:kern w:val="0"/>
      <w:sz w:val="24"/>
      <w:szCs w:val="24"/>
    </w:rPr>
  </w:style>
  <w:style w:type="paragraph" w:customStyle="1" w:styleId="1173">
    <w:name w:val="样式 标题 1MB1章节标题b1章标题 1-*+h11st levelSection Headl1H11..."/>
    <w:basedOn w:val="2"/>
    <w:autoRedefine/>
    <w:qFormat/>
    <w:uiPriority w:val="0"/>
    <w:pPr>
      <w:tabs>
        <w:tab w:val="left" w:pos="1685"/>
      </w:tabs>
      <w:adjustRightInd w:val="0"/>
      <w:spacing w:line="240" w:lineRule="auto"/>
      <w:ind w:left="1685" w:hanging="425"/>
      <w:jc w:val="left"/>
      <w:textAlignment w:val="baseline"/>
    </w:pPr>
    <w:rPr>
      <w:rFonts w:ascii="宋体" w:hAnsi="Calibri" w:cs="宋体"/>
      <w:bCs/>
      <w:sz w:val="32"/>
      <w:lang w:val="zh-CN"/>
    </w:rPr>
  </w:style>
  <w:style w:type="paragraph" w:customStyle="1" w:styleId="1174">
    <w:name w:val="Char Char Char Char Char Char1"/>
    <w:basedOn w:val="1"/>
    <w:autoRedefine/>
    <w:qFormat/>
    <w:uiPriority w:val="99"/>
    <w:pPr>
      <w:topLinePunct/>
      <w:spacing w:line="480" w:lineRule="exact"/>
    </w:pPr>
    <w:rPr>
      <w:rFonts w:ascii="宋体" w:hAnsi="宋体" w:eastAsia="PMingLiU"/>
      <w:color w:val="000000"/>
      <w:sz w:val="24"/>
      <w:szCs w:val="24"/>
    </w:rPr>
  </w:style>
  <w:style w:type="paragraph" w:customStyle="1" w:styleId="1175">
    <w:name w:val="Char Char Char Char3"/>
    <w:basedOn w:val="1"/>
    <w:autoRedefine/>
    <w:qFormat/>
    <w:uiPriority w:val="0"/>
    <w:pPr>
      <w:widowControl/>
      <w:spacing w:after="160" w:line="240" w:lineRule="exact"/>
      <w:ind w:firstLine="200" w:firstLineChars="200"/>
      <w:jc w:val="left"/>
    </w:pPr>
    <w:rPr>
      <w:rFonts w:ascii="Arial" w:hAnsi="Arial" w:eastAsia="Times New Roman" w:cs="Verdana"/>
      <w:b/>
      <w:kern w:val="0"/>
      <w:sz w:val="24"/>
      <w:szCs w:val="20"/>
      <w:lang w:eastAsia="en-US"/>
    </w:rPr>
  </w:style>
  <w:style w:type="paragraph" w:customStyle="1" w:styleId="1176">
    <w:name w:val="font19"/>
    <w:basedOn w:val="1"/>
    <w:autoRedefine/>
    <w:qFormat/>
    <w:uiPriority w:val="0"/>
    <w:pPr>
      <w:widowControl/>
      <w:spacing w:before="100" w:beforeAutospacing="1" w:after="100" w:afterAutospacing="1" w:line="0" w:lineRule="atLeast"/>
      <w:jc w:val="left"/>
    </w:pPr>
    <w:rPr>
      <w:rFonts w:ascii="宋体" w:hAnsi="宋体" w:cs="宋体"/>
      <w:color w:val="000000"/>
      <w:kern w:val="0"/>
      <w:sz w:val="22"/>
    </w:rPr>
  </w:style>
  <w:style w:type="paragraph" w:customStyle="1" w:styleId="1177">
    <w:name w:val="jl 二级"/>
    <w:basedOn w:val="1"/>
    <w:autoRedefine/>
    <w:qFormat/>
    <w:uiPriority w:val="0"/>
    <w:pPr>
      <w:autoSpaceDE w:val="0"/>
      <w:autoSpaceDN w:val="0"/>
      <w:adjustRightInd w:val="0"/>
      <w:spacing w:beforeLines="100" w:afterLines="50" w:line="480" w:lineRule="exact"/>
      <w:ind w:firstLine="500" w:firstLineChars="200"/>
      <w:jc w:val="left"/>
      <w:textAlignment w:val="baseline"/>
      <w:outlineLvl w:val="1"/>
    </w:pPr>
    <w:rPr>
      <w:rFonts w:ascii="黑体" w:hAnsi="宋体" w:eastAsia="黑体"/>
      <w:b/>
      <w:color w:val="000000"/>
      <w:kern w:val="0"/>
      <w:sz w:val="24"/>
      <w:szCs w:val="24"/>
    </w:rPr>
  </w:style>
  <w:style w:type="paragraph" w:customStyle="1" w:styleId="1178">
    <w:name w:val="Level 3"/>
    <w:basedOn w:val="1"/>
    <w:autoRedefine/>
    <w:qFormat/>
    <w:uiPriority w:val="0"/>
    <w:pPr>
      <w:widowControl/>
      <w:tabs>
        <w:tab w:val="left" w:pos="2041"/>
      </w:tabs>
      <w:spacing w:after="140" w:line="288" w:lineRule="auto"/>
      <w:ind w:left="2041" w:hanging="794"/>
      <w:outlineLvl w:val="2"/>
    </w:pPr>
    <w:rPr>
      <w:rFonts w:ascii="Arial" w:hAnsi="Arial" w:eastAsia="PMingLiU"/>
      <w:kern w:val="20"/>
      <w:sz w:val="20"/>
      <w:szCs w:val="24"/>
      <w:lang w:val="en-GB" w:eastAsia="en-US"/>
    </w:rPr>
  </w:style>
  <w:style w:type="paragraph" w:customStyle="1" w:styleId="1179">
    <w:name w:val="afvBulTex"/>
    <w:basedOn w:val="1"/>
    <w:autoRedefine/>
    <w:semiHidden/>
    <w:qFormat/>
    <w:uiPriority w:val="0"/>
    <w:pPr>
      <w:widowControl/>
      <w:tabs>
        <w:tab w:val="left" w:pos="1140"/>
      </w:tabs>
      <w:spacing w:before="180" w:line="480" w:lineRule="exact"/>
      <w:ind w:left="703" w:hanging="283"/>
      <w:jc w:val="left"/>
    </w:pPr>
    <w:rPr>
      <w:rFonts w:ascii="Arial" w:hAnsi="Arial" w:eastAsia="PMingLiU"/>
      <w:color w:val="000000"/>
      <w:kern w:val="0"/>
      <w:sz w:val="22"/>
      <w:szCs w:val="20"/>
      <w:lang w:val="de-DE" w:eastAsia="de-DE"/>
    </w:rPr>
  </w:style>
  <w:style w:type="paragraph" w:customStyle="1" w:styleId="1180">
    <w:name w:val="PDGInstructionsBullet"/>
    <w:basedOn w:val="1"/>
    <w:autoRedefine/>
    <w:qFormat/>
    <w:uiPriority w:val="0"/>
    <w:pPr>
      <w:widowControl/>
      <w:tabs>
        <w:tab w:val="left" w:pos="768"/>
      </w:tabs>
      <w:spacing w:before="60" w:after="120" w:line="480" w:lineRule="exact"/>
      <w:ind w:left="768" w:right="360" w:hanging="360"/>
      <w:jc w:val="left"/>
    </w:pPr>
    <w:rPr>
      <w:rFonts w:ascii="Garamond" w:hAnsi="Garamond" w:eastAsia="PMingLiU"/>
      <w:color w:val="FF0000"/>
      <w:kern w:val="0"/>
      <w:sz w:val="24"/>
      <w:szCs w:val="24"/>
      <w:lang w:eastAsia="en-US"/>
    </w:rPr>
  </w:style>
  <w:style w:type="paragraph" w:customStyle="1" w:styleId="1181">
    <w:name w:val="无间隔1"/>
    <w:next w:val="700"/>
    <w:autoRedefine/>
    <w:qFormat/>
    <w:uiPriority w:val="0"/>
    <w:rPr>
      <w:rFonts w:ascii="Times New Roman" w:hAnsi="Times New Roman" w:eastAsia="PMingLiU" w:cs="Times New Roman"/>
      <w:sz w:val="22"/>
      <w:lang w:val="en-US" w:eastAsia="zh-CN" w:bidi="ar-SA"/>
    </w:rPr>
  </w:style>
  <w:style w:type="paragraph" w:customStyle="1" w:styleId="1182">
    <w:name w:val="PPTitle2"/>
    <w:basedOn w:val="1"/>
    <w:autoRedefine/>
    <w:qFormat/>
    <w:uiPriority w:val="0"/>
    <w:pPr>
      <w:widowControl/>
      <w:spacing w:line="480" w:lineRule="exact"/>
      <w:jc w:val="center"/>
    </w:pPr>
    <w:rPr>
      <w:rFonts w:ascii="Arial" w:hAnsi="Arial" w:eastAsia="PMingLiU"/>
      <w:b/>
      <w:color w:val="000000"/>
      <w:kern w:val="0"/>
      <w:sz w:val="28"/>
      <w:szCs w:val="20"/>
      <w:lang w:eastAsia="en-US"/>
    </w:rPr>
  </w:style>
  <w:style w:type="paragraph" w:customStyle="1" w:styleId="1183">
    <w:name w:val="xl113"/>
    <w:basedOn w:val="1"/>
    <w:autoRedefine/>
    <w:qFormat/>
    <w:uiPriority w:val="0"/>
    <w:pPr>
      <w:widowControl/>
      <w:pBdr>
        <w:top w:val="single" w:color="auto" w:sz="8" w:space="0"/>
        <w:left w:val="single" w:color="auto" w:sz="4"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184">
    <w:name w:val="表格文字中"/>
    <w:basedOn w:val="1"/>
    <w:autoRedefine/>
    <w:qFormat/>
    <w:uiPriority w:val="0"/>
    <w:pPr>
      <w:adjustRightInd w:val="0"/>
      <w:snapToGrid w:val="0"/>
      <w:spacing w:line="480" w:lineRule="exact"/>
      <w:ind w:left="22" w:leftChars="8"/>
      <w:jc w:val="center"/>
    </w:pPr>
    <w:rPr>
      <w:rFonts w:ascii="宋体" w:hAnsi="宋体" w:eastAsia="PMingLiU"/>
      <w:color w:val="000000"/>
      <w:kern w:val="0"/>
      <w:sz w:val="24"/>
      <w:szCs w:val="24"/>
    </w:rPr>
  </w:style>
  <w:style w:type="paragraph" w:customStyle="1" w:styleId="1185">
    <w:name w:val="预审2"/>
    <w:basedOn w:val="1"/>
    <w:autoRedefine/>
    <w:qFormat/>
    <w:uiPriority w:val="0"/>
    <w:pPr>
      <w:tabs>
        <w:tab w:val="left" w:pos="420"/>
        <w:tab w:val="left" w:pos="840"/>
      </w:tabs>
      <w:spacing w:line="360" w:lineRule="auto"/>
    </w:pPr>
    <w:rPr>
      <w:rFonts w:ascii="宋体" w:hAnsi="宋体" w:eastAsia="PMingLiU"/>
      <w:b/>
      <w:bCs/>
      <w:color w:val="000000"/>
      <w:sz w:val="24"/>
      <w:szCs w:val="24"/>
    </w:rPr>
  </w:style>
  <w:style w:type="paragraph" w:customStyle="1" w:styleId="1186">
    <w:name w:val="标题11"/>
    <w:basedOn w:val="1"/>
    <w:next w:val="43"/>
    <w:autoRedefine/>
    <w:qFormat/>
    <w:uiPriority w:val="0"/>
    <w:pPr>
      <w:spacing w:line="480" w:lineRule="exact"/>
    </w:pPr>
    <w:rPr>
      <w:rFonts w:ascii="宋体" w:hAnsi="Courier New" w:eastAsia="PMingLiU"/>
      <w:color w:val="000000"/>
      <w:sz w:val="24"/>
      <w:szCs w:val="20"/>
    </w:rPr>
  </w:style>
  <w:style w:type="paragraph" w:customStyle="1" w:styleId="1187">
    <w:name w:val="xl16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Times New Roman" w:hAnsi="Times New Roman" w:eastAsia="PMingLiU"/>
      <w:kern w:val="0"/>
      <w:sz w:val="20"/>
      <w:szCs w:val="20"/>
    </w:rPr>
  </w:style>
  <w:style w:type="paragraph" w:customStyle="1" w:styleId="1188">
    <w:name w:val="IK_TabAufzaehl_1"/>
    <w:basedOn w:val="1116"/>
    <w:autoRedefine/>
    <w:qFormat/>
    <w:uiPriority w:val="0"/>
    <w:pPr>
      <w:tabs>
        <w:tab w:val="left" w:pos="113"/>
        <w:tab w:val="left" w:pos="735"/>
        <w:tab w:val="clear" w:pos="397"/>
      </w:tabs>
      <w:ind w:right="57"/>
    </w:pPr>
    <w:rPr>
      <w:rFonts w:ascii="宋体"/>
    </w:rPr>
  </w:style>
  <w:style w:type="paragraph" w:customStyle="1" w:styleId="1189">
    <w:name w:val="Char Char Char1 Char Char Char Char Char Char Char Char Char"/>
    <w:basedOn w:val="24"/>
    <w:autoRedefine/>
    <w:qFormat/>
    <w:uiPriority w:val="0"/>
    <w:pPr>
      <w:widowControl/>
      <w:shd w:val="clear" w:color="auto" w:fill="000080"/>
      <w:spacing w:line="0" w:lineRule="atLeast"/>
      <w:jc w:val="left"/>
    </w:pPr>
    <w:rPr>
      <w:rFonts w:ascii="Tahoma" w:hAnsi="Tahoma" w:cs="Times New Roman"/>
      <w:kern w:val="0"/>
      <w:sz w:val="24"/>
      <w:szCs w:val="24"/>
    </w:rPr>
  </w:style>
  <w:style w:type="paragraph" w:customStyle="1" w:styleId="1190">
    <w:name w:val="样式 标题 3A-Üb-Nr-3Nr1.1.1H3H31H32H33u3H34H311H321H331u...2"/>
    <w:basedOn w:val="4"/>
    <w:autoRedefine/>
    <w:qFormat/>
    <w:uiPriority w:val="0"/>
    <w:pPr>
      <w:keepNext w:val="0"/>
      <w:keepLines w:val="0"/>
      <w:tabs>
        <w:tab w:val="left" w:pos="1485"/>
      </w:tabs>
      <w:adjustRightInd w:val="0"/>
      <w:snapToGrid w:val="0"/>
      <w:spacing w:before="120" w:after="240" w:line="420" w:lineRule="auto"/>
      <w:ind w:left="1485" w:hanging="420" w:firstLineChars="0"/>
      <w:jc w:val="left"/>
    </w:pPr>
    <w:rPr>
      <w:rFonts w:ascii="宋体" w:hAnsi="Times New Roman" w:eastAsia="PMingLiU"/>
      <w:b/>
      <w:bCs/>
      <w:color w:val="000000"/>
    </w:rPr>
  </w:style>
  <w:style w:type="paragraph" w:customStyle="1" w:styleId="1191">
    <w:name w:val="p15"/>
    <w:basedOn w:val="1"/>
    <w:next w:val="26"/>
    <w:autoRedefine/>
    <w:qFormat/>
    <w:uiPriority w:val="99"/>
    <w:pPr>
      <w:widowControl/>
    </w:pPr>
    <w:rPr>
      <w:rFonts w:ascii="Times New Roman" w:hAnsi="Times New Roman"/>
      <w:kern w:val="0"/>
      <w:szCs w:val="21"/>
    </w:rPr>
  </w:style>
  <w:style w:type="paragraph" w:customStyle="1" w:styleId="1192">
    <w:name w:val="标题2"/>
    <w:basedOn w:val="1"/>
    <w:autoRedefine/>
    <w:qFormat/>
    <w:uiPriority w:val="0"/>
    <w:pPr>
      <w:widowControl/>
      <w:autoSpaceDE w:val="0"/>
      <w:autoSpaceDN w:val="0"/>
      <w:adjustRightInd w:val="0"/>
      <w:spacing w:line="480" w:lineRule="exact"/>
      <w:jc w:val="left"/>
    </w:pPr>
    <w:rPr>
      <w:rFonts w:ascii="宋体" w:hAnsi="宋体" w:eastAsia="黑体"/>
      <w:b/>
      <w:color w:val="000000"/>
      <w:kern w:val="0"/>
      <w:sz w:val="24"/>
      <w:szCs w:val="20"/>
    </w:rPr>
  </w:style>
  <w:style w:type="paragraph" w:customStyle="1" w:styleId="1193">
    <w:name w:val="表头A"/>
    <w:basedOn w:val="1"/>
    <w:autoRedefine/>
    <w:qFormat/>
    <w:uiPriority w:val="0"/>
    <w:pPr>
      <w:spacing w:before="160" w:after="60" w:line="312" w:lineRule="exact"/>
      <w:jc w:val="center"/>
    </w:pPr>
    <w:rPr>
      <w:rFonts w:ascii="EU-F1" w:hAnsi="Times New Roman" w:eastAsia="黑体"/>
      <w:kern w:val="21"/>
      <w:szCs w:val="21"/>
    </w:rPr>
  </w:style>
  <w:style w:type="paragraph" w:customStyle="1" w:styleId="1194">
    <w:name w:val="注标题"/>
    <w:basedOn w:val="1"/>
    <w:autoRedefine/>
    <w:qFormat/>
    <w:uiPriority w:val="0"/>
    <w:pPr>
      <w:topLinePunct/>
    </w:pPr>
    <w:rPr>
      <w:rFonts w:ascii="Times New Roman" w:hAnsi="Times New Roman"/>
      <w:sz w:val="18"/>
      <w:szCs w:val="18"/>
    </w:rPr>
  </w:style>
  <w:style w:type="paragraph" w:customStyle="1" w:styleId="1195">
    <w:name w:val="图例"/>
    <w:basedOn w:val="1"/>
    <w:next w:val="961"/>
    <w:autoRedefine/>
    <w:qFormat/>
    <w:uiPriority w:val="0"/>
    <w:pPr>
      <w:spacing w:after="80"/>
      <w:jc w:val="center"/>
    </w:pPr>
    <w:rPr>
      <w:rFonts w:ascii="Times New Roman" w:hAnsi="Times New Roman"/>
      <w:szCs w:val="24"/>
    </w:rPr>
  </w:style>
  <w:style w:type="paragraph" w:customStyle="1" w:styleId="1196">
    <w:name w:val="表格标题头"/>
    <w:basedOn w:val="1"/>
    <w:autoRedefine/>
    <w:qFormat/>
    <w:uiPriority w:val="0"/>
    <w:pPr>
      <w:widowControl/>
      <w:spacing w:after="200" w:line="480" w:lineRule="exact"/>
      <w:jc w:val="center"/>
    </w:pPr>
    <w:rPr>
      <w:rFonts w:ascii="Arial" w:hAnsi="Arial" w:eastAsia="黑体" w:cs="Arial"/>
      <w:kern w:val="0"/>
      <w:sz w:val="24"/>
      <w:szCs w:val="20"/>
      <w:lang w:eastAsia="en-US"/>
    </w:rPr>
  </w:style>
  <w:style w:type="paragraph" w:customStyle="1" w:styleId="1197">
    <w:name w:val="Char Char 字元 字元 字元 Char Char Char Char"/>
    <w:basedOn w:val="1"/>
    <w:autoRedefine/>
    <w:qFormat/>
    <w:uiPriority w:val="0"/>
    <w:pPr>
      <w:adjustRightInd w:val="0"/>
      <w:spacing w:line="360" w:lineRule="auto"/>
    </w:pPr>
    <w:rPr>
      <w:rFonts w:ascii="Times New Roman" w:hAnsi="Times New Roman" w:eastAsia="PMingLiU"/>
      <w:kern w:val="0"/>
      <w:sz w:val="24"/>
      <w:szCs w:val="20"/>
    </w:rPr>
  </w:style>
  <w:style w:type="paragraph" w:customStyle="1" w:styleId="1198">
    <w:name w:val="默认段落字体 Para Char Char Char Char Char Char Char Char Char Char"/>
    <w:basedOn w:val="1"/>
    <w:autoRedefine/>
    <w:qFormat/>
    <w:uiPriority w:val="0"/>
    <w:rPr>
      <w:rFonts w:ascii="Times New Roman" w:hAnsi="Times New Roman"/>
      <w:szCs w:val="24"/>
    </w:rPr>
  </w:style>
  <w:style w:type="paragraph" w:customStyle="1" w:styleId="1199">
    <w:name w:val="默认段落字体 Para Char Char Char Char Char Char Char Char Char1 Char Char Char Char Char Char Char"/>
    <w:basedOn w:val="24"/>
    <w:autoRedefine/>
    <w:qFormat/>
    <w:uiPriority w:val="0"/>
    <w:pPr>
      <w:shd w:val="clear" w:color="auto" w:fill="000080"/>
    </w:pPr>
    <w:rPr>
      <w:rFonts w:ascii="Tahoma" w:hAnsi="Tahoma" w:cs="Tahoma"/>
      <w:kern w:val="0"/>
      <w:sz w:val="24"/>
      <w:szCs w:val="24"/>
    </w:rPr>
  </w:style>
  <w:style w:type="paragraph" w:customStyle="1" w:styleId="1200">
    <w:name w:val="xl77"/>
    <w:basedOn w:val="1"/>
    <w:autoRedefine/>
    <w:qFormat/>
    <w:uiPriority w:val="0"/>
    <w:pPr>
      <w:widowControl/>
      <w:pBdr>
        <w:left w:val="single" w:color="auto" w:sz="8" w:space="0"/>
        <w:bottom w:val="single" w:color="auto" w:sz="8" w:space="0"/>
        <w:right w:val="single" w:color="auto" w:sz="4" w:space="0"/>
      </w:pBdr>
      <w:spacing w:before="100" w:after="100" w:line="480" w:lineRule="exact"/>
      <w:jc w:val="center"/>
      <w:textAlignment w:val="center"/>
    </w:pPr>
    <w:rPr>
      <w:rFonts w:ascii="宋体" w:hAnsi="宋体" w:eastAsia="PMingLiU"/>
      <w:color w:val="000000"/>
      <w:kern w:val="0"/>
      <w:sz w:val="16"/>
      <w:szCs w:val="20"/>
    </w:rPr>
  </w:style>
  <w:style w:type="paragraph" w:customStyle="1" w:styleId="1201">
    <w:name w:val="xl89"/>
    <w:basedOn w:val="1"/>
    <w:autoRedefine/>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02">
    <w:name w:val="附图居中"/>
    <w:basedOn w:val="1"/>
    <w:next w:val="1203"/>
    <w:autoRedefine/>
    <w:qFormat/>
    <w:uiPriority w:val="0"/>
    <w:pPr>
      <w:keepNext/>
      <w:spacing w:line="480" w:lineRule="exact"/>
      <w:jc w:val="center"/>
    </w:pPr>
    <w:rPr>
      <w:rFonts w:ascii="宋体" w:hAnsi="宋体" w:eastAsia="PMingLiU"/>
      <w:color w:val="000000"/>
      <w:sz w:val="24"/>
      <w:szCs w:val="24"/>
    </w:rPr>
  </w:style>
  <w:style w:type="paragraph" w:customStyle="1" w:styleId="1203">
    <w:name w:val="附图标题"/>
    <w:basedOn w:val="1202"/>
    <w:next w:val="19"/>
    <w:autoRedefine/>
    <w:qFormat/>
    <w:uiPriority w:val="0"/>
    <w:pPr>
      <w:tabs>
        <w:tab w:val="left" w:pos="1146"/>
      </w:tabs>
      <w:spacing w:afterLines="100"/>
      <w:ind w:left="1146" w:hanging="720"/>
    </w:pPr>
    <w:rPr>
      <w:rFonts w:ascii="Arial" w:hAnsi="Arial" w:eastAsia="黑体"/>
      <w:b/>
      <w:sz w:val="18"/>
    </w:rPr>
  </w:style>
  <w:style w:type="paragraph" w:customStyle="1" w:styleId="1204">
    <w:name w:val="日期1"/>
    <w:basedOn w:val="1"/>
    <w:next w:val="1"/>
    <w:autoRedefine/>
    <w:qFormat/>
    <w:uiPriority w:val="0"/>
    <w:pPr>
      <w:spacing w:line="480" w:lineRule="exact"/>
    </w:pPr>
    <w:rPr>
      <w:rFonts w:ascii="仿宋_GB2312" w:hAnsi="Times New Roman" w:eastAsia="仿宋_GB2312"/>
      <w:sz w:val="30"/>
      <w:lang w:bidi="he-IL"/>
    </w:rPr>
  </w:style>
  <w:style w:type="paragraph" w:customStyle="1" w:styleId="1205">
    <w:name w:val="xl118"/>
    <w:basedOn w:val="1"/>
    <w:autoRedefine/>
    <w:qFormat/>
    <w:uiPriority w:val="0"/>
    <w:pPr>
      <w:widowControl/>
      <w:pBdr>
        <w:top w:val="single" w:color="auto" w:sz="8" w:space="0"/>
        <w:left w:val="single" w:color="auto" w:sz="4" w:space="0"/>
        <w:bottom w:val="single" w:color="auto" w:sz="4" w:space="0"/>
        <w:right w:val="single" w:color="auto" w:sz="4" w:space="0"/>
      </w:pBdr>
      <w:shd w:val="clear" w:color="auto" w:fill="00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06">
    <w:name w:val="表格文字"/>
    <w:basedOn w:val="1"/>
    <w:autoRedefine/>
    <w:qFormat/>
    <w:uiPriority w:val="0"/>
    <w:pPr>
      <w:tabs>
        <w:tab w:val="left" w:pos="1268"/>
      </w:tabs>
      <w:spacing w:after="60" w:line="264" w:lineRule="auto"/>
    </w:pPr>
    <w:rPr>
      <w:rFonts w:ascii="Arial" w:hAnsi="Arial" w:eastAsia="PMingLiU"/>
      <w:color w:val="000000"/>
      <w:kern w:val="0"/>
      <w:sz w:val="18"/>
      <w:szCs w:val="24"/>
    </w:rPr>
  </w:style>
  <w:style w:type="paragraph" w:customStyle="1" w:styleId="1207">
    <w:name w:val="默认段落字体 Para Char Char Char Char Char Char Char Char Char1 Char Char Char Char"/>
    <w:basedOn w:val="1"/>
    <w:autoRedefine/>
    <w:qFormat/>
    <w:uiPriority w:val="0"/>
    <w:pPr>
      <w:spacing w:line="480" w:lineRule="exact"/>
      <w:jc w:val="left"/>
    </w:pPr>
    <w:rPr>
      <w:rFonts w:ascii="Tahoma" w:hAnsi="Tahoma" w:eastAsia="PMingLiU"/>
      <w:color w:val="000000"/>
      <w:sz w:val="24"/>
      <w:szCs w:val="20"/>
    </w:rPr>
  </w:style>
  <w:style w:type="paragraph" w:customStyle="1" w:styleId="1208">
    <w:name w:val="IK_TabAufzaehl_2"/>
    <w:basedOn w:val="1"/>
    <w:autoRedefine/>
    <w:qFormat/>
    <w:uiPriority w:val="0"/>
    <w:pPr>
      <w:widowControl/>
      <w:tabs>
        <w:tab w:val="left" w:pos="227"/>
        <w:tab w:val="left" w:pos="680"/>
      </w:tabs>
      <w:autoSpaceDE w:val="0"/>
      <w:autoSpaceDN w:val="0"/>
      <w:adjustRightInd w:val="0"/>
      <w:spacing w:before="60" w:after="60" w:line="0" w:lineRule="atLeast"/>
      <w:ind w:left="454" w:right="57" w:hanging="170"/>
      <w:jc w:val="left"/>
    </w:pPr>
    <w:rPr>
      <w:rFonts w:ascii="宋体" w:hAnsi="Times New Roman"/>
      <w:kern w:val="0"/>
      <w:sz w:val="18"/>
      <w:szCs w:val="18"/>
    </w:rPr>
  </w:style>
  <w:style w:type="paragraph" w:customStyle="1" w:styleId="1209">
    <w:name w:val="tab_bn_03"/>
    <w:basedOn w:val="895"/>
    <w:autoRedefine/>
    <w:qFormat/>
    <w:uiPriority w:val="0"/>
    <w:rPr>
      <w:b/>
      <w:bCs/>
      <w:color w:val="008000"/>
    </w:rPr>
  </w:style>
  <w:style w:type="paragraph" w:customStyle="1" w:styleId="1210">
    <w:name w:val="Picture"/>
    <w:basedOn w:val="1"/>
    <w:autoRedefine/>
    <w:qFormat/>
    <w:uiPriority w:val="0"/>
    <w:pPr>
      <w:widowControl/>
      <w:spacing w:after="200" w:line="360" w:lineRule="auto"/>
      <w:jc w:val="center"/>
    </w:pPr>
    <w:rPr>
      <w:rFonts w:ascii="Times New Roman" w:hAnsi="Times New Roman"/>
      <w:kern w:val="0"/>
      <w:sz w:val="22"/>
      <w:szCs w:val="21"/>
      <w:lang w:eastAsia="en-US"/>
    </w:rPr>
  </w:style>
  <w:style w:type="paragraph" w:customStyle="1" w:styleId="1211">
    <w:name w:val="目录 11"/>
    <w:basedOn w:val="1"/>
    <w:autoRedefine/>
    <w:qFormat/>
    <w:uiPriority w:val="1"/>
    <w:pPr>
      <w:autoSpaceDE w:val="0"/>
      <w:autoSpaceDN w:val="0"/>
      <w:spacing w:before="2"/>
      <w:ind w:left="400"/>
      <w:jc w:val="left"/>
    </w:pPr>
    <w:rPr>
      <w:rFonts w:ascii="宋体" w:hAnsi="宋体" w:cs="宋体"/>
      <w:kern w:val="0"/>
      <w:szCs w:val="21"/>
      <w:lang w:val="zh-CN" w:bidi="zh-CN"/>
    </w:rPr>
  </w:style>
  <w:style w:type="paragraph" w:customStyle="1" w:styleId="1212">
    <w:name w:val="chapter"/>
    <w:basedOn w:val="1"/>
    <w:next w:val="2"/>
    <w:autoRedefine/>
    <w:qFormat/>
    <w:uiPriority w:val="0"/>
    <w:pPr>
      <w:spacing w:before="120" w:after="120" w:line="480" w:lineRule="exact"/>
      <w:jc w:val="center"/>
    </w:pPr>
    <w:rPr>
      <w:rFonts w:ascii="宋体" w:hAnsi="宋体" w:eastAsia="仿宋体"/>
      <w:b/>
      <w:color w:val="000000"/>
      <w:sz w:val="28"/>
      <w:szCs w:val="20"/>
    </w:rPr>
  </w:style>
  <w:style w:type="paragraph" w:customStyle="1" w:styleId="1213">
    <w:name w:val="xl76"/>
    <w:basedOn w:val="1"/>
    <w:autoRedefine/>
    <w:qFormat/>
    <w:uiPriority w:val="0"/>
    <w:pPr>
      <w:widowControl/>
      <w:pBdr>
        <w:top w:val="single" w:color="auto" w:sz="4" w:space="0"/>
        <w:left w:val="single" w:color="auto" w:sz="8" w:space="0"/>
        <w:right w:val="single" w:color="auto" w:sz="4" w:space="0"/>
      </w:pBdr>
      <w:spacing w:before="100" w:after="100" w:line="480" w:lineRule="exact"/>
      <w:jc w:val="center"/>
      <w:textAlignment w:val="center"/>
    </w:pPr>
    <w:rPr>
      <w:rFonts w:ascii="宋体" w:hAnsi="宋体" w:eastAsia="PMingLiU"/>
      <w:color w:val="000000"/>
      <w:kern w:val="0"/>
      <w:sz w:val="16"/>
      <w:szCs w:val="20"/>
    </w:rPr>
  </w:style>
  <w:style w:type="paragraph" w:customStyle="1" w:styleId="1214">
    <w:name w:val="IK_TabKopf"/>
    <w:basedOn w:val="905"/>
    <w:autoRedefine/>
    <w:qFormat/>
    <w:uiPriority w:val="0"/>
  </w:style>
  <w:style w:type="paragraph" w:customStyle="1" w:styleId="1215">
    <w:name w:val="Char2 Char Char Char"/>
    <w:basedOn w:val="1"/>
    <w:autoRedefine/>
    <w:qFormat/>
    <w:uiPriority w:val="0"/>
    <w:pPr>
      <w:spacing w:line="480" w:lineRule="exact"/>
    </w:pPr>
    <w:rPr>
      <w:rFonts w:ascii="Verdana" w:hAnsi="Verdana" w:eastAsia="PMingLiU"/>
      <w:color w:val="000000"/>
      <w:kern w:val="0"/>
      <w:sz w:val="24"/>
      <w:szCs w:val="20"/>
      <w:lang w:eastAsia="en-US"/>
    </w:rPr>
  </w:style>
  <w:style w:type="paragraph" w:customStyle="1" w:styleId="1216">
    <w:name w:val="xl115"/>
    <w:basedOn w:val="1"/>
    <w:autoRedefine/>
    <w:qFormat/>
    <w:uiPriority w:val="0"/>
    <w:pPr>
      <w:widowControl/>
      <w:pBdr>
        <w:top w:val="single" w:color="auto" w:sz="8" w:space="0"/>
        <w:left w:val="single" w:color="auto" w:sz="4"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17">
    <w:name w:val="列表（符号二级）（绿盟科技）"/>
    <w:basedOn w:val="1165"/>
    <w:autoRedefine/>
    <w:qFormat/>
    <w:uiPriority w:val="0"/>
    <w:pPr>
      <w:tabs>
        <w:tab w:val="left" w:pos="567"/>
        <w:tab w:val="left" w:pos="1260"/>
      </w:tabs>
      <w:ind w:left="1260" w:hanging="567"/>
    </w:pPr>
  </w:style>
  <w:style w:type="paragraph" w:customStyle="1" w:styleId="1218">
    <w:name w:val="font12"/>
    <w:basedOn w:val="1"/>
    <w:autoRedefine/>
    <w:qFormat/>
    <w:uiPriority w:val="0"/>
    <w:pPr>
      <w:widowControl/>
      <w:spacing w:before="100" w:beforeAutospacing="1" w:after="100" w:afterAutospacing="1" w:line="480" w:lineRule="exact"/>
      <w:jc w:val="left"/>
    </w:pPr>
    <w:rPr>
      <w:rFonts w:ascii="宋体" w:hAnsi="宋体" w:eastAsia="PMingLiU" w:cs="宋体"/>
      <w:color w:val="000000"/>
      <w:kern w:val="0"/>
      <w:sz w:val="18"/>
      <w:szCs w:val="18"/>
    </w:rPr>
  </w:style>
  <w:style w:type="paragraph" w:customStyle="1" w:styleId="1219">
    <w:name w:val="Char Char Char"/>
    <w:basedOn w:val="1"/>
    <w:autoRedefine/>
    <w:qFormat/>
    <w:uiPriority w:val="0"/>
    <w:pPr>
      <w:spacing w:line="480" w:lineRule="exact"/>
    </w:pPr>
    <w:rPr>
      <w:rFonts w:ascii="Tahoma" w:hAnsi="Tahoma" w:eastAsia="PMingLiU"/>
      <w:color w:val="000000"/>
      <w:sz w:val="24"/>
      <w:szCs w:val="20"/>
    </w:rPr>
  </w:style>
  <w:style w:type="paragraph" w:customStyle="1" w:styleId="1220">
    <w:name w:val="xl100"/>
    <w:basedOn w:val="1"/>
    <w:autoRedefine/>
    <w:qFormat/>
    <w:uiPriority w:val="0"/>
    <w:pPr>
      <w:widowControl/>
      <w:pBdr>
        <w:left w:val="single" w:color="auto" w:sz="8"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21">
    <w:name w:val="标书标题55"/>
    <w:basedOn w:val="6"/>
    <w:next w:val="1"/>
    <w:autoRedefine/>
    <w:qFormat/>
    <w:uiPriority w:val="0"/>
    <w:pPr>
      <w:widowControl/>
      <w:tabs>
        <w:tab w:val="left" w:pos="992"/>
        <w:tab w:val="left" w:pos="1440"/>
      </w:tabs>
      <w:spacing w:line="360" w:lineRule="auto"/>
      <w:ind w:left="992" w:hanging="992"/>
      <w:jc w:val="left"/>
    </w:pPr>
    <w:rPr>
      <w:rFonts w:ascii="Arial" w:hAnsi="Arial" w:eastAsia="宋体"/>
      <w:kern w:val="44"/>
      <w:szCs w:val="44"/>
    </w:rPr>
  </w:style>
  <w:style w:type="paragraph" w:customStyle="1" w:styleId="1222">
    <w:name w:val="日期2"/>
    <w:basedOn w:val="1"/>
    <w:next w:val="1"/>
    <w:autoRedefine/>
    <w:qFormat/>
    <w:uiPriority w:val="0"/>
    <w:pPr>
      <w:adjustRightInd w:val="0"/>
      <w:spacing w:line="360" w:lineRule="atLeast"/>
      <w:textAlignment w:val="baseline"/>
    </w:pPr>
    <w:rPr>
      <w:rFonts w:ascii="宋体" w:hAnsi="Times New Roman" w:eastAsia="Wingdings"/>
      <w:kern w:val="0"/>
      <w:sz w:val="24"/>
      <w:szCs w:val="20"/>
    </w:rPr>
  </w:style>
  <w:style w:type="paragraph" w:customStyle="1" w:styleId="1223">
    <w:name w:val="me"/>
    <w:basedOn w:val="1"/>
    <w:autoRedefine/>
    <w:qFormat/>
    <w:uiPriority w:val="0"/>
    <w:pPr>
      <w:widowControl/>
      <w:spacing w:before="100" w:beforeAutospacing="1" w:after="100" w:afterAutospacing="1" w:line="0" w:lineRule="atLeast"/>
      <w:jc w:val="left"/>
    </w:pPr>
    <w:rPr>
      <w:rFonts w:ascii="Helvetica" w:hAnsi="Helvetica" w:cs="Helvetica"/>
      <w:color w:val="000000"/>
      <w:kern w:val="0"/>
      <w:sz w:val="18"/>
      <w:szCs w:val="18"/>
    </w:rPr>
  </w:style>
  <w:style w:type="paragraph" w:customStyle="1" w:styleId="1224">
    <w:name w:val="目录 31"/>
    <w:basedOn w:val="1"/>
    <w:autoRedefine/>
    <w:qFormat/>
    <w:uiPriority w:val="1"/>
    <w:pPr>
      <w:autoSpaceDE w:val="0"/>
      <w:autoSpaceDN w:val="0"/>
      <w:spacing w:before="2"/>
      <w:ind w:left="1610" w:hanging="370"/>
      <w:jc w:val="left"/>
    </w:pPr>
    <w:rPr>
      <w:rFonts w:ascii="宋体" w:hAnsi="宋体" w:cs="宋体"/>
      <w:kern w:val="0"/>
      <w:szCs w:val="21"/>
      <w:lang w:val="zh-CN" w:bidi="zh-CN"/>
    </w:rPr>
  </w:style>
  <w:style w:type="paragraph" w:customStyle="1" w:styleId="1225">
    <w:name w:val="EinzugTitel"/>
    <w:basedOn w:val="1"/>
    <w:autoRedefine/>
    <w:qFormat/>
    <w:uiPriority w:val="0"/>
    <w:pPr>
      <w:widowControl/>
      <w:autoSpaceDE w:val="0"/>
      <w:autoSpaceDN w:val="0"/>
      <w:adjustRightInd w:val="0"/>
      <w:spacing w:before="240" w:line="0" w:lineRule="atLeast"/>
      <w:jc w:val="left"/>
    </w:pPr>
    <w:rPr>
      <w:rFonts w:ascii="宋体" w:hAnsi="Times New Roman"/>
      <w:kern w:val="0"/>
      <w:sz w:val="18"/>
      <w:szCs w:val="18"/>
    </w:rPr>
  </w:style>
  <w:style w:type="paragraph" w:customStyle="1" w:styleId="1226">
    <w:name w:val="标题3-1"/>
    <w:basedOn w:val="4"/>
    <w:autoRedefine/>
    <w:qFormat/>
    <w:uiPriority w:val="0"/>
    <w:pPr>
      <w:widowControl/>
      <w:spacing w:line="416" w:lineRule="auto"/>
      <w:ind w:firstLine="0" w:firstLineChars="0"/>
      <w:jc w:val="left"/>
    </w:pPr>
    <w:rPr>
      <w:rFonts w:ascii="Times New Roman" w:hAnsi="Times New Roman" w:eastAsia="宋体"/>
      <w:b/>
      <w:bCs/>
      <w:kern w:val="0"/>
      <w:sz w:val="32"/>
      <w:szCs w:val="32"/>
    </w:rPr>
  </w:style>
  <w:style w:type="paragraph" w:customStyle="1" w:styleId="1227">
    <w:name w:val="t_AuBD"/>
    <w:basedOn w:val="1"/>
    <w:next w:val="925"/>
    <w:autoRedefine/>
    <w:qFormat/>
    <w:uiPriority w:val="0"/>
    <w:pPr>
      <w:widowControl/>
      <w:autoSpaceDE w:val="0"/>
      <w:autoSpaceDN w:val="0"/>
      <w:adjustRightInd w:val="0"/>
      <w:spacing w:before="20" w:after="20" w:line="0" w:lineRule="atLeast"/>
      <w:jc w:val="left"/>
    </w:pPr>
    <w:rPr>
      <w:rFonts w:ascii="宋体" w:hAnsi="Times New Roman"/>
      <w:i/>
      <w:iCs/>
      <w:color w:val="FF00FF"/>
      <w:kern w:val="0"/>
      <w:sz w:val="18"/>
      <w:szCs w:val="18"/>
    </w:rPr>
  </w:style>
  <w:style w:type="paragraph" w:customStyle="1" w:styleId="1228">
    <w:name w:val="Char Char Char21"/>
    <w:basedOn w:val="1"/>
    <w:autoRedefine/>
    <w:qFormat/>
    <w:uiPriority w:val="0"/>
    <w:pPr>
      <w:spacing w:line="360" w:lineRule="auto"/>
      <w:ind w:firstLine="200" w:firstLineChars="200"/>
    </w:pPr>
    <w:rPr>
      <w:rFonts w:ascii="Tahoma" w:hAnsi="Tahoma" w:eastAsia="PMingLiU"/>
      <w:sz w:val="24"/>
      <w:szCs w:val="20"/>
    </w:rPr>
  </w:style>
  <w:style w:type="paragraph" w:customStyle="1" w:styleId="1229">
    <w:name w:val="xl71"/>
    <w:basedOn w:val="1"/>
    <w:autoRedefine/>
    <w:qFormat/>
    <w:uiPriority w:val="0"/>
    <w:pPr>
      <w:widowControl/>
      <w:pBdr>
        <w:top w:val="single" w:color="auto" w:sz="4" w:space="0"/>
        <w:bottom w:val="single" w:color="auto" w:sz="4" w:space="0"/>
      </w:pBdr>
      <w:spacing w:before="100" w:after="100" w:line="480" w:lineRule="exact"/>
      <w:jc w:val="center"/>
      <w:textAlignment w:val="center"/>
    </w:pPr>
    <w:rPr>
      <w:rFonts w:ascii="宋体" w:hAnsi="宋体" w:eastAsia="PMingLiU"/>
      <w:color w:val="000000"/>
      <w:kern w:val="0"/>
      <w:sz w:val="20"/>
      <w:szCs w:val="20"/>
    </w:rPr>
  </w:style>
  <w:style w:type="paragraph" w:customStyle="1" w:styleId="1230">
    <w:name w:val="New 文章正文"/>
    <w:basedOn w:val="1"/>
    <w:autoRedefine/>
    <w:qFormat/>
    <w:uiPriority w:val="0"/>
    <w:pPr>
      <w:spacing w:line="360" w:lineRule="auto"/>
      <w:ind w:firstLine="480" w:firstLineChars="200"/>
    </w:pPr>
    <w:rPr>
      <w:rFonts w:ascii="Times New Roman" w:hAnsi="Times New Roman" w:eastAsia="PMingLiU" w:cs="宋体"/>
      <w:sz w:val="24"/>
      <w:szCs w:val="24"/>
    </w:rPr>
  </w:style>
  <w:style w:type="paragraph" w:customStyle="1" w:styleId="1231">
    <w:name w:val="Char Char Char Char Char Char Char Char Char Char Char Char Char Char Char Char Char Char Char Char Char Char"/>
    <w:basedOn w:val="1"/>
    <w:autoRedefine/>
    <w:qFormat/>
    <w:uiPriority w:val="0"/>
    <w:pPr>
      <w:widowControl/>
      <w:spacing w:after="160" w:line="240" w:lineRule="exact"/>
      <w:jc w:val="center"/>
    </w:pPr>
    <w:rPr>
      <w:rFonts w:ascii="黑体" w:hAnsi="Verdana" w:eastAsia="黑体"/>
      <w:kern w:val="0"/>
      <w:sz w:val="32"/>
      <w:szCs w:val="32"/>
      <w:lang w:eastAsia="en-US"/>
    </w:rPr>
  </w:style>
  <w:style w:type="paragraph" w:customStyle="1" w:styleId="1232">
    <w:name w:val="缺省文本:1"/>
    <w:basedOn w:val="1"/>
    <w:autoRedefine/>
    <w:qFormat/>
    <w:uiPriority w:val="0"/>
    <w:pPr>
      <w:widowControl/>
      <w:autoSpaceDE w:val="0"/>
      <w:autoSpaceDN w:val="0"/>
      <w:adjustRightInd w:val="0"/>
      <w:spacing w:line="0" w:lineRule="atLeast"/>
      <w:jc w:val="left"/>
    </w:pPr>
    <w:rPr>
      <w:rFonts w:ascii="Times New Roman" w:hAnsi="Times New Roman"/>
      <w:kern w:val="0"/>
      <w:sz w:val="24"/>
    </w:rPr>
  </w:style>
  <w:style w:type="paragraph" w:customStyle="1" w:styleId="1233">
    <w:name w:val="段标题1"/>
    <w:basedOn w:val="1"/>
    <w:autoRedefine/>
    <w:qFormat/>
    <w:uiPriority w:val="0"/>
    <w:pPr>
      <w:tabs>
        <w:tab w:val="left" w:pos="768"/>
      </w:tabs>
      <w:adjustRightInd w:val="0"/>
      <w:snapToGrid w:val="0"/>
      <w:spacing w:line="480" w:lineRule="auto"/>
      <w:ind w:left="768" w:hanging="360"/>
      <w:textAlignment w:val="baseline"/>
    </w:pPr>
    <w:rPr>
      <w:rFonts w:ascii="宋体" w:hAnsi="宋体" w:eastAsia="PMingLiU"/>
      <w:color w:val="000000"/>
      <w:kern w:val="0"/>
      <w:sz w:val="24"/>
      <w:szCs w:val="20"/>
    </w:rPr>
  </w:style>
  <w:style w:type="paragraph" w:customStyle="1" w:styleId="1234">
    <w:name w:val="xl65"/>
    <w:basedOn w:val="1"/>
    <w:autoRedefine/>
    <w:qFormat/>
    <w:uiPriority w:val="0"/>
    <w:pPr>
      <w:widowControl/>
      <w:pBdr>
        <w:top w:val="single" w:color="auto" w:sz="4" w:space="0"/>
        <w:left w:val="single" w:color="auto" w:sz="4" w:space="0"/>
        <w:right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235">
    <w:name w:val="重钢院"/>
    <w:basedOn w:val="1"/>
    <w:autoRedefine/>
    <w:qFormat/>
    <w:uiPriority w:val="0"/>
    <w:pPr>
      <w:autoSpaceDE w:val="0"/>
      <w:autoSpaceDN w:val="0"/>
      <w:adjustRightInd w:val="0"/>
      <w:spacing w:line="372" w:lineRule="atLeast"/>
      <w:jc w:val="left"/>
      <w:textAlignment w:val="baseline"/>
    </w:pPr>
    <w:rPr>
      <w:rFonts w:ascii="宋体" w:hAnsi="宋体" w:eastAsia="PMingLiU"/>
      <w:color w:val="000000"/>
      <w:spacing w:val="10"/>
      <w:kern w:val="0"/>
      <w:sz w:val="28"/>
      <w:szCs w:val="20"/>
    </w:rPr>
  </w:style>
  <w:style w:type="paragraph" w:customStyle="1" w:styleId="1236">
    <w:name w:val="tech:txtf"/>
    <w:basedOn w:val="989"/>
    <w:autoRedefine/>
    <w:qFormat/>
    <w:uiPriority w:val="0"/>
  </w:style>
  <w:style w:type="paragraph" w:customStyle="1" w:styleId="1237">
    <w:name w:val="标题 21"/>
    <w:basedOn w:val="1"/>
    <w:autoRedefine/>
    <w:qFormat/>
    <w:uiPriority w:val="1"/>
    <w:pPr>
      <w:autoSpaceDE w:val="0"/>
      <w:autoSpaceDN w:val="0"/>
      <w:ind w:left="801" w:hanging="401"/>
      <w:jc w:val="left"/>
      <w:outlineLvl w:val="2"/>
    </w:pPr>
    <w:rPr>
      <w:rFonts w:ascii="Microsoft JhengHei" w:hAnsi="Microsoft JhengHei" w:eastAsia="Microsoft JhengHei" w:cs="Microsoft JhengHei"/>
      <w:b/>
      <w:bCs/>
      <w:kern w:val="0"/>
      <w:sz w:val="32"/>
      <w:szCs w:val="32"/>
      <w:lang w:val="zh-CN" w:bidi="zh-CN"/>
    </w:rPr>
  </w:style>
  <w:style w:type="paragraph" w:customStyle="1" w:styleId="1238">
    <w:name w:val="功能注析"/>
    <w:basedOn w:val="1"/>
    <w:autoRedefine/>
    <w:qFormat/>
    <w:uiPriority w:val="0"/>
    <w:pPr>
      <w:widowControl/>
      <w:adjustRightInd w:val="0"/>
      <w:spacing w:before="240" w:after="240" w:line="0" w:lineRule="atLeast"/>
      <w:ind w:firstLine="425" w:firstLineChars="236"/>
      <w:jc w:val="left"/>
    </w:pPr>
    <w:rPr>
      <w:rFonts w:ascii="Times New Roman" w:hAnsi="Times New Roman"/>
      <w:sz w:val="18"/>
      <w:szCs w:val="18"/>
    </w:rPr>
  </w:style>
  <w:style w:type="paragraph" w:customStyle="1" w:styleId="1239">
    <w:name w:val="标书正文"/>
    <w:basedOn w:val="1"/>
    <w:autoRedefine/>
    <w:qFormat/>
    <w:uiPriority w:val="0"/>
    <w:pPr>
      <w:widowControl/>
      <w:tabs>
        <w:tab w:val="left" w:pos="600"/>
      </w:tabs>
      <w:snapToGrid w:val="0"/>
      <w:spacing w:line="480" w:lineRule="atLeast"/>
      <w:ind w:firstLine="480" w:firstLineChars="200"/>
      <w:jc w:val="left"/>
    </w:pPr>
    <w:rPr>
      <w:rFonts w:ascii="Times New Roman" w:hAnsi="Times New Roman"/>
      <w:color w:val="000000"/>
      <w:sz w:val="24"/>
    </w:rPr>
  </w:style>
  <w:style w:type="paragraph" w:customStyle="1" w:styleId="1240">
    <w:name w:val="默认段落字体 Para Char Char Char Char Char Char Char Char Char Char Char Char Char Char Char1 Char"/>
    <w:basedOn w:val="24"/>
    <w:autoRedefine/>
    <w:qFormat/>
    <w:uiPriority w:val="0"/>
    <w:pPr>
      <w:shd w:val="clear" w:color="auto" w:fill="000080"/>
    </w:pPr>
    <w:rPr>
      <w:rFonts w:ascii="Tahoma" w:hAnsi="Tahoma" w:cs="Times New Roman"/>
      <w:kern w:val="0"/>
      <w:sz w:val="24"/>
      <w:szCs w:val="24"/>
    </w:rPr>
  </w:style>
  <w:style w:type="paragraph" w:customStyle="1" w:styleId="1241">
    <w:name w:val="小标题3级"/>
    <w:basedOn w:val="159"/>
    <w:autoRedefine/>
    <w:qFormat/>
    <w:uiPriority w:val="0"/>
    <w:pPr>
      <w:ind w:firstLine="200"/>
    </w:pPr>
    <w:rPr>
      <w:rFonts w:ascii="Times New Roman" w:hAnsi="Times New Roman"/>
      <w:bCs/>
      <w:kern w:val="0"/>
      <w:sz w:val="20"/>
      <w:szCs w:val="24"/>
      <w:lang w:val="zh-CN"/>
    </w:rPr>
  </w:style>
  <w:style w:type="paragraph" w:customStyle="1" w:styleId="1242">
    <w:name w:val="xl90"/>
    <w:basedOn w:val="1"/>
    <w:autoRedefine/>
    <w:qFormat/>
    <w:uiPriority w:val="0"/>
    <w:pPr>
      <w:widowControl/>
      <w:pBdr>
        <w:left w:val="single" w:color="auto" w:sz="8"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43">
    <w:name w:val="xl10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44">
    <w:name w:val="ueber"/>
    <w:basedOn w:val="1"/>
    <w:next w:val="925"/>
    <w:autoRedefine/>
    <w:qFormat/>
    <w:uiPriority w:val="0"/>
    <w:pPr>
      <w:widowControl/>
      <w:autoSpaceDE w:val="0"/>
      <w:autoSpaceDN w:val="0"/>
      <w:adjustRightInd w:val="0"/>
      <w:spacing w:before="60" w:after="20" w:line="0" w:lineRule="atLeast"/>
      <w:jc w:val="left"/>
    </w:pPr>
    <w:rPr>
      <w:rFonts w:ascii="宋体" w:hAnsi="Times New Roman"/>
      <w:b/>
      <w:bCs/>
      <w:color w:val="0000FF"/>
      <w:kern w:val="0"/>
      <w:sz w:val="18"/>
      <w:szCs w:val="18"/>
    </w:rPr>
  </w:style>
  <w:style w:type="paragraph" w:customStyle="1" w:styleId="1245">
    <w:name w:val="_Style 52"/>
    <w:basedOn w:val="1"/>
    <w:autoRedefine/>
    <w:qFormat/>
    <w:uiPriority w:val="99"/>
    <w:pPr>
      <w:spacing w:line="480" w:lineRule="exact"/>
    </w:pPr>
    <w:rPr>
      <w:rFonts w:ascii="宋体" w:hAnsi="宋体" w:eastAsia="PMingLiU"/>
      <w:color w:val="000000"/>
      <w:sz w:val="24"/>
      <w:szCs w:val="20"/>
    </w:rPr>
  </w:style>
  <w:style w:type="paragraph" w:customStyle="1" w:styleId="1246">
    <w:name w:val="样式 标题 3 + 小四 行距: 单倍行距"/>
    <w:basedOn w:val="5"/>
    <w:next w:val="1047"/>
    <w:autoRedefine/>
    <w:qFormat/>
    <w:uiPriority w:val="0"/>
    <w:pPr>
      <w:widowControl/>
      <w:spacing w:line="240" w:lineRule="auto"/>
      <w:jc w:val="left"/>
    </w:pPr>
    <w:rPr>
      <w:rFonts w:ascii="Cambria" w:hAnsi="Cambria" w:cs="宋体"/>
      <w:bCs w:val="0"/>
      <w:kern w:val="0"/>
      <w:sz w:val="24"/>
    </w:rPr>
  </w:style>
  <w:style w:type="paragraph" w:customStyle="1" w:styleId="1247">
    <w:name w:val="样式"/>
    <w:autoRedefine/>
    <w:qFormat/>
    <w:uiPriority w:val="0"/>
    <w:pPr>
      <w:widowControl w:val="0"/>
      <w:adjustRightInd w:val="0"/>
      <w:spacing w:line="360" w:lineRule="auto"/>
      <w:ind w:firstLine="482"/>
      <w:jc w:val="both"/>
      <w:textAlignment w:val="baseline"/>
    </w:pPr>
    <w:rPr>
      <w:rFonts w:ascii="Times New Roman" w:hAnsi="Times New Roman" w:eastAsia="PMingLiU" w:cs="Times New Roman"/>
      <w:sz w:val="24"/>
      <w:lang w:val="en-US" w:eastAsia="zh-CN" w:bidi="ar-SA"/>
    </w:rPr>
  </w:style>
  <w:style w:type="paragraph" w:customStyle="1" w:styleId="1248">
    <w:name w:val="编号正文_1"/>
    <w:basedOn w:val="32"/>
    <w:autoRedefine/>
    <w:qFormat/>
    <w:uiPriority w:val="0"/>
    <w:pPr>
      <w:spacing w:after="120" w:line="240" w:lineRule="auto"/>
    </w:pPr>
    <w:rPr>
      <w:rFonts w:ascii="Times New Roman" w:hAnsi="Times New Roman"/>
      <w:kern w:val="0"/>
      <w:sz w:val="20"/>
      <w:szCs w:val="20"/>
    </w:rPr>
  </w:style>
  <w:style w:type="paragraph" w:customStyle="1" w:styleId="1249">
    <w:name w:val="样式 段落缩进2 小四 + 段前: 15.6 磅"/>
    <w:basedOn w:val="1"/>
    <w:autoRedefine/>
    <w:qFormat/>
    <w:uiPriority w:val="0"/>
    <w:pPr>
      <w:spacing w:before="312" w:line="360" w:lineRule="auto"/>
      <w:ind w:firstLine="480" w:firstLineChars="200"/>
    </w:pPr>
    <w:rPr>
      <w:rFonts w:ascii="宋体" w:hAnsi="宋体" w:eastAsia="PMingLiU"/>
      <w:sz w:val="24"/>
      <w:szCs w:val="20"/>
    </w:rPr>
  </w:style>
  <w:style w:type="paragraph" w:customStyle="1" w:styleId="1250">
    <w:name w:val="xl47"/>
    <w:basedOn w:val="1"/>
    <w:autoRedefine/>
    <w:qFormat/>
    <w:uiPriority w:val="0"/>
    <w:pPr>
      <w:widowControl/>
      <w:pBdr>
        <w:top w:val="single" w:color="auto" w:sz="4" w:space="0"/>
        <w:left w:val="single" w:color="auto" w:sz="4" w:space="0"/>
      </w:pBdr>
      <w:spacing w:before="100" w:after="100" w:line="480" w:lineRule="exact"/>
      <w:jc w:val="center"/>
    </w:pPr>
    <w:rPr>
      <w:rFonts w:ascii="宋体" w:hAnsi="宋体" w:eastAsia="PMingLiU"/>
      <w:color w:val="000000"/>
      <w:kern w:val="0"/>
      <w:sz w:val="20"/>
      <w:szCs w:val="20"/>
    </w:rPr>
  </w:style>
  <w:style w:type="paragraph" w:customStyle="1" w:styleId="1251">
    <w:name w:val="xl82"/>
    <w:basedOn w:val="1"/>
    <w:autoRedefine/>
    <w:qFormat/>
    <w:uiPriority w:val="0"/>
    <w:pPr>
      <w:widowControl/>
      <w:pBdr>
        <w:bottom w:val="single" w:color="auto" w:sz="8"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52">
    <w:name w:val="font14"/>
    <w:basedOn w:val="1"/>
    <w:autoRedefine/>
    <w:qFormat/>
    <w:uiPriority w:val="0"/>
    <w:pPr>
      <w:widowControl/>
      <w:spacing w:before="100" w:beforeAutospacing="1" w:after="100" w:afterAutospacing="1" w:line="480" w:lineRule="exact"/>
      <w:jc w:val="left"/>
    </w:pPr>
    <w:rPr>
      <w:rFonts w:ascii="宋体" w:hAnsi="宋体" w:eastAsia="PMingLiU" w:cs="宋体"/>
      <w:b/>
      <w:bCs/>
      <w:color w:val="000000"/>
      <w:kern w:val="0"/>
      <w:sz w:val="18"/>
      <w:szCs w:val="18"/>
    </w:rPr>
  </w:style>
  <w:style w:type="paragraph" w:customStyle="1" w:styleId="1253">
    <w:name w:val="Char Char"/>
    <w:basedOn w:val="1"/>
    <w:autoRedefine/>
    <w:qFormat/>
    <w:uiPriority w:val="0"/>
    <w:pPr>
      <w:widowControl/>
      <w:spacing w:line="480" w:lineRule="exact"/>
      <w:jc w:val="left"/>
    </w:pPr>
    <w:rPr>
      <w:rFonts w:ascii="宋体" w:hAnsi="宋体" w:eastAsia="PMingLiU"/>
      <w:color w:val="000000"/>
      <w:kern w:val="0"/>
      <w:sz w:val="20"/>
      <w:szCs w:val="20"/>
    </w:rPr>
  </w:style>
  <w:style w:type="paragraph" w:customStyle="1" w:styleId="1254">
    <w:name w:val="样式 样式 标题 2 + 段前: 0.5 行 段后: 0.5 行 + 首行缩进:  2 字符 段前: 0.5 行 段后: 0..."/>
    <w:basedOn w:val="1"/>
    <w:autoRedefine/>
    <w:qFormat/>
    <w:uiPriority w:val="0"/>
    <w:pPr>
      <w:keepNext/>
      <w:keepLines/>
      <w:adjustRightInd w:val="0"/>
      <w:spacing w:beforeLines="50" w:afterLines="50" w:line="480" w:lineRule="exact"/>
      <w:jc w:val="left"/>
      <w:textAlignment w:val="baseline"/>
      <w:outlineLvl w:val="1"/>
    </w:pPr>
    <w:rPr>
      <w:rFonts w:ascii="宋体" w:hAnsi="宋体" w:eastAsia="黑体"/>
      <w:color w:val="000000"/>
      <w:kern w:val="0"/>
      <w:sz w:val="24"/>
      <w:szCs w:val="20"/>
    </w:rPr>
  </w:style>
  <w:style w:type="paragraph" w:customStyle="1" w:styleId="1255">
    <w:name w:val="xl46"/>
    <w:basedOn w:val="1"/>
    <w:autoRedefine/>
    <w:qFormat/>
    <w:uiPriority w:val="0"/>
    <w:pPr>
      <w:widowControl/>
      <w:pBdr>
        <w:top w:val="single" w:color="auto" w:sz="4" w:space="0"/>
        <w:left w:val="single" w:color="auto" w:sz="4" w:space="0"/>
      </w:pBdr>
      <w:spacing w:before="100" w:after="100" w:line="480" w:lineRule="exact"/>
      <w:jc w:val="center"/>
    </w:pPr>
    <w:rPr>
      <w:rFonts w:ascii="宋体" w:hAnsi="宋体" w:eastAsia="PMingLiU"/>
      <w:color w:val="000000"/>
      <w:kern w:val="0"/>
      <w:sz w:val="20"/>
      <w:szCs w:val="20"/>
    </w:rPr>
  </w:style>
  <w:style w:type="paragraph" w:customStyle="1" w:styleId="1256">
    <w:name w:val="国内标题"/>
    <w:basedOn w:val="4"/>
    <w:autoRedefine/>
    <w:qFormat/>
    <w:uiPriority w:val="0"/>
    <w:pPr>
      <w:adjustRightInd w:val="0"/>
      <w:spacing w:line="416" w:lineRule="atLeast"/>
      <w:ind w:firstLine="0" w:firstLineChars="0"/>
      <w:textAlignment w:val="baseline"/>
    </w:pPr>
    <w:rPr>
      <w:rFonts w:ascii="Times New Roman" w:hAnsi="Times New Roman" w:eastAsia="PMingLiU"/>
      <w:b/>
      <w:kern w:val="0"/>
      <w:sz w:val="32"/>
    </w:rPr>
  </w:style>
  <w:style w:type="paragraph" w:customStyle="1" w:styleId="1257">
    <w:name w:val="tab_pf_03"/>
    <w:basedOn w:val="895"/>
    <w:autoRedefine/>
    <w:qFormat/>
    <w:uiPriority w:val="0"/>
  </w:style>
  <w:style w:type="paragraph" w:customStyle="1" w:styleId="1258">
    <w:name w:val="Header Even"/>
    <w:basedOn w:val="55"/>
    <w:autoRedefine/>
    <w:qFormat/>
    <w:uiPriority w:val="0"/>
    <w:pPr>
      <w:keepLines/>
      <w:widowControl/>
      <w:pBdr>
        <w:bottom w:val="single" w:color="auto" w:sz="6" w:space="1"/>
      </w:pBdr>
      <w:tabs>
        <w:tab w:val="center" w:pos="4320"/>
        <w:tab w:val="right" w:pos="8640"/>
        <w:tab w:val="clear" w:pos="4153"/>
        <w:tab w:val="clear" w:pos="8306"/>
      </w:tabs>
      <w:snapToGrid/>
      <w:spacing w:after="600" w:line="190" w:lineRule="atLeast"/>
      <w:ind w:left="1080"/>
      <w:jc w:val="left"/>
    </w:pPr>
    <w:rPr>
      <w:rFonts w:ascii="Arial" w:hAnsi="Arial" w:eastAsia="Times New Roman"/>
      <w:caps/>
      <w:spacing w:val="-5"/>
      <w:kern w:val="0"/>
      <w:sz w:val="15"/>
      <w:lang w:eastAsia="en-US"/>
    </w:rPr>
  </w:style>
  <w:style w:type="paragraph" w:customStyle="1" w:styleId="1259">
    <w:name w:val="样式 标题 2 + 宋体 五号 行距: 单倍行距"/>
    <w:basedOn w:val="3"/>
    <w:autoRedefine/>
    <w:qFormat/>
    <w:uiPriority w:val="0"/>
    <w:pPr>
      <w:adjustRightInd w:val="0"/>
      <w:spacing w:line="240" w:lineRule="auto"/>
      <w:ind w:left="240" w:hanging="240"/>
      <w:jc w:val="left"/>
      <w:textAlignment w:val="baseline"/>
    </w:pPr>
    <w:rPr>
      <w:rFonts w:ascii="宋体" w:hAnsi="宋体" w:eastAsia="宋体" w:cs="宋体"/>
      <w:bCs/>
      <w:kern w:val="0"/>
      <w:sz w:val="21"/>
    </w:rPr>
  </w:style>
  <w:style w:type="paragraph" w:customStyle="1" w:styleId="1260">
    <w:name w:val="Einrück"/>
    <w:basedOn w:val="1"/>
    <w:autoRedefine/>
    <w:qFormat/>
    <w:uiPriority w:val="0"/>
    <w:pPr>
      <w:widowControl/>
      <w:tabs>
        <w:tab w:val="left" w:pos="1134"/>
        <w:tab w:val="left" w:pos="5671"/>
      </w:tabs>
      <w:spacing w:line="480" w:lineRule="exact"/>
      <w:ind w:left="1418" w:hanging="1418"/>
      <w:jc w:val="left"/>
    </w:pPr>
    <w:rPr>
      <w:rFonts w:ascii="Helv" w:hAnsi="Helv" w:eastAsia="PMingLiU"/>
      <w:color w:val="000000"/>
      <w:kern w:val="0"/>
      <w:sz w:val="24"/>
      <w:szCs w:val="20"/>
      <w:lang w:val="en-GB" w:eastAsia="de-DE"/>
    </w:rPr>
  </w:style>
  <w:style w:type="paragraph" w:customStyle="1" w:styleId="1261">
    <w:name w:val="Char Char Char Char Char Char Char Char Char"/>
    <w:basedOn w:val="1"/>
    <w:autoRedefine/>
    <w:qFormat/>
    <w:uiPriority w:val="0"/>
    <w:pPr>
      <w:adjustRightInd w:val="0"/>
      <w:spacing w:line="312" w:lineRule="atLeast"/>
    </w:pPr>
    <w:rPr>
      <w:rFonts w:ascii="宋体" w:hAnsi="宋体" w:eastAsia="PMingLiU"/>
      <w:b/>
      <w:bCs/>
      <w:color w:val="000000"/>
      <w:kern w:val="0"/>
      <w:sz w:val="36"/>
      <w:szCs w:val="32"/>
    </w:rPr>
  </w:style>
  <w:style w:type="paragraph" w:customStyle="1" w:styleId="1262">
    <w:name w:val="表栏名"/>
    <w:basedOn w:val="1"/>
    <w:autoRedefine/>
    <w:qFormat/>
    <w:uiPriority w:val="0"/>
    <w:pPr>
      <w:widowControl/>
      <w:adjustRightInd w:val="0"/>
      <w:spacing w:after="200" w:line="280" w:lineRule="atLeast"/>
      <w:jc w:val="center"/>
      <w:textAlignment w:val="baseline"/>
    </w:pPr>
    <w:rPr>
      <w:rFonts w:ascii="Times New Roman" w:hAnsi="Times New Roman" w:eastAsia="黑体"/>
      <w:kern w:val="0"/>
      <w:sz w:val="18"/>
      <w:szCs w:val="20"/>
      <w:lang w:eastAsia="en-US"/>
    </w:rPr>
  </w:style>
  <w:style w:type="paragraph" w:customStyle="1" w:styleId="1263">
    <w:name w:val="样式 首行缩进:  0 厘米 行距: 单倍行距 Char"/>
    <w:basedOn w:val="1"/>
    <w:autoRedefine/>
    <w:qFormat/>
    <w:uiPriority w:val="0"/>
    <w:pPr>
      <w:adjustRightInd w:val="0"/>
      <w:spacing w:line="480" w:lineRule="exact"/>
      <w:textAlignment w:val="baseline"/>
    </w:pPr>
    <w:rPr>
      <w:rFonts w:ascii="宋体" w:hAnsi="宋体" w:eastAsia="PMingLiU"/>
      <w:color w:val="000000"/>
      <w:kern w:val="0"/>
      <w:sz w:val="24"/>
      <w:szCs w:val="21"/>
    </w:rPr>
  </w:style>
  <w:style w:type="paragraph" w:customStyle="1" w:styleId="1264">
    <w:name w:val="样式 标题 1 + 行距: 单倍行距"/>
    <w:basedOn w:val="2"/>
    <w:autoRedefine/>
    <w:qFormat/>
    <w:uiPriority w:val="0"/>
    <w:pPr>
      <w:tabs>
        <w:tab w:val="left" w:pos="846"/>
      </w:tabs>
      <w:spacing w:before="220" w:after="210" w:line="480" w:lineRule="exact"/>
      <w:ind w:left="846" w:hanging="420"/>
    </w:pPr>
    <w:rPr>
      <w:rFonts w:eastAsia="黑体" w:cs="宋体"/>
      <w:b w:val="0"/>
      <w:bCs/>
      <w:sz w:val="32"/>
    </w:rPr>
  </w:style>
  <w:style w:type="paragraph" w:customStyle="1" w:styleId="1265">
    <w:name w:val="xl179"/>
    <w:basedOn w:val="1"/>
    <w:autoRedefine/>
    <w:qFormat/>
    <w:uiPriority w:val="0"/>
    <w:pPr>
      <w:widowControl/>
      <w:pBdr>
        <w:top w:val="single" w:color="auto" w:sz="4" w:space="0"/>
        <w:left w:val="single" w:color="auto" w:sz="4" w:space="0"/>
        <w:bottom w:val="single" w:color="auto" w:sz="12" w:space="0"/>
        <w:right w:val="single" w:color="auto" w:sz="12" w:space="0"/>
      </w:pBdr>
      <w:shd w:val="clear" w:color="auto" w:fill="FFFFFF"/>
      <w:spacing w:before="100" w:beforeAutospacing="1" w:after="100" w:afterAutospacing="1"/>
      <w:jc w:val="left"/>
    </w:pPr>
    <w:rPr>
      <w:rFonts w:ascii="宋体" w:hAnsi="宋体" w:eastAsia="PMingLiU" w:cs="宋体"/>
      <w:kern w:val="0"/>
      <w:sz w:val="20"/>
      <w:szCs w:val="20"/>
    </w:rPr>
  </w:style>
  <w:style w:type="paragraph" w:customStyle="1" w:styleId="1266">
    <w:name w:val="Style Heading 3 + Right:  1 ch1"/>
    <w:basedOn w:val="4"/>
    <w:autoRedefine/>
    <w:qFormat/>
    <w:uiPriority w:val="0"/>
    <w:pPr>
      <w:spacing w:before="0" w:after="0" w:line="415" w:lineRule="auto"/>
      <w:ind w:right="210" w:rightChars="100" w:firstLine="0" w:firstLineChars="0"/>
      <w:jc w:val="left"/>
    </w:pPr>
    <w:rPr>
      <w:rFonts w:ascii="Times New Roman" w:hAnsi="Times New Roman" w:cs="宋体"/>
      <w:bCs/>
    </w:rPr>
  </w:style>
  <w:style w:type="paragraph" w:customStyle="1" w:styleId="1267">
    <w:name w:val="图说"/>
    <w:basedOn w:val="1131"/>
    <w:autoRedefine/>
    <w:qFormat/>
    <w:uiPriority w:val="0"/>
    <w:pPr>
      <w:spacing w:before="60" w:line="312" w:lineRule="exact"/>
    </w:pPr>
    <w:rPr>
      <w:rFonts w:ascii="EU-F1" w:eastAsia="黑体"/>
    </w:rPr>
  </w:style>
  <w:style w:type="paragraph" w:customStyle="1" w:styleId="1268">
    <w:name w:val="默认段落字体 Para Char"/>
    <w:basedOn w:val="1"/>
    <w:autoRedefine/>
    <w:qFormat/>
    <w:uiPriority w:val="0"/>
    <w:rPr>
      <w:rFonts w:ascii="Times New Roman" w:hAnsi="Times New Roman" w:eastAsia="PMingLiU"/>
      <w:sz w:val="30"/>
      <w:szCs w:val="24"/>
    </w:rPr>
  </w:style>
  <w:style w:type="paragraph" w:customStyle="1" w:styleId="1269">
    <w:name w:val="表格注"/>
    <w:basedOn w:val="1"/>
    <w:autoRedefine/>
    <w:qFormat/>
    <w:uiPriority w:val="0"/>
    <w:rPr>
      <w:rFonts w:ascii="Times New Roman" w:hAnsi="宋体"/>
      <w:szCs w:val="24"/>
    </w:rPr>
  </w:style>
  <w:style w:type="paragraph" w:customStyle="1" w:styleId="1270">
    <w:name w:val="Identation 2"/>
    <w:autoRedefine/>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1271">
    <w:name w:val="HTML 预先格式化"/>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customStyle="1" w:styleId="1272">
    <w:name w:val="header2"/>
    <w:basedOn w:val="1"/>
    <w:autoRedefine/>
    <w:qFormat/>
    <w:uiPriority w:val="0"/>
    <w:pPr>
      <w:widowControl/>
      <w:spacing w:before="100" w:beforeAutospacing="1" w:after="100" w:afterAutospacing="1" w:line="480" w:lineRule="exact"/>
      <w:jc w:val="left"/>
    </w:pPr>
    <w:rPr>
      <w:rFonts w:ascii="宋体" w:hAnsi="宋体" w:eastAsia="MS Mincho"/>
      <w:color w:val="000000"/>
      <w:kern w:val="0"/>
      <w:sz w:val="24"/>
      <w:szCs w:val="24"/>
      <w:lang w:eastAsia="ja-JP"/>
    </w:rPr>
  </w:style>
  <w:style w:type="paragraph" w:customStyle="1" w:styleId="1273">
    <w:name w:val="xl54"/>
    <w:basedOn w:val="1"/>
    <w:autoRedefine/>
    <w:qFormat/>
    <w:uiPriority w:val="0"/>
    <w:pPr>
      <w:widowControl/>
      <w:pBdr>
        <w:bottom w:val="single" w:color="auto" w:sz="8" w:space="0"/>
      </w:pBdr>
      <w:spacing w:before="100" w:after="100" w:line="480" w:lineRule="exact"/>
      <w:jc w:val="center"/>
    </w:pPr>
    <w:rPr>
      <w:rFonts w:ascii="宋体" w:hAnsi="宋体" w:eastAsia="PMingLiU"/>
      <w:b/>
      <w:color w:val="000000"/>
      <w:kern w:val="0"/>
      <w:sz w:val="36"/>
      <w:szCs w:val="20"/>
    </w:rPr>
  </w:style>
  <w:style w:type="paragraph" w:customStyle="1" w:styleId="1274">
    <w:name w:val="xl151"/>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PMingLiU" w:cs="宋体"/>
      <w:color w:val="000000"/>
      <w:kern w:val="0"/>
      <w:sz w:val="16"/>
      <w:szCs w:val="16"/>
    </w:rPr>
  </w:style>
  <w:style w:type="paragraph" w:customStyle="1" w:styleId="1275">
    <w:name w:val="font0"/>
    <w:basedOn w:val="1"/>
    <w:autoRedefine/>
    <w:qFormat/>
    <w:uiPriority w:val="0"/>
    <w:pPr>
      <w:widowControl/>
      <w:spacing w:before="100" w:beforeAutospacing="1" w:after="100" w:afterAutospacing="1" w:line="480" w:lineRule="exact"/>
      <w:jc w:val="left"/>
    </w:pPr>
    <w:rPr>
      <w:rFonts w:ascii="Arial" w:hAnsi="Arial" w:eastAsia="PMingLiU" w:cs="Arial"/>
      <w:color w:val="000000"/>
      <w:kern w:val="0"/>
      <w:sz w:val="20"/>
      <w:szCs w:val="20"/>
    </w:rPr>
  </w:style>
  <w:style w:type="paragraph" w:customStyle="1" w:styleId="1276">
    <w:name w:val="Answer Text Char1 Char"/>
    <w:autoRedefine/>
    <w:qFormat/>
    <w:uiPriority w:val="0"/>
    <w:pPr>
      <w:widowControl w:val="0"/>
      <w:shd w:val="clear" w:color="auto" w:fill="FFFFFF"/>
      <w:spacing w:before="60" w:after="60"/>
    </w:pPr>
    <w:rPr>
      <w:rFonts w:ascii="Arial Narrow" w:hAnsi="Arial Narrow" w:eastAsia="Times New Roman" w:cs="Arial"/>
      <w:bCs/>
      <w:color w:val="333399"/>
      <w:sz w:val="22"/>
      <w:lang w:val="en-US" w:eastAsia="en-US" w:bidi="ar-SA"/>
    </w:rPr>
  </w:style>
  <w:style w:type="paragraph" w:customStyle="1" w:styleId="1277">
    <w:name w:val="列表1"/>
    <w:basedOn w:val="1"/>
    <w:autoRedefine/>
    <w:semiHidden/>
    <w:qFormat/>
    <w:uiPriority w:val="0"/>
    <w:pPr>
      <w:widowControl/>
      <w:tabs>
        <w:tab w:val="left" w:pos="987"/>
        <w:tab w:val="left" w:pos="4480"/>
      </w:tabs>
      <w:topLinePunct/>
      <w:adjustRightInd w:val="0"/>
      <w:snapToGrid w:val="0"/>
      <w:spacing w:line="336" w:lineRule="auto"/>
      <w:ind w:left="987" w:hanging="420"/>
    </w:pPr>
    <w:rPr>
      <w:rFonts w:ascii="宋体" w:hAnsi="宋体" w:eastAsia="PMingLiU"/>
      <w:color w:val="000000"/>
      <w:sz w:val="28"/>
      <w:szCs w:val="20"/>
    </w:rPr>
  </w:style>
  <w:style w:type="paragraph" w:customStyle="1" w:styleId="1278">
    <w:name w:val="text"/>
    <w:basedOn w:val="1"/>
    <w:autoRedefine/>
    <w:qFormat/>
    <w:uiPriority w:val="0"/>
    <w:pPr>
      <w:widowControl/>
      <w:tabs>
        <w:tab w:val="left" w:pos="567"/>
      </w:tabs>
      <w:snapToGrid w:val="0"/>
      <w:spacing w:before="140" w:after="140" w:line="360" w:lineRule="auto"/>
      <w:ind w:firstLine="567"/>
    </w:pPr>
    <w:rPr>
      <w:rFonts w:ascii="宋体" w:hAnsi="宋体" w:eastAsia="PMingLiU"/>
      <w:color w:val="000000"/>
      <w:kern w:val="0"/>
      <w:sz w:val="24"/>
      <w:szCs w:val="20"/>
    </w:rPr>
  </w:style>
  <w:style w:type="paragraph" w:customStyle="1" w:styleId="1279">
    <w:name w:val="xl15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PMingLiU" w:cs="宋体"/>
      <w:kern w:val="0"/>
      <w:sz w:val="16"/>
      <w:szCs w:val="16"/>
    </w:rPr>
  </w:style>
  <w:style w:type="paragraph" w:customStyle="1" w:styleId="1280">
    <w:name w:val="Char1 Char Char Char Char Char Char111"/>
    <w:basedOn w:val="1"/>
    <w:autoRedefine/>
    <w:qFormat/>
    <w:uiPriority w:val="0"/>
    <w:pPr>
      <w:spacing w:line="480" w:lineRule="exact"/>
    </w:pPr>
    <w:rPr>
      <w:rFonts w:ascii="Tahoma" w:hAnsi="Tahoma" w:eastAsia="PMingLiU"/>
      <w:color w:val="000000"/>
      <w:sz w:val="24"/>
      <w:szCs w:val="20"/>
    </w:rPr>
  </w:style>
  <w:style w:type="paragraph" w:customStyle="1" w:styleId="1281">
    <w:name w:val="xl132"/>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82">
    <w:name w:val="注"/>
    <w:basedOn w:val="1"/>
    <w:qFormat/>
    <w:uiPriority w:val="0"/>
    <w:pPr>
      <w:adjustRightInd w:val="0"/>
      <w:spacing w:line="360" w:lineRule="atLeast"/>
      <w:ind w:left="840" w:hanging="420"/>
    </w:pPr>
    <w:rPr>
      <w:rFonts w:ascii="宋体" w:hAnsi="宋体" w:eastAsia="PMingLiU"/>
      <w:color w:val="000000"/>
      <w:kern w:val="0"/>
      <w:sz w:val="24"/>
      <w:szCs w:val="20"/>
    </w:rPr>
  </w:style>
  <w:style w:type="paragraph" w:customStyle="1" w:styleId="1283">
    <w:name w:val="xl114"/>
    <w:basedOn w:val="1"/>
    <w:autoRedefine/>
    <w:qFormat/>
    <w:uiPriority w:val="0"/>
    <w:pPr>
      <w:widowControl/>
      <w:pBdr>
        <w:top w:val="single" w:color="auto" w:sz="8"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84">
    <w:name w:val="bildunter"/>
    <w:basedOn w:val="1"/>
    <w:autoRedefine/>
    <w:qFormat/>
    <w:uiPriority w:val="0"/>
    <w:pPr>
      <w:widowControl/>
      <w:autoSpaceDE w:val="0"/>
      <w:autoSpaceDN w:val="0"/>
      <w:adjustRightInd w:val="0"/>
      <w:spacing w:line="0" w:lineRule="atLeast"/>
      <w:jc w:val="left"/>
    </w:pPr>
    <w:rPr>
      <w:rFonts w:ascii="宋体" w:hAnsi="Times New Roman"/>
      <w:kern w:val="0"/>
      <w:sz w:val="16"/>
      <w:szCs w:val="16"/>
    </w:rPr>
  </w:style>
  <w:style w:type="paragraph" w:customStyle="1" w:styleId="1285">
    <w:name w:val="xl31"/>
    <w:basedOn w:val="1"/>
    <w:autoRedefine/>
    <w:qFormat/>
    <w:uiPriority w:val="99"/>
    <w:pPr>
      <w:widowControl/>
      <w:pBdr>
        <w:top w:val="single" w:color="auto" w:sz="4" w:space="0"/>
        <w:left w:val="single" w:color="auto" w:sz="4" w:space="0"/>
        <w:bottom w:val="single" w:color="auto" w:sz="4" w:space="0"/>
        <w:right w:val="single" w:color="auto" w:sz="8" w:space="0"/>
      </w:pBdr>
      <w:spacing w:before="100" w:beforeAutospacing="1" w:after="100" w:afterAutospacing="1" w:line="480" w:lineRule="exact"/>
      <w:jc w:val="left"/>
      <w:textAlignment w:val="center"/>
    </w:pPr>
    <w:rPr>
      <w:rFonts w:ascii="Arial Unicode MS" w:hAnsi="Arial Unicode MS" w:eastAsia="Arial Unicode MS" w:cs="Arial Unicode MS"/>
      <w:color w:val="000000"/>
      <w:kern w:val="0"/>
      <w:sz w:val="24"/>
      <w:szCs w:val="24"/>
    </w:rPr>
  </w:style>
  <w:style w:type="paragraph" w:customStyle="1" w:styleId="1286">
    <w:name w:val="Char Char2 Char Char"/>
    <w:basedOn w:val="1"/>
    <w:autoRedefine/>
    <w:qFormat/>
    <w:uiPriority w:val="0"/>
    <w:rPr>
      <w:rFonts w:ascii="Times New Roman" w:hAnsi="Times New Roman" w:eastAsia="PMingLiU"/>
      <w:szCs w:val="20"/>
    </w:rPr>
  </w:style>
  <w:style w:type="paragraph" w:customStyle="1" w:styleId="1287">
    <w:name w:val="TableText"/>
    <w:basedOn w:val="1"/>
    <w:autoRedefine/>
    <w:qFormat/>
    <w:uiPriority w:val="0"/>
    <w:pPr>
      <w:widowControl/>
      <w:spacing w:before="60" w:after="60" w:line="480" w:lineRule="exact"/>
      <w:jc w:val="left"/>
    </w:pPr>
    <w:rPr>
      <w:rFonts w:ascii="Arial" w:hAnsi="Arial" w:eastAsia="PMingLiU"/>
      <w:color w:val="000000"/>
      <w:kern w:val="0"/>
      <w:sz w:val="18"/>
      <w:szCs w:val="20"/>
      <w:lang w:eastAsia="en-US"/>
    </w:rPr>
  </w:style>
  <w:style w:type="paragraph" w:customStyle="1" w:styleId="1288">
    <w:name w:val="Char Char Char11"/>
    <w:basedOn w:val="1"/>
    <w:autoRedefine/>
    <w:qFormat/>
    <w:uiPriority w:val="0"/>
    <w:pPr>
      <w:widowControl/>
      <w:spacing w:line="0" w:lineRule="atLeast"/>
      <w:jc w:val="left"/>
    </w:pPr>
    <w:rPr>
      <w:rFonts w:ascii="Times New Roman" w:hAnsi="Times New Roman"/>
      <w:szCs w:val="24"/>
    </w:rPr>
  </w:style>
  <w:style w:type="paragraph" w:customStyle="1" w:styleId="1289">
    <w:name w:val="xl127"/>
    <w:basedOn w:val="1"/>
    <w:autoRedefine/>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290">
    <w:name w:val="xl67"/>
    <w:basedOn w:val="1"/>
    <w:autoRedefine/>
    <w:qFormat/>
    <w:uiPriority w:val="0"/>
    <w:pPr>
      <w:widowControl/>
      <w:pBdr>
        <w:top w:val="single" w:color="auto" w:sz="4" w:space="0"/>
        <w:left w:val="single" w:color="auto" w:sz="4" w:space="0"/>
        <w:right w:val="single" w:color="auto" w:sz="8"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291">
    <w:name w:val="列表3"/>
    <w:basedOn w:val="1"/>
    <w:next w:val="1"/>
    <w:autoRedefine/>
    <w:qFormat/>
    <w:uiPriority w:val="0"/>
    <w:pPr>
      <w:spacing w:line="360" w:lineRule="atLeast"/>
    </w:pPr>
    <w:rPr>
      <w:rFonts w:ascii="Times New Roman" w:hAnsi="Times New Roman" w:eastAsia="PMingLiU"/>
      <w:spacing w:val="5"/>
      <w:sz w:val="28"/>
      <w:szCs w:val="20"/>
    </w:rPr>
  </w:style>
  <w:style w:type="paragraph" w:customStyle="1" w:styleId="1292">
    <w:name w:val="xl181"/>
    <w:basedOn w:val="1"/>
    <w:autoRedefine/>
    <w:qFormat/>
    <w:uiPriority w:val="0"/>
    <w:pPr>
      <w:widowControl/>
      <w:pBdr>
        <w:top w:val="single" w:color="auto" w:sz="4" w:space="0"/>
        <w:left w:val="single" w:color="auto" w:sz="4" w:space="0"/>
        <w:bottom w:val="single" w:color="auto" w:sz="12" w:space="0"/>
        <w:right w:val="single" w:color="auto" w:sz="4" w:space="0"/>
      </w:pBdr>
      <w:spacing w:before="100" w:beforeAutospacing="1" w:after="100" w:afterAutospacing="1"/>
      <w:jc w:val="left"/>
    </w:pPr>
    <w:rPr>
      <w:rFonts w:ascii="宋体" w:hAnsi="宋体" w:eastAsia="PMingLiU" w:cs="宋体"/>
      <w:kern w:val="0"/>
      <w:sz w:val="24"/>
      <w:szCs w:val="24"/>
    </w:rPr>
  </w:style>
  <w:style w:type="paragraph" w:customStyle="1" w:styleId="1293">
    <w:name w:val="图表脚注"/>
    <w:next w:val="1"/>
    <w:autoRedefine/>
    <w:qFormat/>
    <w:uiPriority w:val="0"/>
    <w:pPr>
      <w:spacing w:line="0" w:lineRule="atLeast"/>
      <w:ind w:left="300" w:leftChars="200" w:hanging="100" w:hangingChars="100"/>
      <w:jc w:val="both"/>
    </w:pPr>
    <w:rPr>
      <w:rFonts w:ascii="宋体" w:hAnsi="Times New Roman" w:eastAsia="宋体" w:cs="Times New Roman"/>
      <w:sz w:val="18"/>
      <w:lang w:val="en-US" w:eastAsia="zh-CN" w:bidi="ar-SA"/>
    </w:rPr>
  </w:style>
  <w:style w:type="paragraph" w:customStyle="1" w:styleId="1294">
    <w:name w:val="标题3级"/>
    <w:basedOn w:val="1"/>
    <w:autoRedefine/>
    <w:qFormat/>
    <w:uiPriority w:val="0"/>
    <w:pPr>
      <w:spacing w:line="480" w:lineRule="exact"/>
      <w:ind w:firstLine="560" w:firstLineChars="200"/>
    </w:pPr>
    <w:rPr>
      <w:rFonts w:ascii="宋体" w:hAnsi="宋体" w:eastAsia="PMingLiU"/>
      <w:b/>
      <w:color w:val="000000"/>
      <w:sz w:val="28"/>
      <w:szCs w:val="28"/>
    </w:rPr>
  </w:style>
  <w:style w:type="paragraph" w:customStyle="1" w:styleId="1295">
    <w:name w:val="列出段落2"/>
    <w:basedOn w:val="1"/>
    <w:autoRedefine/>
    <w:qFormat/>
    <w:uiPriority w:val="0"/>
    <w:pPr>
      <w:spacing w:line="480" w:lineRule="exact"/>
      <w:ind w:firstLine="420" w:firstLineChars="200"/>
    </w:pPr>
    <w:rPr>
      <w:rFonts w:ascii="Times New Roman" w:hAnsi="Times New Roman" w:eastAsia="PMingLiU"/>
      <w:color w:val="000000"/>
      <w:sz w:val="24"/>
      <w:lang w:val="de-DE"/>
    </w:rPr>
  </w:style>
  <w:style w:type="paragraph" w:customStyle="1" w:styleId="1296">
    <w:name w:val="xl150"/>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left"/>
    </w:pPr>
    <w:rPr>
      <w:rFonts w:ascii="宋体" w:hAnsi="宋体" w:eastAsia="PMingLiU" w:cs="宋体"/>
      <w:color w:val="000000"/>
      <w:kern w:val="0"/>
      <w:sz w:val="16"/>
      <w:szCs w:val="16"/>
    </w:rPr>
  </w:style>
  <w:style w:type="paragraph" w:customStyle="1" w:styleId="1297">
    <w:name w:val="v_internet"/>
    <w:basedOn w:val="1"/>
    <w:next w:val="925"/>
    <w:autoRedefine/>
    <w:qFormat/>
    <w:uiPriority w:val="0"/>
    <w:pPr>
      <w:widowControl/>
      <w:autoSpaceDE w:val="0"/>
      <w:autoSpaceDN w:val="0"/>
      <w:adjustRightInd w:val="0"/>
      <w:spacing w:before="60" w:after="60" w:line="0" w:lineRule="atLeast"/>
      <w:jc w:val="left"/>
    </w:pPr>
    <w:rPr>
      <w:rFonts w:ascii="宋体" w:hAnsi="Times New Roman"/>
      <w:kern w:val="0"/>
      <w:sz w:val="18"/>
      <w:szCs w:val="18"/>
    </w:rPr>
  </w:style>
  <w:style w:type="paragraph" w:customStyle="1" w:styleId="1298">
    <w:name w:val="p16"/>
    <w:basedOn w:val="1"/>
    <w:autoRedefine/>
    <w:qFormat/>
    <w:uiPriority w:val="0"/>
    <w:pPr>
      <w:widowControl/>
      <w:spacing w:line="0" w:lineRule="atLeast"/>
      <w:ind w:firstLine="420"/>
      <w:jc w:val="left"/>
    </w:pPr>
    <w:rPr>
      <w:rFonts w:ascii="Arial Narrow" w:hAnsi="Arial Narrow" w:cs="宋体"/>
      <w:kern w:val="0"/>
      <w:sz w:val="26"/>
      <w:szCs w:val="26"/>
    </w:rPr>
  </w:style>
  <w:style w:type="paragraph" w:customStyle="1" w:styleId="1299">
    <w:name w:val="5"/>
    <w:basedOn w:val="1"/>
    <w:qFormat/>
    <w:uiPriority w:val="0"/>
    <w:pPr>
      <w:widowControl/>
      <w:spacing w:line="0" w:lineRule="atLeast"/>
      <w:jc w:val="left"/>
    </w:pPr>
    <w:rPr>
      <w:rFonts w:ascii="Times New Roman" w:hAnsi="Times New Roman"/>
    </w:rPr>
  </w:style>
  <w:style w:type="paragraph" w:customStyle="1" w:styleId="1300">
    <w:name w:val="条目2"/>
    <w:basedOn w:val="1"/>
    <w:autoRedefine/>
    <w:qFormat/>
    <w:uiPriority w:val="0"/>
    <w:pPr>
      <w:overflowPunct w:val="0"/>
      <w:autoSpaceDE w:val="0"/>
      <w:autoSpaceDN w:val="0"/>
      <w:adjustRightInd w:val="0"/>
      <w:snapToGrid w:val="0"/>
      <w:spacing w:line="360" w:lineRule="auto"/>
      <w:ind w:left="38"/>
    </w:pPr>
    <w:rPr>
      <w:rFonts w:ascii="宋体" w:hAnsi="宋体" w:eastAsia="PMingLiU" w:cs="Arial"/>
      <w:kern w:val="0"/>
      <w:sz w:val="24"/>
      <w:szCs w:val="21"/>
      <w:lang w:val="fr-FR"/>
    </w:rPr>
  </w:style>
  <w:style w:type="paragraph" w:customStyle="1" w:styleId="1301">
    <w:name w:val="BulletDashIndentMorePlus"/>
    <w:basedOn w:val="1302"/>
    <w:autoRedefine/>
    <w:qFormat/>
    <w:uiPriority w:val="0"/>
    <w:pPr>
      <w:tabs>
        <w:tab w:val="left" w:pos="1080"/>
        <w:tab w:val="left" w:pos="1440"/>
      </w:tabs>
      <w:ind w:left="1440"/>
    </w:pPr>
    <w:rPr>
      <w:snapToGrid/>
    </w:rPr>
  </w:style>
  <w:style w:type="paragraph" w:customStyle="1" w:styleId="1302">
    <w:name w:val="BulletDashIndentMore"/>
    <w:basedOn w:val="1"/>
    <w:autoRedefine/>
    <w:qFormat/>
    <w:uiPriority w:val="0"/>
    <w:pPr>
      <w:widowControl/>
      <w:tabs>
        <w:tab w:val="left" w:pos="1080"/>
      </w:tabs>
      <w:spacing w:before="60" w:after="60" w:line="480" w:lineRule="exact"/>
      <w:ind w:left="1080" w:hanging="360"/>
      <w:jc w:val="left"/>
    </w:pPr>
    <w:rPr>
      <w:rFonts w:ascii="Univers" w:hAnsi="Univers" w:eastAsia="PMingLiU"/>
      <w:snapToGrid w:val="0"/>
      <w:color w:val="000000"/>
      <w:kern w:val="0"/>
      <w:sz w:val="22"/>
    </w:rPr>
  </w:style>
  <w:style w:type="paragraph" w:customStyle="1" w:styleId="1303">
    <w:name w:val="章标题"/>
    <w:next w:val="1"/>
    <w:autoRedefine/>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1304">
    <w:name w:val="_Style 1680"/>
    <w:autoRedefine/>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1305">
    <w:name w:val="样式 1 + 四号 左侧:  0 厘米 行距: 固定值 24 磅"/>
    <w:basedOn w:val="1008"/>
    <w:autoRedefine/>
    <w:qFormat/>
    <w:uiPriority w:val="0"/>
    <w:pPr>
      <w:widowControl/>
      <w:tabs>
        <w:tab w:val="clear" w:pos="6260"/>
      </w:tabs>
      <w:autoSpaceDE w:val="0"/>
      <w:autoSpaceDN w:val="0"/>
      <w:spacing w:after="120" w:line="480" w:lineRule="exact"/>
      <w:ind w:firstLine="560" w:firstLineChars="200"/>
      <w:jc w:val="left"/>
    </w:pPr>
    <w:rPr>
      <w:rFonts w:ascii="Calibri" w:hAnsi="Calibri" w:eastAsia="宋体"/>
      <w:color w:val="auto"/>
      <w:spacing w:val="0"/>
      <w:kern w:val="0"/>
      <w:lang w:eastAsia="en-US"/>
    </w:rPr>
  </w:style>
  <w:style w:type="paragraph" w:customStyle="1" w:styleId="1306">
    <w:name w:val="_Style 2"/>
    <w:autoRedefine/>
    <w:qFormat/>
    <w:uiPriority w:val="34"/>
    <w:pPr>
      <w:widowControl w:val="0"/>
      <w:ind w:firstLine="420" w:firstLineChars="200"/>
      <w:jc w:val="both"/>
    </w:pPr>
    <w:rPr>
      <w:rFonts w:ascii="Times New Roman" w:hAnsi="Times New Roman" w:eastAsia="宋体" w:cs="Times New Roman"/>
      <w:kern w:val="2"/>
      <w:sz w:val="21"/>
      <w:lang w:val="en-US" w:eastAsia="zh-CN" w:bidi="ar-SA"/>
    </w:rPr>
  </w:style>
  <w:style w:type="paragraph" w:customStyle="1" w:styleId="1307">
    <w:name w:val="附录Heading 3"/>
    <w:basedOn w:val="4"/>
    <w:autoRedefine/>
    <w:qFormat/>
    <w:uiPriority w:val="0"/>
    <w:pPr>
      <w:keepLines w:val="0"/>
      <w:widowControl/>
      <w:tabs>
        <w:tab w:val="left" w:pos="360"/>
        <w:tab w:val="left" w:pos="900"/>
      </w:tabs>
      <w:spacing w:after="120" w:line="400" w:lineRule="exact"/>
      <w:ind w:left="1440" w:hanging="720" w:firstLineChars="0"/>
      <w:jc w:val="left"/>
    </w:pPr>
    <w:rPr>
      <w:rFonts w:ascii="宋体" w:hAnsi="宋体" w:eastAsia="宋体" w:cs="Arial"/>
      <w:b/>
      <w:color w:val="000000"/>
      <w:kern w:val="0"/>
      <w:sz w:val="32"/>
      <w:szCs w:val="24"/>
    </w:rPr>
  </w:style>
  <w:style w:type="paragraph" w:customStyle="1" w:styleId="1308">
    <w:name w:val="Char"/>
    <w:basedOn w:val="1"/>
    <w:autoRedefine/>
    <w:qFormat/>
    <w:uiPriority w:val="0"/>
    <w:pPr>
      <w:spacing w:line="480" w:lineRule="exact"/>
    </w:pPr>
    <w:rPr>
      <w:rFonts w:ascii="Tahoma" w:hAnsi="Tahoma" w:eastAsia="PMingLiU"/>
      <w:color w:val="000000"/>
      <w:sz w:val="24"/>
      <w:szCs w:val="20"/>
    </w:rPr>
  </w:style>
  <w:style w:type="paragraph" w:customStyle="1" w:styleId="1309">
    <w:name w:val="xl86"/>
    <w:basedOn w:val="1"/>
    <w:autoRedefine/>
    <w:qFormat/>
    <w:uiPriority w:val="0"/>
    <w:pPr>
      <w:widowControl/>
      <w:pBdr>
        <w:left w:val="single" w:color="auto" w:sz="4" w:space="0"/>
        <w:bottom w:val="single" w:color="auto" w:sz="8"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310">
    <w:name w:val="Char Char Char Char Char Char"/>
    <w:basedOn w:val="1"/>
    <w:autoRedefine/>
    <w:qFormat/>
    <w:uiPriority w:val="0"/>
    <w:pPr>
      <w:topLinePunct/>
      <w:spacing w:line="480" w:lineRule="exact"/>
    </w:pPr>
    <w:rPr>
      <w:rFonts w:ascii="宋体" w:hAnsi="宋体" w:eastAsia="PMingLiU"/>
      <w:color w:val="000000"/>
      <w:sz w:val="24"/>
      <w:szCs w:val="24"/>
    </w:rPr>
  </w:style>
  <w:style w:type="paragraph" w:customStyle="1" w:styleId="1311">
    <w:name w:val="Char Char Char1 Char1"/>
    <w:basedOn w:val="1"/>
    <w:autoRedefine/>
    <w:qFormat/>
    <w:uiPriority w:val="0"/>
    <w:pPr>
      <w:adjustRightInd w:val="0"/>
      <w:spacing w:line="312" w:lineRule="atLeast"/>
      <w:ind w:firstLine="200" w:firstLineChars="200"/>
      <w:textAlignment w:val="baseline"/>
    </w:pPr>
    <w:rPr>
      <w:rFonts w:ascii="Times New Roman" w:hAnsi="Times New Roman" w:eastAsia="PMingLiU"/>
      <w:b/>
      <w:bCs/>
      <w:kern w:val="0"/>
      <w:sz w:val="36"/>
      <w:szCs w:val="32"/>
    </w:rPr>
  </w:style>
  <w:style w:type="paragraph" w:customStyle="1" w:styleId="1312">
    <w:name w:val="样式 样式 宋体 四号 左 行距: 多倍行距 1.45 字行 + 首行缩进:  2 字符"/>
    <w:basedOn w:val="1148"/>
    <w:autoRedefine/>
    <w:qFormat/>
    <w:uiPriority w:val="0"/>
    <w:pPr>
      <w:spacing w:before="120" w:after="0" w:afterAutospacing="0" w:line="300" w:lineRule="auto"/>
    </w:pPr>
  </w:style>
  <w:style w:type="paragraph" w:customStyle="1" w:styleId="1313">
    <w:name w:val="目录"/>
    <w:basedOn w:val="1"/>
    <w:autoRedefine/>
    <w:qFormat/>
    <w:uiPriority w:val="0"/>
    <w:pPr>
      <w:widowControl/>
      <w:spacing w:line="480" w:lineRule="exact"/>
      <w:jc w:val="center"/>
    </w:pPr>
    <w:rPr>
      <w:rFonts w:ascii="宋体" w:hAnsi="宋体" w:eastAsia="PMingLiU"/>
      <w:b/>
      <w:color w:val="000000"/>
      <w:kern w:val="0"/>
      <w:sz w:val="36"/>
      <w:szCs w:val="20"/>
    </w:rPr>
  </w:style>
  <w:style w:type="paragraph" w:customStyle="1" w:styleId="1314">
    <w:name w:val="xl155"/>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left"/>
    </w:pPr>
    <w:rPr>
      <w:rFonts w:ascii="宋体" w:hAnsi="宋体" w:eastAsia="PMingLiU" w:cs="宋体"/>
      <w:color w:val="000000"/>
      <w:kern w:val="0"/>
      <w:sz w:val="16"/>
      <w:szCs w:val="16"/>
    </w:rPr>
  </w:style>
  <w:style w:type="paragraph" w:customStyle="1" w:styleId="1315">
    <w:name w:val="xl88"/>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316">
    <w:name w:val="标题1"/>
    <w:basedOn w:val="1"/>
    <w:next w:val="1"/>
    <w:autoRedefine/>
    <w:qFormat/>
    <w:uiPriority w:val="0"/>
    <w:pPr>
      <w:spacing w:before="240" w:after="60" w:line="480" w:lineRule="exact"/>
      <w:jc w:val="center"/>
      <w:outlineLvl w:val="0"/>
    </w:pPr>
    <w:rPr>
      <w:rFonts w:ascii="Cambria" w:hAnsi="Cambria"/>
      <w:b/>
      <w:bCs/>
      <w:sz w:val="32"/>
      <w:szCs w:val="32"/>
    </w:rPr>
  </w:style>
  <w:style w:type="paragraph" w:customStyle="1" w:styleId="1317">
    <w:name w:val="xl177"/>
    <w:basedOn w:val="1"/>
    <w:autoRedefine/>
    <w:qFormat/>
    <w:uiPriority w:val="0"/>
    <w:pPr>
      <w:widowControl/>
      <w:pBdr>
        <w:left w:val="single" w:color="auto" w:sz="4" w:space="0"/>
        <w:bottom w:val="single" w:color="auto" w:sz="12" w:space="0"/>
        <w:right w:val="single" w:color="auto" w:sz="4" w:space="0"/>
      </w:pBdr>
      <w:shd w:val="clear" w:color="auto" w:fill="FFFFFF"/>
      <w:spacing w:before="100" w:beforeAutospacing="1" w:after="100" w:afterAutospacing="1"/>
      <w:jc w:val="center"/>
    </w:pPr>
    <w:rPr>
      <w:rFonts w:ascii="宋体" w:hAnsi="宋体" w:eastAsia="PMingLiU" w:cs="宋体"/>
      <w:kern w:val="0"/>
      <w:sz w:val="24"/>
      <w:szCs w:val="24"/>
    </w:rPr>
  </w:style>
  <w:style w:type="paragraph" w:customStyle="1" w:styleId="1318">
    <w:name w:val="表格正文"/>
    <w:basedOn w:val="1"/>
    <w:autoRedefine/>
    <w:qFormat/>
    <w:uiPriority w:val="0"/>
    <w:pPr>
      <w:snapToGrid w:val="0"/>
      <w:spacing w:line="300" w:lineRule="auto"/>
    </w:pPr>
    <w:rPr>
      <w:rFonts w:ascii="宋体" w:hAnsi="宋体" w:eastAsia="PMingLiU"/>
      <w:color w:val="000000"/>
      <w:sz w:val="24"/>
      <w:szCs w:val="24"/>
    </w:rPr>
  </w:style>
  <w:style w:type="paragraph" w:customStyle="1" w:styleId="1319">
    <w:name w:val="txt_blt_03"/>
    <w:basedOn w:val="1"/>
    <w:next w:val="925"/>
    <w:autoRedefine/>
    <w:qFormat/>
    <w:uiPriority w:val="0"/>
    <w:pPr>
      <w:widowControl/>
      <w:tabs>
        <w:tab w:val="left" w:pos="284"/>
        <w:tab w:val="left" w:pos="495"/>
        <w:tab w:val="left" w:pos="1800"/>
      </w:tabs>
      <w:autoSpaceDE w:val="0"/>
      <w:autoSpaceDN w:val="0"/>
      <w:adjustRightInd w:val="0"/>
      <w:spacing w:before="60" w:line="0" w:lineRule="atLeast"/>
      <w:jc w:val="left"/>
    </w:pPr>
    <w:rPr>
      <w:rFonts w:ascii="宋体" w:hAnsi="Times New Roman"/>
      <w:kern w:val="0"/>
      <w:sz w:val="18"/>
      <w:szCs w:val="18"/>
    </w:rPr>
  </w:style>
  <w:style w:type="paragraph" w:customStyle="1" w:styleId="1320">
    <w:name w:val="IK_Aufzaehl_2"/>
    <w:basedOn w:val="1"/>
    <w:autoRedefine/>
    <w:qFormat/>
    <w:uiPriority w:val="0"/>
    <w:pPr>
      <w:widowControl/>
      <w:tabs>
        <w:tab w:val="left" w:pos="645"/>
        <w:tab w:val="left" w:pos="680"/>
      </w:tabs>
      <w:autoSpaceDE w:val="0"/>
      <w:autoSpaceDN w:val="0"/>
      <w:adjustRightInd w:val="0"/>
      <w:spacing w:before="60" w:after="60" w:line="0" w:lineRule="atLeast"/>
      <w:ind w:left="400" w:hanging="526"/>
      <w:jc w:val="left"/>
    </w:pPr>
    <w:rPr>
      <w:rFonts w:ascii="Times New Roman" w:hAnsi="Times New Roman"/>
      <w:kern w:val="0"/>
      <w:sz w:val="18"/>
      <w:szCs w:val="18"/>
    </w:rPr>
  </w:style>
  <w:style w:type="paragraph" w:customStyle="1" w:styleId="1321">
    <w:name w:val="txt_blt2_00"/>
    <w:basedOn w:val="1"/>
    <w:autoRedefine/>
    <w:qFormat/>
    <w:uiPriority w:val="0"/>
    <w:pPr>
      <w:widowControl/>
      <w:tabs>
        <w:tab w:val="left" w:pos="284"/>
        <w:tab w:val="left" w:pos="645"/>
      </w:tabs>
      <w:autoSpaceDE w:val="0"/>
      <w:autoSpaceDN w:val="0"/>
      <w:adjustRightInd w:val="0"/>
      <w:spacing w:line="0" w:lineRule="atLeast"/>
      <w:ind w:left="645" w:hanging="645"/>
      <w:jc w:val="left"/>
    </w:pPr>
    <w:rPr>
      <w:rFonts w:ascii="宋体" w:hAnsi="Times New Roman"/>
      <w:kern w:val="0"/>
      <w:sz w:val="18"/>
      <w:szCs w:val="18"/>
    </w:rPr>
  </w:style>
  <w:style w:type="paragraph" w:customStyle="1" w:styleId="1322">
    <w:name w:val="样式 标题 1 + 宋体 居中 段前: 48 磅 段后: 12 磅 行距: 1.5 倍行距"/>
    <w:basedOn w:val="2"/>
    <w:autoRedefine/>
    <w:qFormat/>
    <w:uiPriority w:val="0"/>
    <w:pPr>
      <w:adjustRightInd w:val="0"/>
      <w:spacing w:before="480" w:after="240" w:line="400" w:lineRule="exact"/>
      <w:jc w:val="center"/>
      <w:textAlignment w:val="baseline"/>
    </w:pPr>
    <w:rPr>
      <w:rFonts w:ascii="黑体" w:hAnsi="黑体" w:eastAsia="黑体"/>
      <w:b w:val="0"/>
      <w:bCs/>
      <w:snapToGrid w:val="0"/>
      <w:color w:val="000000"/>
      <w:kern w:val="2"/>
      <w:sz w:val="36"/>
      <w:szCs w:val="36"/>
    </w:rPr>
  </w:style>
  <w:style w:type="paragraph" w:customStyle="1" w:styleId="1323">
    <w:name w:val="修订7"/>
    <w:autoRedefine/>
    <w:semiHidden/>
    <w:qFormat/>
    <w:uiPriority w:val="99"/>
    <w:rPr>
      <w:rFonts w:ascii="Times New Roman" w:hAnsi="Times New Roman" w:eastAsia="宋体" w:cs="Times New Roman"/>
      <w:kern w:val="2"/>
      <w:sz w:val="21"/>
      <w:szCs w:val="24"/>
      <w:lang w:val="en-US" w:eastAsia="zh-CN" w:bidi="ar-SA"/>
    </w:rPr>
  </w:style>
  <w:style w:type="paragraph" w:customStyle="1" w:styleId="1324">
    <w:name w:val="表格结尾"/>
    <w:basedOn w:val="1"/>
    <w:next w:val="1"/>
    <w:autoRedefine/>
    <w:qFormat/>
    <w:uiPriority w:val="0"/>
    <w:pPr>
      <w:snapToGrid w:val="0"/>
      <w:spacing w:line="0" w:lineRule="atLeast"/>
    </w:pPr>
    <w:rPr>
      <w:rFonts w:ascii="Arial" w:hAnsi="Arial" w:eastAsia="PMingLiU"/>
      <w:color w:val="000000"/>
      <w:kern w:val="0"/>
      <w:sz w:val="10"/>
      <w:szCs w:val="24"/>
    </w:rPr>
  </w:style>
  <w:style w:type="paragraph" w:customStyle="1" w:styleId="1325">
    <w:name w:val="Char Char Char2 Char Char Char1"/>
    <w:basedOn w:val="1"/>
    <w:autoRedefine/>
    <w:qFormat/>
    <w:uiPriority w:val="0"/>
    <w:rPr>
      <w:rFonts w:ascii="Times New Roman" w:hAnsi="Times New Roman"/>
      <w:szCs w:val="20"/>
    </w:rPr>
  </w:style>
  <w:style w:type="paragraph" w:customStyle="1" w:styleId="1326">
    <w:name w:val="xl130"/>
    <w:basedOn w:val="1"/>
    <w:autoRedefine/>
    <w:qFormat/>
    <w:uiPriority w:val="0"/>
    <w:pPr>
      <w:widowControl/>
      <w:pBdr>
        <w:left w:val="single" w:color="auto" w:sz="8" w:space="0"/>
        <w:bottom w:val="single" w:color="auto" w:sz="8" w:space="0"/>
        <w:right w:val="single" w:color="auto" w:sz="8" w:space="0"/>
      </w:pBdr>
      <w:spacing w:before="100" w:beforeAutospacing="1" w:after="100" w:afterAutospacing="1" w:line="480" w:lineRule="exact"/>
      <w:jc w:val="center"/>
      <w:textAlignment w:val="center"/>
    </w:pPr>
    <w:rPr>
      <w:rFonts w:ascii="宋体" w:hAnsi="宋体" w:eastAsia="PMingLiU" w:cs="宋体"/>
      <w:color w:val="000000"/>
      <w:kern w:val="0"/>
      <w:sz w:val="16"/>
      <w:szCs w:val="16"/>
    </w:rPr>
  </w:style>
  <w:style w:type="paragraph" w:customStyle="1" w:styleId="1327">
    <w:name w:val="t_TD2"/>
    <w:basedOn w:val="1"/>
    <w:next w:val="925"/>
    <w:autoRedefine/>
    <w:qFormat/>
    <w:uiPriority w:val="0"/>
    <w:pPr>
      <w:widowControl/>
      <w:autoSpaceDE w:val="0"/>
      <w:autoSpaceDN w:val="0"/>
      <w:adjustRightInd w:val="0"/>
      <w:spacing w:before="20" w:after="20" w:line="0" w:lineRule="atLeast"/>
      <w:jc w:val="left"/>
    </w:pPr>
    <w:rPr>
      <w:rFonts w:ascii="宋体" w:hAnsi="Times New Roman"/>
      <w:i/>
      <w:iCs/>
      <w:color w:val="FF00FF"/>
      <w:kern w:val="0"/>
      <w:sz w:val="18"/>
      <w:szCs w:val="18"/>
    </w:rPr>
  </w:style>
  <w:style w:type="paragraph" w:customStyle="1" w:styleId="1328">
    <w:name w:val="文3"/>
    <w:basedOn w:val="64"/>
    <w:autoRedefine/>
    <w:qFormat/>
    <w:uiPriority w:val="0"/>
    <w:pPr>
      <w:tabs>
        <w:tab w:val="left" w:pos="720"/>
      </w:tabs>
      <w:adjustRightInd w:val="0"/>
      <w:spacing w:before="60" w:after="60" w:line="400" w:lineRule="atLeast"/>
      <w:ind w:left="0" w:firstLine="0" w:firstLineChars="0"/>
      <w:textAlignment w:val="baseline"/>
    </w:pPr>
    <w:rPr>
      <w:spacing w:val="10"/>
      <w:kern w:val="0"/>
      <w:szCs w:val="20"/>
    </w:rPr>
  </w:style>
  <w:style w:type="paragraph" w:customStyle="1" w:styleId="1329">
    <w:name w:val="Level 5"/>
    <w:basedOn w:val="1"/>
    <w:qFormat/>
    <w:uiPriority w:val="0"/>
    <w:pPr>
      <w:widowControl/>
      <w:tabs>
        <w:tab w:val="left" w:pos="3289"/>
      </w:tabs>
      <w:spacing w:after="140" w:line="288" w:lineRule="auto"/>
      <w:ind w:left="3289" w:hanging="567"/>
      <w:outlineLvl w:val="4"/>
    </w:pPr>
    <w:rPr>
      <w:rFonts w:ascii="Arial" w:hAnsi="Arial" w:eastAsia="PMingLiU"/>
      <w:kern w:val="20"/>
      <w:sz w:val="20"/>
      <w:szCs w:val="24"/>
      <w:lang w:val="en-GB" w:eastAsia="en-US"/>
    </w:rPr>
  </w:style>
  <w:style w:type="paragraph" w:customStyle="1" w:styleId="1330">
    <w:name w:val="xl62"/>
    <w:basedOn w:val="1"/>
    <w:qFormat/>
    <w:uiPriority w:val="0"/>
    <w:pPr>
      <w:widowControl/>
      <w:pBdr>
        <w:left w:val="single" w:color="auto" w:sz="8" w:space="0"/>
        <w:right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331">
    <w:name w:val="投标文件2"/>
    <w:basedOn w:val="1"/>
    <w:qFormat/>
    <w:uiPriority w:val="0"/>
    <w:pPr>
      <w:spacing w:beforeLines="50" w:line="480" w:lineRule="auto"/>
      <w:jc w:val="center"/>
    </w:pPr>
    <w:rPr>
      <w:rFonts w:ascii="宋体" w:hAnsi="Times New Roman" w:eastAsia="PMingLiU"/>
      <w:b/>
      <w:bCs/>
      <w:sz w:val="44"/>
      <w:szCs w:val="44"/>
    </w:rPr>
  </w:style>
  <w:style w:type="paragraph" w:customStyle="1" w:styleId="1332">
    <w:name w:val="xl1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PMingLiU" w:cs="宋体"/>
      <w:kern w:val="0"/>
      <w:sz w:val="24"/>
      <w:szCs w:val="24"/>
    </w:rPr>
  </w:style>
  <w:style w:type="paragraph" w:customStyle="1" w:styleId="1333">
    <w:name w:val="xl58"/>
    <w:basedOn w:val="1"/>
    <w:qFormat/>
    <w:uiPriority w:val="0"/>
    <w:pPr>
      <w:widowControl/>
      <w:pBdr>
        <w:top w:val="single" w:color="auto" w:sz="8" w:space="0"/>
        <w:left w:val="single" w:color="auto" w:sz="8" w:space="0"/>
        <w:bottom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334">
    <w:name w:val="4级标题"/>
    <w:basedOn w:val="1"/>
    <w:qFormat/>
    <w:uiPriority w:val="0"/>
    <w:pPr>
      <w:keepLines/>
      <w:tabs>
        <w:tab w:val="left" w:pos="1680"/>
        <w:tab w:val="left" w:pos="2160"/>
      </w:tabs>
      <w:spacing w:line="360" w:lineRule="auto"/>
      <w:ind w:left="1680" w:hanging="420"/>
      <w:contextualSpacing/>
      <w:jc w:val="left"/>
      <w:outlineLvl w:val="3"/>
    </w:pPr>
    <w:rPr>
      <w:rFonts w:ascii="黑体" w:hAnsi="黑体" w:eastAsia="黑体"/>
      <w:kern w:val="0"/>
      <w:sz w:val="24"/>
      <w:szCs w:val="24"/>
      <w:lang w:val="zh-CN" w:eastAsia="en-US" w:bidi="en-US"/>
    </w:rPr>
  </w:style>
  <w:style w:type="paragraph" w:customStyle="1" w:styleId="1335">
    <w:name w:val="xl8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336">
    <w:name w:val="表格文本"/>
    <w:basedOn w:val="1"/>
    <w:semiHidden/>
    <w:qFormat/>
    <w:uiPriority w:val="0"/>
    <w:pPr>
      <w:widowControl/>
      <w:tabs>
        <w:tab w:val="left" w:pos="420"/>
      </w:tabs>
      <w:topLinePunct/>
      <w:adjustRightInd w:val="0"/>
      <w:snapToGrid w:val="0"/>
      <w:spacing w:before="60" w:after="60" w:line="480" w:lineRule="exact"/>
    </w:pPr>
    <w:rPr>
      <w:rFonts w:ascii="宋体" w:hAnsi="宋体" w:eastAsia="PMingLiU"/>
      <w:color w:val="000000"/>
      <w:sz w:val="24"/>
      <w:szCs w:val="20"/>
    </w:rPr>
  </w:style>
  <w:style w:type="paragraph" w:customStyle="1" w:styleId="1337">
    <w:name w:val="font7"/>
    <w:basedOn w:val="1"/>
    <w:qFormat/>
    <w:uiPriority w:val="0"/>
    <w:pPr>
      <w:widowControl/>
      <w:spacing w:before="100" w:beforeAutospacing="1" w:after="100" w:afterAutospacing="1" w:line="480" w:lineRule="exact"/>
      <w:jc w:val="left"/>
    </w:pPr>
    <w:rPr>
      <w:rFonts w:hint="eastAsia" w:ascii="宋体" w:hAnsi="宋体" w:eastAsia="PMingLiU"/>
      <w:color w:val="000000"/>
      <w:kern w:val="0"/>
      <w:sz w:val="22"/>
    </w:rPr>
  </w:style>
  <w:style w:type="paragraph" w:customStyle="1" w:styleId="1338">
    <w:name w:val="Char Char Char2 Char Char Char4"/>
    <w:basedOn w:val="1"/>
    <w:qFormat/>
    <w:uiPriority w:val="0"/>
    <w:rPr>
      <w:rFonts w:ascii="Times New Roman" w:hAnsi="Times New Roman"/>
      <w:szCs w:val="20"/>
    </w:rPr>
  </w:style>
  <w:style w:type="paragraph" w:customStyle="1" w:styleId="1339">
    <w:name w:val="Char Char Char2 Char Char Char2"/>
    <w:basedOn w:val="1"/>
    <w:qFormat/>
    <w:uiPriority w:val="0"/>
    <w:rPr>
      <w:rFonts w:ascii="Times New Roman" w:hAnsi="Times New Roman"/>
      <w:szCs w:val="20"/>
    </w:rPr>
  </w:style>
  <w:style w:type="paragraph" w:customStyle="1" w:styleId="1340">
    <w:name w:val="?¡ì?¡ì?¡§¡è?¡ìo????¡§¡è?:1:1"/>
    <w:basedOn w:val="1"/>
    <w:qFormat/>
    <w:uiPriority w:val="0"/>
    <w:pPr>
      <w:widowControl/>
      <w:overflowPunct w:val="0"/>
      <w:autoSpaceDE w:val="0"/>
      <w:autoSpaceDN w:val="0"/>
      <w:adjustRightInd w:val="0"/>
      <w:spacing w:line="0" w:lineRule="atLeast"/>
      <w:jc w:val="left"/>
    </w:pPr>
    <w:rPr>
      <w:rFonts w:ascii="Times New Roman" w:hAnsi="Times New Roman"/>
      <w:kern w:val="0"/>
      <w:sz w:val="24"/>
      <w:szCs w:val="20"/>
    </w:rPr>
  </w:style>
  <w:style w:type="paragraph" w:customStyle="1" w:styleId="1341">
    <w:name w:val="中文3"/>
    <w:basedOn w:val="1120"/>
    <w:qFormat/>
    <w:uiPriority w:val="0"/>
    <w:rPr>
      <w:b w:val="0"/>
    </w:rPr>
  </w:style>
  <w:style w:type="paragraph" w:customStyle="1" w:styleId="1342">
    <w:name w:val="D5"/>
    <w:basedOn w:val="1"/>
    <w:qFormat/>
    <w:uiPriority w:val="0"/>
    <w:pPr>
      <w:tabs>
        <w:tab w:val="left" w:pos="907"/>
      </w:tabs>
      <w:topLinePunct/>
      <w:spacing w:line="312" w:lineRule="exact"/>
      <w:ind w:left="908" w:hanging="488"/>
    </w:pPr>
    <w:rPr>
      <w:rFonts w:ascii="宋体" w:hAnsi="宋体" w:eastAsia="PMingLiU"/>
      <w:color w:val="000000"/>
      <w:sz w:val="24"/>
      <w:szCs w:val="21"/>
    </w:rPr>
  </w:style>
  <w:style w:type="paragraph" w:customStyle="1" w:styleId="1343">
    <w:name w:val="标2"/>
    <w:basedOn w:val="1"/>
    <w:qFormat/>
    <w:uiPriority w:val="0"/>
    <w:pPr>
      <w:adjustRightInd w:val="0"/>
      <w:spacing w:line="360" w:lineRule="atLeast"/>
      <w:ind w:left="360"/>
      <w:jc w:val="left"/>
      <w:textAlignment w:val="baseline"/>
    </w:pPr>
    <w:rPr>
      <w:rFonts w:ascii="宋体" w:hAnsi="宋体" w:eastAsia="PMingLiU"/>
      <w:color w:val="000000"/>
      <w:kern w:val="0"/>
      <w:sz w:val="28"/>
      <w:szCs w:val="20"/>
    </w:rPr>
  </w:style>
  <w:style w:type="paragraph" w:customStyle="1" w:styleId="1344">
    <w:name w:val="_Style 8"/>
    <w:basedOn w:val="1"/>
    <w:qFormat/>
    <w:uiPriority w:val="99"/>
    <w:pPr>
      <w:spacing w:line="480" w:lineRule="exact"/>
    </w:pPr>
    <w:rPr>
      <w:rFonts w:ascii="宋体" w:hAnsi="宋体" w:eastAsia="PMingLiU"/>
      <w:color w:val="000000"/>
      <w:sz w:val="24"/>
      <w:szCs w:val="24"/>
    </w:rPr>
  </w:style>
  <w:style w:type="paragraph" w:customStyle="1" w:styleId="1345">
    <w:name w:val="xl1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PMingLiU" w:cs="宋体"/>
      <w:kern w:val="0"/>
      <w:sz w:val="24"/>
      <w:szCs w:val="24"/>
    </w:rPr>
  </w:style>
  <w:style w:type="paragraph" w:customStyle="1" w:styleId="1346">
    <w:name w:val="Char Char Char Char Char Char Char Char Char Char Char Char Char Char Char Char Char Char Char Char Char Char Char Char"/>
    <w:basedOn w:val="1"/>
    <w:qFormat/>
    <w:uiPriority w:val="0"/>
    <w:pPr>
      <w:spacing w:line="480" w:lineRule="exact"/>
    </w:pPr>
    <w:rPr>
      <w:rFonts w:ascii="仿宋_GB2312" w:hAnsi="宋体" w:eastAsia="仿宋_GB2312"/>
      <w:b/>
      <w:color w:val="000000"/>
      <w:sz w:val="32"/>
      <w:szCs w:val="32"/>
    </w:rPr>
  </w:style>
  <w:style w:type="paragraph" w:customStyle="1" w:styleId="1347">
    <w:name w:val="font16"/>
    <w:basedOn w:val="1"/>
    <w:qFormat/>
    <w:uiPriority w:val="0"/>
    <w:pPr>
      <w:widowControl/>
      <w:spacing w:before="100" w:beforeAutospacing="1" w:after="100" w:afterAutospacing="1"/>
      <w:jc w:val="left"/>
    </w:pPr>
    <w:rPr>
      <w:rFonts w:ascii="宋体" w:hAnsi="宋体" w:eastAsia="PMingLiU" w:cs="宋体"/>
      <w:kern w:val="0"/>
      <w:sz w:val="18"/>
      <w:szCs w:val="18"/>
    </w:rPr>
  </w:style>
  <w:style w:type="paragraph" w:customStyle="1" w:styleId="1348">
    <w:name w:val="xl42"/>
    <w:basedOn w:val="1"/>
    <w:qFormat/>
    <w:uiPriority w:val="0"/>
    <w:pPr>
      <w:widowControl/>
      <w:pBdr>
        <w:top w:val="single" w:color="auto" w:sz="4" w:space="0"/>
        <w:left w:val="single" w:color="auto" w:sz="4" w:space="0"/>
        <w:right w:val="single" w:color="auto" w:sz="4" w:space="0"/>
      </w:pBdr>
      <w:spacing w:before="100" w:after="100" w:line="480" w:lineRule="exact"/>
      <w:jc w:val="center"/>
    </w:pPr>
    <w:rPr>
      <w:rFonts w:ascii="宋体" w:hAnsi="宋体" w:eastAsia="PMingLiU"/>
      <w:color w:val="000000"/>
      <w:kern w:val="0"/>
      <w:sz w:val="20"/>
      <w:szCs w:val="20"/>
    </w:rPr>
  </w:style>
  <w:style w:type="paragraph" w:customStyle="1" w:styleId="1349">
    <w:name w:val="xl72"/>
    <w:basedOn w:val="1"/>
    <w:qFormat/>
    <w:uiPriority w:val="0"/>
    <w:pPr>
      <w:widowControl/>
      <w:pBdr>
        <w:top w:val="single" w:color="auto" w:sz="4" w:space="0"/>
        <w:left w:val="single" w:color="auto" w:sz="4" w:space="0"/>
        <w:right w:val="single" w:color="auto" w:sz="4" w:space="0"/>
      </w:pBdr>
      <w:spacing w:before="100" w:after="100" w:line="480" w:lineRule="exact"/>
      <w:jc w:val="center"/>
      <w:textAlignment w:val="center"/>
    </w:pPr>
    <w:rPr>
      <w:rFonts w:ascii="宋体" w:hAnsi="宋体" w:eastAsia="PMingLiU"/>
      <w:color w:val="000000"/>
      <w:kern w:val="0"/>
      <w:sz w:val="16"/>
      <w:szCs w:val="20"/>
    </w:rPr>
  </w:style>
  <w:style w:type="paragraph" w:customStyle="1" w:styleId="1350">
    <w:name w:val="v_infobutton"/>
    <w:basedOn w:val="1"/>
    <w:next w:val="925"/>
    <w:qFormat/>
    <w:uiPriority w:val="0"/>
    <w:pPr>
      <w:widowControl/>
      <w:autoSpaceDE w:val="0"/>
      <w:autoSpaceDN w:val="0"/>
      <w:adjustRightInd w:val="0"/>
      <w:spacing w:before="60" w:after="60" w:line="0" w:lineRule="atLeast"/>
      <w:jc w:val="left"/>
    </w:pPr>
    <w:rPr>
      <w:rFonts w:ascii="宋体" w:hAnsi="Times New Roman"/>
      <w:color w:val="0000FF"/>
      <w:kern w:val="0"/>
      <w:sz w:val="18"/>
      <w:szCs w:val="18"/>
    </w:rPr>
  </w:style>
  <w:style w:type="paragraph" w:customStyle="1" w:styleId="1351">
    <w:name w:val="BLLT:Hyp Ind:norm"/>
    <w:qFormat/>
    <w:uiPriority w:val="0"/>
    <w:pPr>
      <w:keepLines/>
      <w:widowControl w:val="0"/>
      <w:tabs>
        <w:tab w:val="left" w:pos="4464"/>
        <w:tab w:val="right" w:pos="4824"/>
      </w:tabs>
      <w:spacing w:after="29" w:line="270" w:lineRule="atLeast"/>
      <w:ind w:left="4464" w:hanging="288"/>
    </w:pPr>
    <w:rPr>
      <w:rFonts w:ascii="Times" w:hAnsi="Times" w:eastAsia="宋体" w:cs="Times New Roman"/>
      <w:snapToGrid w:val="0"/>
      <w:sz w:val="22"/>
      <w:lang w:val="en-US" w:eastAsia="en-US" w:bidi="ar-SA"/>
    </w:rPr>
  </w:style>
  <w:style w:type="paragraph" w:customStyle="1" w:styleId="1352">
    <w:name w:val="我的标题2"/>
    <w:qFormat/>
    <w:uiPriority w:val="0"/>
    <w:pPr>
      <w:tabs>
        <w:tab w:val="left" w:pos="0"/>
        <w:tab w:val="left" w:pos="480"/>
        <w:tab w:val="right" w:pos="840"/>
        <w:tab w:val="left" w:pos="4500"/>
      </w:tabs>
      <w:spacing w:line="360" w:lineRule="auto"/>
      <w:outlineLvl w:val="1"/>
    </w:pPr>
    <w:rPr>
      <w:rFonts w:ascii="宋体" w:hAnsi="宋体" w:eastAsia="PMingLiU" w:cs="Times New Roman"/>
      <w:sz w:val="24"/>
      <w:lang w:val="en-US" w:eastAsia="zh-CN" w:bidi="ar-SA"/>
    </w:rPr>
  </w:style>
  <w:style w:type="paragraph" w:customStyle="1" w:styleId="1353">
    <w:name w:val="6表格"/>
    <w:basedOn w:val="1"/>
    <w:qFormat/>
    <w:uiPriority w:val="0"/>
    <w:pPr>
      <w:snapToGrid w:val="0"/>
      <w:spacing w:before="60" w:line="264" w:lineRule="auto"/>
      <w:jc w:val="center"/>
    </w:pPr>
    <w:rPr>
      <w:rFonts w:ascii="宋体" w:hAnsi="宋体" w:eastAsia="仿宋_GB2312"/>
      <w:snapToGrid w:val="0"/>
      <w:color w:val="000000"/>
      <w:kern w:val="0"/>
      <w:sz w:val="24"/>
      <w:szCs w:val="20"/>
    </w:rPr>
  </w:style>
  <w:style w:type="paragraph" w:customStyle="1" w:styleId="1354">
    <w:name w:val="Table Paragraph"/>
    <w:basedOn w:val="1"/>
    <w:qFormat/>
    <w:uiPriority w:val="1"/>
    <w:rPr>
      <w:rFonts w:ascii="宋体" w:hAnsi="宋体" w:cs="宋体"/>
      <w:lang w:val="zh-CN" w:bidi="zh-CN"/>
    </w:rPr>
  </w:style>
  <w:style w:type="paragraph" w:customStyle="1" w:styleId="1355">
    <w:name w:val="Char Char Char1 Char2"/>
    <w:basedOn w:val="1"/>
    <w:qFormat/>
    <w:uiPriority w:val="0"/>
    <w:pPr>
      <w:adjustRightInd w:val="0"/>
      <w:spacing w:line="312" w:lineRule="atLeast"/>
      <w:ind w:firstLine="200" w:firstLineChars="200"/>
      <w:textAlignment w:val="baseline"/>
    </w:pPr>
    <w:rPr>
      <w:rFonts w:ascii="Times New Roman" w:hAnsi="Times New Roman" w:eastAsia="PMingLiU"/>
      <w:b/>
      <w:bCs/>
      <w:kern w:val="0"/>
      <w:sz w:val="36"/>
      <w:szCs w:val="32"/>
    </w:rPr>
  </w:style>
  <w:style w:type="paragraph" w:customStyle="1" w:styleId="1356">
    <w:name w:val="font20"/>
    <w:basedOn w:val="1"/>
    <w:qFormat/>
    <w:uiPriority w:val="0"/>
    <w:pPr>
      <w:widowControl/>
      <w:spacing w:before="100" w:beforeAutospacing="1" w:after="100" w:afterAutospacing="1" w:line="0" w:lineRule="atLeast"/>
      <w:jc w:val="left"/>
    </w:pPr>
    <w:rPr>
      <w:rFonts w:ascii="宋体" w:hAnsi="宋体" w:cs="宋体"/>
      <w:kern w:val="0"/>
      <w:sz w:val="20"/>
      <w:szCs w:val="20"/>
    </w:rPr>
  </w:style>
  <w:style w:type="paragraph" w:customStyle="1" w:styleId="1357">
    <w:name w:val="表格项目符号 2"/>
    <w:basedOn w:val="38"/>
    <w:qFormat/>
    <w:uiPriority w:val="0"/>
    <w:pPr>
      <w:tabs>
        <w:tab w:val="left" w:pos="624"/>
        <w:tab w:val="clear" w:pos="600"/>
      </w:tabs>
      <w:adjustRightInd/>
      <w:snapToGrid w:val="0"/>
      <w:spacing w:line="300" w:lineRule="auto"/>
      <w:ind w:left="623" w:hanging="374"/>
      <w:jc w:val="both"/>
      <w:textAlignment w:val="auto"/>
    </w:pPr>
    <w:rPr>
      <w:kern w:val="2"/>
      <w:sz w:val="21"/>
      <w:szCs w:val="24"/>
    </w:rPr>
  </w:style>
  <w:style w:type="paragraph" w:customStyle="1" w:styleId="1358">
    <w:name w:val="Level 9"/>
    <w:basedOn w:val="1"/>
    <w:qFormat/>
    <w:uiPriority w:val="0"/>
    <w:pPr>
      <w:widowControl/>
      <w:tabs>
        <w:tab w:val="left" w:pos="3969"/>
      </w:tabs>
      <w:spacing w:after="140" w:line="288" w:lineRule="auto"/>
      <w:ind w:left="3969" w:hanging="680"/>
      <w:outlineLvl w:val="8"/>
    </w:pPr>
    <w:rPr>
      <w:rFonts w:ascii="Arial" w:hAnsi="Arial" w:eastAsia="PMingLiU"/>
      <w:kern w:val="20"/>
      <w:sz w:val="20"/>
      <w:szCs w:val="24"/>
      <w:lang w:val="en-GB" w:eastAsia="en-US"/>
    </w:rPr>
  </w:style>
  <w:style w:type="paragraph" w:customStyle="1" w:styleId="1359">
    <w:name w:val="solutionscopy"/>
    <w:basedOn w:val="1"/>
    <w:qFormat/>
    <w:uiPriority w:val="0"/>
    <w:pPr>
      <w:widowControl/>
      <w:spacing w:before="100" w:beforeAutospacing="1" w:after="100" w:afterAutospacing="1" w:line="300" w:lineRule="atLeast"/>
      <w:jc w:val="left"/>
    </w:pPr>
    <w:rPr>
      <w:rFonts w:ascii="Verdana" w:hAnsi="Verdana"/>
      <w:color w:val="000000"/>
      <w:kern w:val="0"/>
      <w:sz w:val="18"/>
      <w:szCs w:val="18"/>
      <w:lang w:eastAsia="en-US"/>
    </w:rPr>
  </w:style>
  <w:style w:type="paragraph" w:customStyle="1" w:styleId="1360">
    <w:name w:val="Char21"/>
    <w:basedOn w:val="1"/>
    <w:qFormat/>
    <w:uiPriority w:val="0"/>
    <w:pPr>
      <w:adjustRightInd w:val="0"/>
      <w:spacing w:line="360" w:lineRule="atLeast"/>
      <w:jc w:val="left"/>
      <w:textAlignment w:val="baseline"/>
    </w:pPr>
    <w:rPr>
      <w:rFonts w:ascii="Times New Roman" w:hAnsi="Times New Roman"/>
      <w:kern w:val="0"/>
      <w:sz w:val="24"/>
      <w:szCs w:val="20"/>
    </w:rPr>
  </w:style>
  <w:style w:type="paragraph" w:customStyle="1" w:styleId="1361">
    <w:name w:val="QandAAnswer"/>
    <w:basedOn w:val="1"/>
    <w:next w:val="1"/>
    <w:qFormat/>
    <w:uiPriority w:val="0"/>
    <w:pPr>
      <w:widowControl/>
      <w:tabs>
        <w:tab w:val="left" w:pos="454"/>
      </w:tabs>
      <w:spacing w:before="60" w:line="480" w:lineRule="exact"/>
      <w:jc w:val="left"/>
    </w:pPr>
    <w:rPr>
      <w:rFonts w:ascii="Univers" w:hAnsi="Univers" w:eastAsia="PMingLiU"/>
      <w:color w:val="000000"/>
      <w:kern w:val="0"/>
      <w:sz w:val="22"/>
    </w:rPr>
  </w:style>
  <w:style w:type="paragraph" w:customStyle="1" w:styleId="1362">
    <w:name w:val="样式 首行缩进:  2 字符1"/>
    <w:basedOn w:val="1"/>
    <w:qFormat/>
    <w:uiPriority w:val="0"/>
    <w:pPr>
      <w:adjustRightInd w:val="0"/>
      <w:snapToGrid w:val="0"/>
      <w:spacing w:before="120" w:line="360" w:lineRule="auto"/>
      <w:ind w:firstLine="200" w:firstLineChars="200"/>
    </w:pPr>
    <w:rPr>
      <w:rFonts w:ascii="宋体" w:hAnsi="宋体" w:eastAsia="PMingLiU" w:cs="宋体"/>
      <w:snapToGrid w:val="0"/>
      <w:color w:val="000000"/>
      <w:kern w:val="0"/>
      <w:sz w:val="24"/>
      <w:szCs w:val="20"/>
    </w:rPr>
  </w:style>
  <w:style w:type="paragraph" w:customStyle="1" w:styleId="1363">
    <w:name w:val="Absatz2AL"/>
    <w:basedOn w:val="32"/>
    <w:next w:val="1"/>
    <w:qFormat/>
    <w:uiPriority w:val="0"/>
    <w:pPr>
      <w:widowControl/>
      <w:overflowPunct w:val="0"/>
      <w:autoSpaceDE w:val="0"/>
      <w:autoSpaceDN w:val="0"/>
      <w:adjustRightInd w:val="0"/>
      <w:spacing w:line="0" w:lineRule="atLeast"/>
      <w:jc w:val="left"/>
      <w:textAlignment w:val="baseline"/>
    </w:pPr>
    <w:rPr>
      <w:rFonts w:ascii="Times New Roman" w:hAnsi="Times New Roman" w:eastAsia="楷体_GB2312"/>
      <w:kern w:val="0"/>
      <w:szCs w:val="20"/>
      <w:lang w:val="de-DE" w:eastAsia="de-DE"/>
    </w:rPr>
  </w:style>
  <w:style w:type="paragraph" w:customStyle="1" w:styleId="1364">
    <w:name w:val="body"/>
    <w:basedOn w:val="1"/>
    <w:qFormat/>
    <w:uiPriority w:val="0"/>
    <w:pPr>
      <w:widowControl/>
      <w:spacing w:before="100" w:beforeAutospacing="1" w:after="100" w:afterAutospacing="1" w:line="0" w:lineRule="atLeast"/>
      <w:jc w:val="left"/>
    </w:pPr>
    <w:rPr>
      <w:rFonts w:ascii="宋体" w:hAnsi="宋体" w:cs="宋体"/>
      <w:color w:val="000000"/>
      <w:kern w:val="0"/>
      <w:sz w:val="24"/>
    </w:rPr>
  </w:style>
  <w:style w:type="paragraph" w:customStyle="1" w:styleId="1365">
    <w:name w:val="列出段落3"/>
    <w:basedOn w:val="1"/>
    <w:qFormat/>
    <w:uiPriority w:val="99"/>
    <w:pPr>
      <w:widowControl/>
      <w:autoSpaceDE w:val="0"/>
      <w:autoSpaceDN w:val="0"/>
      <w:adjustRightInd w:val="0"/>
      <w:snapToGrid w:val="0"/>
      <w:ind w:firstLine="420" w:firstLineChars="200"/>
      <w:jc w:val="left"/>
    </w:pPr>
    <w:rPr>
      <w:rFonts w:ascii="Times New Roman" w:hAnsi="Times New Roman" w:eastAsia="PMingLiU"/>
      <w:kern w:val="0"/>
      <w:sz w:val="24"/>
      <w:szCs w:val="20"/>
    </w:rPr>
  </w:style>
  <w:style w:type="paragraph" w:customStyle="1" w:styleId="1366">
    <w:name w:val="xl128"/>
    <w:basedOn w:val="1"/>
    <w:qFormat/>
    <w:uiPriority w:val="0"/>
    <w:pPr>
      <w:widowControl/>
      <w:pBdr>
        <w:top w:val="single" w:color="auto" w:sz="8" w:space="0"/>
        <w:left w:val="single" w:color="auto" w:sz="8" w:space="0"/>
        <w:right w:val="single" w:color="auto" w:sz="8" w:space="0"/>
      </w:pBdr>
      <w:spacing w:before="100" w:beforeAutospacing="1" w:after="100" w:afterAutospacing="1" w:line="480" w:lineRule="exact"/>
      <w:jc w:val="center"/>
      <w:textAlignment w:val="center"/>
    </w:pPr>
    <w:rPr>
      <w:rFonts w:ascii="宋体" w:hAnsi="宋体" w:eastAsia="PMingLiU" w:cs="宋体"/>
      <w:color w:val="000000"/>
      <w:kern w:val="0"/>
      <w:sz w:val="16"/>
      <w:szCs w:val="16"/>
    </w:rPr>
  </w:style>
  <w:style w:type="paragraph" w:customStyle="1" w:styleId="1367">
    <w:name w:val="字元 字元"/>
    <w:basedOn w:val="1"/>
    <w:qFormat/>
    <w:uiPriority w:val="0"/>
    <w:pPr>
      <w:spacing w:line="360" w:lineRule="auto"/>
      <w:ind w:firstLine="200" w:firstLineChars="200"/>
    </w:pPr>
    <w:rPr>
      <w:rFonts w:ascii="宋体" w:hAnsi="宋体" w:eastAsia="PMingLiU" w:cs="宋体"/>
      <w:color w:val="000000"/>
      <w:sz w:val="24"/>
      <w:szCs w:val="24"/>
    </w:rPr>
  </w:style>
  <w:style w:type="paragraph" w:customStyle="1" w:styleId="1368">
    <w:name w:val="国内正文"/>
    <w:basedOn w:val="1"/>
    <w:qFormat/>
    <w:uiPriority w:val="0"/>
    <w:pPr>
      <w:spacing w:line="480" w:lineRule="exact"/>
    </w:pPr>
    <w:rPr>
      <w:rFonts w:ascii="宋体" w:hAnsi="宋体" w:eastAsia="PMingLiU"/>
      <w:color w:val="000000"/>
      <w:sz w:val="28"/>
      <w:szCs w:val="28"/>
    </w:rPr>
  </w:style>
  <w:style w:type="paragraph" w:customStyle="1" w:styleId="1369">
    <w:name w:val="aspnumfaautoadjustright"/>
    <w:qFormat/>
    <w:uiPriority w:val="0"/>
    <w:pPr>
      <w:widowControl w:val="0"/>
      <w:autoSpaceDE w:val="0"/>
      <w:autoSpaceDN w:val="0"/>
      <w:adjustRightInd w:val="0"/>
      <w:spacing w:line="0" w:lineRule="atLeast"/>
      <w:jc w:val="both"/>
    </w:pPr>
    <w:rPr>
      <w:rFonts w:ascii="宋体" w:hAnsi="Times New Roman" w:eastAsia="宋体" w:cs="Times New Roman"/>
      <w:lang w:val="en-US" w:eastAsia="zh-CN" w:bidi="ar-SA"/>
    </w:rPr>
  </w:style>
  <w:style w:type="paragraph" w:customStyle="1" w:styleId="1370">
    <w:name w:val="xl43"/>
    <w:basedOn w:val="1"/>
    <w:qFormat/>
    <w:uiPriority w:val="0"/>
    <w:pPr>
      <w:widowControl/>
      <w:pBdr>
        <w:top w:val="single" w:color="auto" w:sz="4" w:space="0"/>
        <w:left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371">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372">
    <w:name w:val="标题 31"/>
    <w:basedOn w:val="1"/>
    <w:qFormat/>
    <w:uiPriority w:val="1"/>
    <w:pPr>
      <w:autoSpaceDE w:val="0"/>
      <w:autoSpaceDN w:val="0"/>
      <w:ind w:left="1026" w:hanging="489"/>
      <w:jc w:val="left"/>
      <w:outlineLvl w:val="3"/>
    </w:pPr>
    <w:rPr>
      <w:rFonts w:ascii="宋体" w:hAnsi="宋体" w:cs="宋体"/>
      <w:kern w:val="0"/>
      <w:sz w:val="28"/>
      <w:szCs w:val="28"/>
      <w:lang w:val="zh-CN" w:bidi="zh-CN"/>
    </w:rPr>
  </w:style>
  <w:style w:type="paragraph" w:customStyle="1" w:styleId="1373">
    <w:name w:val="称呼1"/>
    <w:basedOn w:val="1"/>
    <w:next w:val="1"/>
    <w:qFormat/>
    <w:uiPriority w:val="0"/>
    <w:pPr>
      <w:spacing w:line="480" w:lineRule="exact"/>
    </w:pPr>
    <w:rPr>
      <w:rFonts w:ascii="Times New Roman" w:hAnsi="Times New Roman"/>
      <w:sz w:val="28"/>
    </w:rPr>
  </w:style>
  <w:style w:type="paragraph" w:customStyle="1" w:styleId="1374">
    <w:name w:val="样式10"/>
    <w:basedOn w:val="2"/>
    <w:qFormat/>
    <w:uiPriority w:val="0"/>
    <w:pPr>
      <w:keepNext w:val="0"/>
      <w:keepLines w:val="0"/>
      <w:widowControl/>
      <w:spacing w:before="0" w:beforeLines="50" w:after="0" w:line="400" w:lineRule="atLeast"/>
      <w:jc w:val="center"/>
    </w:pPr>
    <w:rPr>
      <w:rFonts w:ascii="Arial" w:hAnsi="Arial"/>
      <w:caps/>
      <w:kern w:val="28"/>
      <w:sz w:val="24"/>
      <w:lang w:val="en-GB"/>
    </w:rPr>
  </w:style>
  <w:style w:type="paragraph" w:customStyle="1" w:styleId="1375">
    <w:name w:val="规范正文"/>
    <w:basedOn w:val="1"/>
    <w:qFormat/>
    <w:uiPriority w:val="0"/>
    <w:pPr>
      <w:widowControl/>
      <w:adjustRightInd w:val="0"/>
      <w:spacing w:after="200" w:line="360" w:lineRule="auto"/>
      <w:ind w:left="480" w:firstLine="425"/>
      <w:jc w:val="left"/>
      <w:textAlignment w:val="baseline"/>
    </w:pPr>
    <w:rPr>
      <w:rFonts w:ascii="Times New Roman" w:hAnsi="Times New Roman"/>
      <w:kern w:val="0"/>
      <w:sz w:val="24"/>
      <w:szCs w:val="20"/>
      <w:lang w:eastAsia="en-US"/>
    </w:rPr>
  </w:style>
  <w:style w:type="paragraph" w:customStyle="1" w:styleId="1376">
    <w:name w:val="标书标题33"/>
    <w:basedOn w:val="4"/>
    <w:next w:val="1"/>
    <w:qFormat/>
    <w:uiPriority w:val="0"/>
    <w:pPr>
      <w:widowControl/>
      <w:tabs>
        <w:tab w:val="left" w:pos="709"/>
        <w:tab w:val="left" w:pos="1080"/>
      </w:tabs>
      <w:spacing w:line="415" w:lineRule="auto"/>
      <w:ind w:left="709" w:hanging="709" w:firstLineChars="0"/>
      <w:jc w:val="left"/>
    </w:pPr>
    <w:rPr>
      <w:rFonts w:ascii="Arial" w:hAnsi="Arial" w:eastAsia="宋体"/>
      <w:bCs/>
      <w:kern w:val="0"/>
      <w:sz w:val="32"/>
      <w:szCs w:val="32"/>
    </w:rPr>
  </w:style>
  <w:style w:type="paragraph" w:customStyle="1" w:styleId="1377">
    <w:name w:val="Char Char Char1 Char"/>
    <w:basedOn w:val="1"/>
    <w:qFormat/>
    <w:uiPriority w:val="0"/>
    <w:pPr>
      <w:adjustRightInd w:val="0"/>
      <w:spacing w:line="312" w:lineRule="atLeast"/>
      <w:textAlignment w:val="baseline"/>
    </w:pPr>
    <w:rPr>
      <w:rFonts w:ascii="宋体" w:hAnsi="宋体" w:eastAsia="PMingLiU"/>
      <w:b/>
      <w:bCs/>
      <w:color w:val="000000"/>
      <w:kern w:val="0"/>
      <w:sz w:val="36"/>
      <w:szCs w:val="32"/>
    </w:rPr>
  </w:style>
  <w:style w:type="paragraph" w:customStyle="1" w:styleId="1378">
    <w:name w:val="索引 11"/>
    <w:basedOn w:val="1"/>
    <w:next w:val="1"/>
    <w:qFormat/>
    <w:uiPriority w:val="0"/>
    <w:pPr>
      <w:tabs>
        <w:tab w:val="left" w:pos="2370"/>
      </w:tabs>
      <w:spacing w:before="360" w:line="360" w:lineRule="auto"/>
    </w:pPr>
    <w:rPr>
      <w:rFonts w:ascii="Times New Roman" w:hAnsi="Times New Roman"/>
      <w:szCs w:val="24"/>
    </w:rPr>
  </w:style>
  <w:style w:type="paragraph" w:customStyle="1" w:styleId="1379">
    <w:name w:val="a2"/>
    <w:basedOn w:val="1"/>
    <w:qFormat/>
    <w:uiPriority w:val="0"/>
    <w:pPr>
      <w:widowControl/>
      <w:spacing w:after="200" w:line="440" w:lineRule="atLeast"/>
      <w:ind w:firstLine="567"/>
      <w:jc w:val="left"/>
    </w:pPr>
    <w:rPr>
      <w:rFonts w:ascii="Arial Narrow" w:hAnsi="Arial Narrow"/>
      <w:kern w:val="0"/>
      <w:sz w:val="24"/>
      <w:lang w:eastAsia="en-US"/>
    </w:rPr>
  </w:style>
  <w:style w:type="paragraph" w:customStyle="1" w:styleId="1380">
    <w:name w:val="flName"/>
    <w:basedOn w:val="1"/>
    <w:qFormat/>
    <w:uiPriority w:val="0"/>
    <w:pPr>
      <w:adjustRightInd w:val="0"/>
      <w:spacing w:before="320" w:after="160" w:line="360" w:lineRule="atLeast"/>
      <w:jc w:val="center"/>
      <w:textAlignment w:val="baseline"/>
    </w:pPr>
    <w:rPr>
      <w:rFonts w:ascii="Arial" w:hAnsi="Times New Roman" w:eastAsia="黑体"/>
      <w:kern w:val="0"/>
      <w:sz w:val="32"/>
      <w:szCs w:val="20"/>
    </w:rPr>
  </w:style>
  <w:style w:type="paragraph" w:customStyle="1" w:styleId="1381">
    <w:name w:val="xl170"/>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eastAsia="PMingLiU" w:cs="宋体"/>
      <w:kern w:val="0"/>
      <w:sz w:val="20"/>
      <w:szCs w:val="20"/>
    </w:rPr>
  </w:style>
  <w:style w:type="paragraph" w:customStyle="1" w:styleId="1382">
    <w:name w:val="样式 标题 1 + 小四 段前: 2 磅 段后: 2 磅 行距: 1.5 倍行距"/>
    <w:basedOn w:val="2"/>
    <w:qFormat/>
    <w:uiPriority w:val="0"/>
    <w:pPr>
      <w:spacing w:before="40" w:after="40" w:line="360" w:lineRule="auto"/>
    </w:pPr>
    <w:rPr>
      <w:rFonts w:cs="宋体"/>
      <w:bCs/>
      <w:sz w:val="24"/>
      <w:lang w:val="zh-CN"/>
    </w:rPr>
  </w:style>
  <w:style w:type="paragraph" w:customStyle="1" w:styleId="1383">
    <w:name w:val="样式 标题 2 + 段前: 0.5 行 段后: 0.5 行"/>
    <w:basedOn w:val="3"/>
    <w:qFormat/>
    <w:uiPriority w:val="0"/>
    <w:pPr>
      <w:adjustRightInd w:val="0"/>
      <w:spacing w:beforeLines="50" w:afterLines="50" w:line="240" w:lineRule="auto"/>
      <w:ind w:firstLine="200" w:firstLineChars="200"/>
      <w:jc w:val="left"/>
      <w:textAlignment w:val="baseline"/>
    </w:pPr>
    <w:rPr>
      <w:rFonts w:ascii="Times New Roman" w:hAnsi="Times New Roman" w:cs="宋体"/>
      <w:b w:val="0"/>
      <w:bCs/>
      <w:kern w:val="0"/>
      <w:sz w:val="21"/>
      <w:szCs w:val="21"/>
    </w:rPr>
  </w:style>
  <w:style w:type="paragraph" w:customStyle="1" w:styleId="1384">
    <w:name w:val="xl121"/>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385">
    <w:name w:val="首行缩进"/>
    <w:qFormat/>
    <w:uiPriority w:val="0"/>
    <w:pPr>
      <w:widowControl w:val="0"/>
      <w:snapToGrid w:val="0"/>
      <w:spacing w:line="348" w:lineRule="auto"/>
      <w:ind w:firstLine="200" w:firstLineChars="200"/>
      <w:jc w:val="both"/>
    </w:pPr>
    <w:rPr>
      <w:rFonts w:ascii="Arial" w:hAnsi="Arial" w:eastAsia="PMingLiU" w:cs="Times New Roman"/>
      <w:snapToGrid w:val="0"/>
      <w:color w:val="000000"/>
      <w:kern w:val="2"/>
      <w:sz w:val="28"/>
      <w:szCs w:val="28"/>
      <w:lang w:val="en-US" w:eastAsia="zh-CN" w:bidi="ar-SA"/>
    </w:rPr>
  </w:style>
  <w:style w:type="paragraph" w:customStyle="1" w:styleId="1386">
    <w:name w:val="Char Char201"/>
    <w:basedOn w:val="1"/>
    <w:qFormat/>
    <w:uiPriority w:val="0"/>
    <w:pPr>
      <w:widowControl/>
      <w:spacing w:after="160" w:line="240" w:lineRule="exact"/>
      <w:jc w:val="left"/>
    </w:pPr>
    <w:rPr>
      <w:rFonts w:ascii="Verdana" w:hAnsi="Verdana"/>
      <w:kern w:val="0"/>
      <w:sz w:val="20"/>
      <w:szCs w:val="20"/>
      <w:lang w:eastAsia="en-US"/>
    </w:rPr>
  </w:style>
  <w:style w:type="paragraph" w:customStyle="1" w:styleId="1387">
    <w:name w:val="标准"/>
    <w:basedOn w:val="1"/>
    <w:qFormat/>
    <w:uiPriority w:val="0"/>
    <w:pPr>
      <w:adjustRightInd w:val="0"/>
      <w:spacing w:line="312" w:lineRule="atLeast"/>
      <w:textAlignment w:val="baseline"/>
    </w:pPr>
    <w:rPr>
      <w:rFonts w:ascii="宋体" w:hAnsi="宋体" w:eastAsia="PMingLiU"/>
      <w:color w:val="000000"/>
      <w:kern w:val="0"/>
      <w:sz w:val="28"/>
      <w:szCs w:val="20"/>
    </w:rPr>
  </w:style>
  <w:style w:type="paragraph" w:customStyle="1" w:styleId="1388">
    <w:name w:val="xl95"/>
    <w:basedOn w:val="1"/>
    <w:qFormat/>
    <w:uiPriority w:val="0"/>
    <w:pPr>
      <w:widowControl/>
      <w:pBdr>
        <w:top w:val="single" w:color="auto" w:sz="4" w:space="0"/>
        <w:left w:val="single" w:color="auto" w:sz="4" w:space="0"/>
        <w:right w:val="single" w:color="auto" w:sz="8"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389">
    <w:name w:val="pic_tab"/>
    <w:basedOn w:val="1"/>
    <w:next w:val="895"/>
    <w:qFormat/>
    <w:uiPriority w:val="0"/>
    <w:pPr>
      <w:widowControl/>
      <w:autoSpaceDE w:val="0"/>
      <w:autoSpaceDN w:val="0"/>
      <w:adjustRightInd w:val="0"/>
      <w:spacing w:line="0" w:lineRule="atLeast"/>
      <w:ind w:left="113"/>
      <w:jc w:val="left"/>
    </w:pPr>
    <w:rPr>
      <w:rFonts w:ascii="宋体" w:hAnsi="Times New Roman"/>
      <w:kern w:val="0"/>
      <w:sz w:val="18"/>
      <w:szCs w:val="18"/>
    </w:rPr>
  </w:style>
  <w:style w:type="paragraph" w:customStyle="1" w:styleId="1390">
    <w:name w:val="xl160"/>
    <w:basedOn w:val="1"/>
    <w:qFormat/>
    <w:uiPriority w:val="0"/>
    <w:pPr>
      <w:widowControl/>
      <w:pBdr>
        <w:left w:val="single" w:color="auto" w:sz="4" w:space="0"/>
        <w:right w:val="single" w:color="auto" w:sz="4" w:space="0"/>
      </w:pBdr>
      <w:shd w:val="clear" w:color="000000" w:fill="FFFF00"/>
      <w:spacing w:before="100" w:beforeAutospacing="1" w:after="100" w:afterAutospacing="1"/>
      <w:jc w:val="center"/>
    </w:pPr>
    <w:rPr>
      <w:rFonts w:ascii="宋体" w:hAnsi="宋体" w:eastAsia="PMingLiU" w:cs="宋体"/>
      <w:kern w:val="0"/>
      <w:sz w:val="20"/>
      <w:szCs w:val="20"/>
    </w:rPr>
  </w:style>
  <w:style w:type="paragraph" w:customStyle="1" w:styleId="1391">
    <w:name w:val="p82"/>
    <w:basedOn w:val="1"/>
    <w:qFormat/>
    <w:uiPriority w:val="0"/>
    <w:pPr>
      <w:widowControl/>
      <w:tabs>
        <w:tab w:val="left" w:pos="460"/>
      </w:tabs>
      <w:overflowPunct w:val="0"/>
      <w:topLinePunct/>
      <w:autoSpaceDE w:val="0"/>
      <w:autoSpaceDN w:val="0"/>
      <w:adjustRightInd w:val="0"/>
      <w:spacing w:line="320" w:lineRule="atLeast"/>
      <w:textAlignment w:val="baseline"/>
    </w:pPr>
    <w:rPr>
      <w:rFonts w:ascii="Times New Roman" w:hAnsi="Times New Roman"/>
      <w:kern w:val="0"/>
      <w:sz w:val="24"/>
      <w:szCs w:val="20"/>
      <w:lang w:val="en-GB"/>
    </w:rPr>
  </w:style>
  <w:style w:type="paragraph" w:customStyle="1" w:styleId="1392">
    <w:name w:val="Subtitle Cover"/>
    <w:basedOn w:val="1"/>
    <w:next w:val="32"/>
    <w:qFormat/>
    <w:uiPriority w:val="0"/>
    <w:pPr>
      <w:keepNext/>
      <w:keepLines/>
      <w:widowControl/>
      <w:pBdr>
        <w:top w:val="single" w:color="auto" w:sz="6" w:space="24"/>
      </w:pBdr>
      <w:spacing w:line="480" w:lineRule="atLeast"/>
      <w:ind w:left="835" w:right="835"/>
      <w:jc w:val="left"/>
    </w:pPr>
    <w:rPr>
      <w:rFonts w:ascii="Arial" w:hAnsi="Arial" w:eastAsia="Times New Roman"/>
      <w:color w:val="000000"/>
      <w:spacing w:val="-30"/>
      <w:kern w:val="28"/>
      <w:sz w:val="48"/>
      <w:szCs w:val="20"/>
      <w:lang w:eastAsia="en-US"/>
    </w:rPr>
  </w:style>
  <w:style w:type="paragraph" w:customStyle="1" w:styleId="1393">
    <w:name w:val="xl56"/>
    <w:basedOn w:val="1"/>
    <w:qFormat/>
    <w:uiPriority w:val="0"/>
    <w:pPr>
      <w:widowControl/>
      <w:pBdr>
        <w:left w:val="single" w:color="auto" w:sz="4" w:space="0"/>
        <w:right w:val="single" w:color="auto" w:sz="4"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394">
    <w:name w:val="默认段落字体 Para Char Char Char Char Char"/>
    <w:basedOn w:val="1"/>
    <w:qFormat/>
    <w:uiPriority w:val="0"/>
    <w:pPr>
      <w:spacing w:line="480" w:lineRule="exact"/>
    </w:pPr>
    <w:rPr>
      <w:rFonts w:ascii="宋体" w:hAnsi="宋体" w:eastAsia="PMingLiU"/>
      <w:b/>
      <w:color w:val="000000"/>
      <w:sz w:val="24"/>
      <w:szCs w:val="24"/>
    </w:rPr>
  </w:style>
  <w:style w:type="paragraph" w:customStyle="1" w:styleId="1395">
    <w:name w:val="xl41"/>
    <w:basedOn w:val="1"/>
    <w:qFormat/>
    <w:uiPriority w:val="0"/>
    <w:pPr>
      <w:widowControl/>
      <w:pBdr>
        <w:top w:val="single" w:color="auto" w:sz="4" w:space="0"/>
      </w:pBdr>
      <w:spacing w:before="100" w:after="100" w:line="480" w:lineRule="exact"/>
      <w:jc w:val="center"/>
    </w:pPr>
    <w:rPr>
      <w:rFonts w:ascii="宋体" w:hAnsi="宋体" w:eastAsia="PMingLiU"/>
      <w:color w:val="000000"/>
      <w:kern w:val="0"/>
      <w:sz w:val="20"/>
      <w:szCs w:val="20"/>
    </w:rPr>
  </w:style>
  <w:style w:type="paragraph" w:customStyle="1" w:styleId="1396">
    <w:name w:val="_Style 16"/>
    <w:basedOn w:val="1"/>
    <w:qFormat/>
    <w:uiPriority w:val="0"/>
    <w:pPr>
      <w:spacing w:line="360" w:lineRule="auto"/>
      <w:ind w:firstLine="200" w:firstLineChars="200"/>
    </w:pPr>
    <w:rPr>
      <w:rFonts w:ascii="Times New Roman" w:hAnsi="Times New Roman" w:eastAsia="PMingLiU"/>
      <w:kern w:val="0"/>
      <w:sz w:val="28"/>
      <w:szCs w:val="20"/>
    </w:rPr>
  </w:style>
  <w:style w:type="paragraph" w:customStyle="1" w:styleId="1397">
    <w:name w:val="tit"/>
    <w:basedOn w:val="1"/>
    <w:qFormat/>
    <w:uiPriority w:val="0"/>
    <w:pPr>
      <w:widowControl/>
      <w:spacing w:line="480" w:lineRule="exact"/>
      <w:jc w:val="left"/>
    </w:pPr>
    <w:rPr>
      <w:rFonts w:ascii="宋体" w:hAnsi="宋体" w:eastAsia="新宋体"/>
      <w:b/>
      <w:color w:val="000000"/>
      <w:kern w:val="0"/>
      <w:sz w:val="24"/>
      <w:szCs w:val="20"/>
    </w:rPr>
  </w:style>
  <w:style w:type="paragraph" w:customStyle="1" w:styleId="1398">
    <w:name w:val="Level 4"/>
    <w:basedOn w:val="1"/>
    <w:qFormat/>
    <w:uiPriority w:val="0"/>
    <w:pPr>
      <w:widowControl/>
      <w:tabs>
        <w:tab w:val="left" w:pos="2722"/>
      </w:tabs>
      <w:spacing w:after="140" w:line="288" w:lineRule="auto"/>
      <w:ind w:left="2722" w:hanging="681"/>
      <w:outlineLvl w:val="3"/>
    </w:pPr>
    <w:rPr>
      <w:rFonts w:ascii="Arial" w:hAnsi="Arial" w:eastAsia="PMingLiU"/>
      <w:kern w:val="20"/>
      <w:sz w:val="20"/>
      <w:szCs w:val="24"/>
      <w:lang w:val="en-GB" w:eastAsia="en-US"/>
    </w:rPr>
  </w:style>
  <w:style w:type="paragraph" w:customStyle="1" w:styleId="1399">
    <w:name w:val="xl1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PMingLiU" w:cs="宋体"/>
      <w:kern w:val="0"/>
      <w:sz w:val="20"/>
      <w:szCs w:val="20"/>
    </w:rPr>
  </w:style>
  <w:style w:type="paragraph" w:customStyle="1" w:styleId="1400">
    <w:name w:val="表格1"/>
    <w:basedOn w:val="1"/>
    <w:qFormat/>
    <w:uiPriority w:val="0"/>
    <w:pPr>
      <w:spacing w:line="480" w:lineRule="exact"/>
      <w:jc w:val="center"/>
    </w:pPr>
    <w:rPr>
      <w:rFonts w:ascii="宋体" w:hAnsi="宋体" w:eastAsia="PMingLiU"/>
      <w:color w:val="000000"/>
      <w:sz w:val="24"/>
      <w:szCs w:val="20"/>
    </w:rPr>
  </w:style>
  <w:style w:type="paragraph" w:customStyle="1" w:styleId="1401">
    <w:name w:val="1.1.1.1"/>
    <w:basedOn w:val="1"/>
    <w:qFormat/>
    <w:uiPriority w:val="0"/>
    <w:pPr>
      <w:widowControl/>
      <w:tabs>
        <w:tab w:val="left" w:pos="1134"/>
      </w:tabs>
      <w:adjustRightInd w:val="0"/>
      <w:spacing w:before="60" w:after="60" w:line="400" w:lineRule="atLeast"/>
      <w:ind w:right="200" w:rightChars="200"/>
      <w:jc w:val="left"/>
      <w:textAlignment w:val="baseline"/>
    </w:pPr>
    <w:rPr>
      <w:rFonts w:ascii="Arial" w:hAnsi="Arial" w:eastAsia="PMingLiU"/>
      <w:color w:val="000000"/>
      <w:kern w:val="0"/>
      <w:sz w:val="24"/>
      <w:szCs w:val="20"/>
      <w:lang w:eastAsia="en-US" w:bidi="en-US"/>
    </w:rPr>
  </w:style>
  <w:style w:type="paragraph" w:customStyle="1" w:styleId="1402">
    <w:name w:val="Char Char2"/>
    <w:basedOn w:val="24"/>
    <w:qFormat/>
    <w:uiPriority w:val="0"/>
    <w:pPr>
      <w:shd w:val="clear" w:color="auto" w:fill="000080"/>
      <w:spacing w:line="360" w:lineRule="auto"/>
    </w:pPr>
    <w:rPr>
      <w:rFonts w:ascii="Tahoma" w:hAnsi="Tahoma" w:cs="Times New Roman"/>
      <w:kern w:val="0"/>
      <w:sz w:val="24"/>
      <w:szCs w:val="24"/>
    </w:rPr>
  </w:style>
  <w:style w:type="paragraph" w:customStyle="1" w:styleId="1403">
    <w:name w:val="xl49"/>
    <w:basedOn w:val="1"/>
    <w:qFormat/>
    <w:uiPriority w:val="0"/>
    <w:pPr>
      <w:widowControl/>
      <w:pBdr>
        <w:top w:val="single" w:color="auto" w:sz="4" w:space="0"/>
        <w:bottom w:val="single" w:color="auto" w:sz="4" w:space="0"/>
      </w:pBdr>
      <w:spacing w:before="100" w:after="100" w:line="480" w:lineRule="exact"/>
      <w:jc w:val="center"/>
    </w:pPr>
    <w:rPr>
      <w:rFonts w:ascii="宋体" w:hAnsi="宋体" w:eastAsia="PMingLiU"/>
      <w:color w:val="000000"/>
      <w:kern w:val="0"/>
      <w:sz w:val="20"/>
      <w:szCs w:val="20"/>
    </w:rPr>
  </w:style>
  <w:style w:type="paragraph" w:customStyle="1" w:styleId="1404">
    <w:name w:val="规范标题3"/>
    <w:basedOn w:val="4"/>
    <w:next w:val="1"/>
    <w:qFormat/>
    <w:uiPriority w:val="0"/>
    <w:pPr>
      <w:widowControl/>
      <w:tabs>
        <w:tab w:val="left" w:pos="3204"/>
      </w:tabs>
      <w:adjustRightInd w:val="0"/>
      <w:spacing w:line="314" w:lineRule="atLeast"/>
      <w:ind w:left="3204" w:hanging="144" w:firstLineChars="0"/>
      <w:jc w:val="left"/>
      <w:textAlignment w:val="baseline"/>
      <w:outlineLvl w:val="9"/>
    </w:pPr>
    <w:rPr>
      <w:rFonts w:ascii="Times" w:hAnsi="Times"/>
      <w:b/>
      <w:color w:val="4F81BD"/>
      <w:kern w:val="0"/>
      <w:lang w:eastAsia="en-US"/>
    </w:rPr>
  </w:style>
  <w:style w:type="paragraph" w:customStyle="1" w:styleId="1405">
    <w:name w:val="样式 标题 3 + 左侧:  0.75 厘米 首行缩进:  0 厘米 段前: 1 行 段后: 0.5 行1"/>
    <w:basedOn w:val="4"/>
    <w:next w:val="19"/>
    <w:qFormat/>
    <w:uiPriority w:val="0"/>
    <w:pPr>
      <w:adjustRightInd w:val="0"/>
      <w:snapToGrid w:val="0"/>
      <w:spacing w:beforeLines="100" w:afterLines="50" w:line="360" w:lineRule="auto"/>
      <w:ind w:firstLine="560" w:firstLineChars="200"/>
      <w:jc w:val="left"/>
    </w:pPr>
    <w:rPr>
      <w:rFonts w:ascii="宋体" w:hAnsi="宋体" w:eastAsia="PMingLiU"/>
      <w:bCs/>
      <w:kern w:val="0"/>
    </w:rPr>
  </w:style>
  <w:style w:type="paragraph" w:customStyle="1" w:styleId="1406">
    <w:name w:val="Char Char Char Char Char Char Char"/>
    <w:basedOn w:val="1"/>
    <w:qFormat/>
    <w:uiPriority w:val="0"/>
    <w:pPr>
      <w:spacing w:line="480" w:lineRule="exact"/>
    </w:pPr>
    <w:rPr>
      <w:rFonts w:ascii="宋体" w:hAnsi="宋体" w:eastAsia="PMingLiU"/>
      <w:color w:val="000000"/>
      <w:sz w:val="24"/>
      <w:szCs w:val="24"/>
    </w:rPr>
  </w:style>
  <w:style w:type="paragraph" w:customStyle="1" w:styleId="1407">
    <w:name w:val="xl78"/>
    <w:basedOn w:val="1"/>
    <w:qFormat/>
    <w:uiPriority w:val="0"/>
    <w:pPr>
      <w:widowControl/>
      <w:pBdr>
        <w:left w:val="single" w:color="auto" w:sz="8" w:space="0"/>
        <w:right w:val="single" w:color="auto" w:sz="8"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408">
    <w:name w:val="xl33"/>
    <w:basedOn w:val="1"/>
    <w:qFormat/>
    <w:uiPriority w:val="0"/>
    <w:pPr>
      <w:widowControl/>
      <w:spacing w:before="100" w:beforeAutospacing="1" w:after="100" w:afterAutospacing="1" w:line="480" w:lineRule="exact"/>
      <w:jc w:val="right"/>
    </w:pPr>
    <w:rPr>
      <w:rFonts w:hint="eastAsia" w:ascii="宋体" w:hAnsi="宋体" w:eastAsia="PMingLiU"/>
      <w:b/>
      <w:bCs/>
      <w:color w:val="000000"/>
      <w:kern w:val="0"/>
      <w:sz w:val="24"/>
      <w:szCs w:val="24"/>
    </w:rPr>
  </w:style>
  <w:style w:type="paragraph" w:customStyle="1" w:styleId="1409">
    <w:name w:val="ST20_2"/>
    <w:basedOn w:val="1"/>
    <w:qFormat/>
    <w:uiPriority w:val="0"/>
    <w:pPr>
      <w:widowControl/>
      <w:autoSpaceDE w:val="0"/>
      <w:autoSpaceDN w:val="0"/>
      <w:adjustRightInd w:val="0"/>
      <w:spacing w:after="200" w:line="276" w:lineRule="auto"/>
      <w:ind w:left="840" w:hanging="420"/>
      <w:jc w:val="left"/>
    </w:pPr>
    <w:rPr>
      <w:rFonts w:ascii="宋体" w:hAnsi="Tms Rmn"/>
      <w:kern w:val="0"/>
      <w:sz w:val="24"/>
      <w:szCs w:val="20"/>
      <w:lang w:eastAsia="en-US"/>
    </w:rPr>
  </w:style>
  <w:style w:type="paragraph" w:customStyle="1" w:styleId="1410">
    <w:name w:val="表格内正文"/>
    <w:qFormat/>
    <w:uiPriority w:val="0"/>
    <w:pPr>
      <w:spacing w:before="20" w:line="180" w:lineRule="atLeast"/>
      <w:jc w:val="center"/>
    </w:pPr>
    <w:rPr>
      <w:rFonts w:ascii="Arial" w:hAnsi="Arial" w:eastAsia="宋体" w:cs="Times New Roman"/>
      <w:sz w:val="24"/>
      <w:lang w:val="en-US" w:eastAsia="zh-CN" w:bidi="ar-SA"/>
    </w:rPr>
  </w:style>
  <w:style w:type="paragraph" w:customStyle="1" w:styleId="1411">
    <w:name w:val="Char5"/>
    <w:basedOn w:val="1"/>
    <w:qFormat/>
    <w:uiPriority w:val="0"/>
    <w:rPr>
      <w:rFonts w:ascii="Times New Roman" w:hAnsi="Times New Roman"/>
      <w:szCs w:val="24"/>
    </w:rPr>
  </w:style>
  <w:style w:type="paragraph" w:customStyle="1" w:styleId="1412">
    <w:name w:val="MM Topic 1"/>
    <w:basedOn w:val="2"/>
    <w:qFormat/>
    <w:uiPriority w:val="0"/>
    <w:pPr>
      <w:keepNext w:val="0"/>
      <w:keepLines w:val="0"/>
      <w:widowControl/>
      <w:tabs>
        <w:tab w:val="left" w:pos="1830"/>
      </w:tabs>
      <w:spacing w:before="480" w:after="0" w:line="276" w:lineRule="auto"/>
      <w:contextualSpacing/>
      <w:jc w:val="left"/>
    </w:pPr>
    <w:rPr>
      <w:rFonts w:ascii="Cambria" w:hAnsi="Cambria"/>
      <w:b w:val="0"/>
      <w:smallCaps/>
      <w:spacing w:val="5"/>
      <w:kern w:val="0"/>
      <w:sz w:val="36"/>
      <w:szCs w:val="36"/>
      <w:lang w:eastAsia="en-US" w:bidi="en-US"/>
    </w:rPr>
  </w:style>
  <w:style w:type="paragraph" w:customStyle="1" w:styleId="1413">
    <w:name w:val="正文文本 32"/>
    <w:basedOn w:val="1"/>
    <w:qFormat/>
    <w:uiPriority w:val="0"/>
    <w:pPr>
      <w:adjustRightInd w:val="0"/>
      <w:spacing w:line="360" w:lineRule="auto"/>
      <w:jc w:val="center"/>
      <w:textAlignment w:val="baseline"/>
    </w:pPr>
    <w:rPr>
      <w:rFonts w:ascii="宋体" w:hAnsi="Times New Roman"/>
      <w:b/>
      <w:color w:val="FF0000"/>
      <w:kern w:val="0"/>
      <w:sz w:val="24"/>
      <w:szCs w:val="20"/>
      <w:u w:val="single"/>
    </w:rPr>
  </w:style>
  <w:style w:type="paragraph" w:customStyle="1" w:styleId="1414">
    <w:name w:val="我的标题1"/>
    <w:qFormat/>
    <w:uiPriority w:val="0"/>
    <w:pPr>
      <w:tabs>
        <w:tab w:val="left" w:pos="420"/>
        <w:tab w:val="left" w:pos="810"/>
      </w:tabs>
      <w:autoSpaceDE w:val="0"/>
      <w:autoSpaceDN w:val="0"/>
      <w:adjustRightInd w:val="0"/>
      <w:spacing w:line="360" w:lineRule="auto"/>
      <w:jc w:val="both"/>
      <w:outlineLvl w:val="0"/>
    </w:pPr>
    <w:rPr>
      <w:rFonts w:ascii="宋体" w:hAnsi="宋体" w:eastAsia="PMingLiU" w:cs="Times New Roman"/>
      <w:sz w:val="24"/>
      <w:lang w:val="en-US" w:eastAsia="zh-CN" w:bidi="ar-SA"/>
    </w:rPr>
  </w:style>
  <w:style w:type="paragraph" w:customStyle="1" w:styleId="1415">
    <w:name w:val="Char3"/>
    <w:basedOn w:val="1"/>
    <w:qFormat/>
    <w:uiPriority w:val="0"/>
    <w:rPr>
      <w:rFonts w:ascii="Times New Roman" w:hAnsi="Times New Roman"/>
      <w:szCs w:val="20"/>
    </w:rPr>
  </w:style>
  <w:style w:type="paragraph" w:customStyle="1" w:styleId="1416">
    <w:name w:val="2"/>
    <w:basedOn w:val="1"/>
    <w:next w:val="74"/>
    <w:qFormat/>
    <w:uiPriority w:val="0"/>
    <w:pPr>
      <w:spacing w:afterLines="50" w:line="300" w:lineRule="auto"/>
    </w:pPr>
    <w:rPr>
      <w:rFonts w:ascii="Arial" w:hAnsi="Arial" w:eastAsia="PMingLiU" w:cs="Arial"/>
      <w:color w:val="000000"/>
      <w:sz w:val="24"/>
      <w:szCs w:val="24"/>
    </w:rPr>
  </w:style>
  <w:style w:type="paragraph" w:customStyle="1" w:styleId="1417">
    <w:name w:val="(a)"/>
    <w:basedOn w:val="1"/>
    <w:qFormat/>
    <w:uiPriority w:val="0"/>
    <w:pPr>
      <w:adjustRightInd w:val="0"/>
      <w:spacing w:before="60" w:after="60" w:line="436" w:lineRule="atLeast"/>
      <w:ind w:left="2700" w:hanging="540"/>
      <w:textAlignment w:val="baseline"/>
    </w:pPr>
    <w:rPr>
      <w:rFonts w:ascii="Times New Roman" w:hAnsi="Times New Roman" w:eastAsia="華康楷書體W5"/>
      <w:sz w:val="26"/>
      <w:szCs w:val="20"/>
      <w:lang w:eastAsia="zh-TW"/>
    </w:rPr>
  </w:style>
  <w:style w:type="paragraph" w:customStyle="1" w:styleId="1418">
    <w:name w:val="xl138"/>
    <w:basedOn w:val="1"/>
    <w:qFormat/>
    <w:uiPriority w:val="0"/>
    <w:pPr>
      <w:widowControl/>
      <w:pBdr>
        <w:top w:val="single" w:color="auto" w:sz="4" w:space="0"/>
        <w:left w:val="single" w:color="auto" w:sz="4" w:space="0"/>
        <w:right w:val="single" w:color="auto" w:sz="4" w:space="0"/>
      </w:pBdr>
      <w:shd w:val="clear" w:color="000000" w:fill="FFFF00"/>
      <w:spacing w:before="100" w:beforeAutospacing="1" w:after="100" w:afterAutospacing="1"/>
      <w:jc w:val="center"/>
    </w:pPr>
    <w:rPr>
      <w:rFonts w:ascii="宋体" w:hAnsi="宋体" w:eastAsia="PMingLiU" w:cs="宋体"/>
      <w:color w:val="000000"/>
      <w:kern w:val="0"/>
      <w:sz w:val="24"/>
      <w:szCs w:val="24"/>
    </w:rPr>
  </w:style>
  <w:style w:type="paragraph" w:customStyle="1" w:styleId="1419">
    <w:name w:val="正文 + 宋体"/>
    <w:basedOn w:val="1"/>
    <w:qFormat/>
    <w:uiPriority w:val="0"/>
    <w:pPr>
      <w:spacing w:line="600" w:lineRule="exact"/>
      <w:jc w:val="center"/>
    </w:pPr>
    <w:rPr>
      <w:rFonts w:ascii="宋体" w:hAnsi="宋体" w:eastAsia="黑体"/>
      <w:b/>
      <w:bCs/>
      <w:color w:val="000000"/>
      <w:spacing w:val="50"/>
      <w:w w:val="90"/>
      <w:kern w:val="0"/>
      <w:sz w:val="24"/>
      <w:szCs w:val="21"/>
    </w:rPr>
  </w:style>
  <w:style w:type="paragraph" w:customStyle="1" w:styleId="1420">
    <w:name w:val="tll"/>
    <w:basedOn w:val="1"/>
    <w:qFormat/>
    <w:uiPriority w:val="0"/>
    <w:pPr>
      <w:autoSpaceDE w:val="0"/>
      <w:autoSpaceDN w:val="0"/>
      <w:adjustRightInd w:val="0"/>
      <w:snapToGrid w:val="0"/>
      <w:textAlignment w:val="baseline"/>
    </w:pPr>
    <w:rPr>
      <w:rFonts w:ascii="仿宋_GB2312" w:hAnsi="Arial" w:eastAsia="仿宋_GB2312"/>
      <w:kern w:val="0"/>
      <w:szCs w:val="21"/>
    </w:rPr>
  </w:style>
  <w:style w:type="paragraph" w:customStyle="1" w:styleId="1421">
    <w:name w:val="xl85"/>
    <w:basedOn w:val="1"/>
    <w:qFormat/>
    <w:uiPriority w:val="0"/>
    <w:pPr>
      <w:widowControl/>
      <w:pBdr>
        <w:left w:val="single" w:color="auto" w:sz="8" w:space="0"/>
        <w:bottom w:val="single" w:color="auto" w:sz="8"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422">
    <w:name w:val="_Style 19"/>
    <w:basedOn w:val="1"/>
    <w:next w:val="49"/>
    <w:qFormat/>
    <w:uiPriority w:val="0"/>
    <w:pPr>
      <w:spacing w:after="120" w:line="480" w:lineRule="auto"/>
      <w:ind w:left="420" w:leftChars="200"/>
    </w:pPr>
    <w:rPr>
      <w:rFonts w:ascii="Times New Roman" w:hAnsi="Times New Roman"/>
      <w:szCs w:val="20"/>
    </w:rPr>
  </w:style>
  <w:style w:type="paragraph" w:customStyle="1" w:styleId="1423">
    <w:name w:val="Char Char1 Char Char Char"/>
    <w:basedOn w:val="1"/>
    <w:qFormat/>
    <w:uiPriority w:val="0"/>
    <w:pPr>
      <w:widowControl/>
      <w:spacing w:after="160" w:line="240" w:lineRule="exact"/>
      <w:ind w:firstLine="200" w:firstLineChars="200"/>
      <w:jc w:val="left"/>
    </w:pPr>
    <w:rPr>
      <w:rFonts w:ascii="Verdana" w:hAnsi="Verdana" w:eastAsia="PMingLiU"/>
      <w:kern w:val="0"/>
      <w:sz w:val="20"/>
      <w:szCs w:val="20"/>
      <w:lang w:eastAsia="en-US"/>
    </w:rPr>
  </w:style>
  <w:style w:type="paragraph" w:customStyle="1" w:styleId="1424">
    <w:name w:val="_Style 1592"/>
    <w:unhideWhenUsed/>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1425">
    <w:name w:val="表注"/>
    <w:basedOn w:val="1"/>
    <w:qFormat/>
    <w:uiPriority w:val="0"/>
    <w:pPr>
      <w:adjustRightInd w:val="0"/>
      <w:snapToGrid w:val="0"/>
      <w:spacing w:beforeLines="50" w:line="300" w:lineRule="auto"/>
      <w:ind w:left="200" w:leftChars="8" w:hanging="200" w:hangingChars="200"/>
    </w:pPr>
    <w:rPr>
      <w:rFonts w:ascii="宋体" w:hAnsi="宋体" w:eastAsia="PMingLiU"/>
      <w:bCs/>
      <w:color w:val="000000"/>
      <w:sz w:val="24"/>
      <w:szCs w:val="24"/>
    </w:rPr>
  </w:style>
  <w:style w:type="paragraph" w:customStyle="1" w:styleId="1426">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427">
    <w:name w:val="表格侧编号"/>
    <w:next w:val="1"/>
    <w:qFormat/>
    <w:uiPriority w:val="0"/>
    <w:pPr>
      <w:widowControl w:val="0"/>
      <w:autoSpaceDE w:val="0"/>
      <w:autoSpaceDN w:val="0"/>
      <w:adjustRightInd w:val="0"/>
      <w:snapToGrid w:val="0"/>
      <w:spacing w:line="240" w:lineRule="exact"/>
      <w:jc w:val="center"/>
    </w:pPr>
    <w:rPr>
      <w:rFonts w:ascii="宋体" w:hAnsi="宋体" w:eastAsia="宋体" w:cs="Arial"/>
      <w:sz w:val="24"/>
      <w:szCs w:val="24"/>
      <w:lang w:val="en-US" w:eastAsia="zh-CN" w:bidi="ar-SA"/>
    </w:rPr>
  </w:style>
  <w:style w:type="paragraph" w:customStyle="1" w:styleId="1428">
    <w:name w:val="表格标题2"/>
    <w:basedOn w:val="1"/>
    <w:qFormat/>
    <w:uiPriority w:val="0"/>
    <w:pPr>
      <w:tabs>
        <w:tab w:val="center" w:pos="6832"/>
        <w:tab w:val="right" w:pos="13608"/>
      </w:tabs>
      <w:spacing w:line="480" w:lineRule="exact"/>
    </w:pPr>
    <w:rPr>
      <w:rFonts w:ascii="宋体" w:hAnsi="宋体" w:eastAsia="PMingLiU"/>
      <w:color w:val="000000"/>
      <w:kern w:val="0"/>
      <w:sz w:val="24"/>
      <w:szCs w:val="24"/>
    </w:rPr>
  </w:style>
  <w:style w:type="paragraph" w:customStyle="1" w:styleId="1429">
    <w:name w:val="Level 7"/>
    <w:basedOn w:val="1"/>
    <w:qFormat/>
    <w:uiPriority w:val="0"/>
    <w:pPr>
      <w:widowControl/>
      <w:tabs>
        <w:tab w:val="left" w:pos="3969"/>
      </w:tabs>
      <w:spacing w:after="140" w:line="288" w:lineRule="auto"/>
      <w:ind w:left="3969" w:hanging="680"/>
      <w:outlineLvl w:val="6"/>
    </w:pPr>
    <w:rPr>
      <w:rFonts w:ascii="Arial" w:hAnsi="Arial" w:eastAsia="PMingLiU"/>
      <w:kern w:val="20"/>
      <w:sz w:val="20"/>
      <w:szCs w:val="24"/>
      <w:lang w:val="en-GB" w:eastAsia="en-US"/>
    </w:rPr>
  </w:style>
  <w:style w:type="paragraph" w:customStyle="1" w:styleId="1430">
    <w:name w:val="默认段落字体 Para Char Char Char Char Char Char Char Char"/>
    <w:basedOn w:val="1"/>
    <w:qFormat/>
    <w:uiPriority w:val="0"/>
    <w:rPr>
      <w:rFonts w:ascii="Times New Roman" w:hAnsi="Times New Roman"/>
      <w:szCs w:val="21"/>
    </w:rPr>
  </w:style>
  <w:style w:type="paragraph" w:customStyle="1" w:styleId="1431">
    <w:name w:val="目录 21"/>
    <w:basedOn w:val="1"/>
    <w:qFormat/>
    <w:uiPriority w:val="1"/>
    <w:pPr>
      <w:autoSpaceDE w:val="0"/>
      <w:autoSpaceDN w:val="0"/>
      <w:spacing w:before="2"/>
      <w:ind w:left="820"/>
      <w:jc w:val="left"/>
    </w:pPr>
    <w:rPr>
      <w:rFonts w:ascii="宋体" w:hAnsi="宋体" w:cs="宋体"/>
      <w:kern w:val="0"/>
      <w:szCs w:val="21"/>
      <w:lang w:val="zh-CN" w:bidi="zh-CN"/>
    </w:rPr>
  </w:style>
  <w:style w:type="paragraph" w:customStyle="1" w:styleId="1432">
    <w:name w:val="font17"/>
    <w:basedOn w:val="1"/>
    <w:qFormat/>
    <w:uiPriority w:val="0"/>
    <w:pPr>
      <w:widowControl/>
      <w:spacing w:before="100" w:beforeAutospacing="1" w:after="100" w:afterAutospacing="1"/>
      <w:jc w:val="left"/>
    </w:pPr>
    <w:rPr>
      <w:rFonts w:ascii="Times New Roman" w:hAnsi="Times New Roman" w:eastAsia="PMingLiU"/>
      <w:kern w:val="0"/>
      <w:sz w:val="28"/>
      <w:szCs w:val="28"/>
    </w:rPr>
  </w:style>
  <w:style w:type="paragraph" w:customStyle="1" w:styleId="1433">
    <w:name w:val="_Style 231"/>
    <w:qFormat/>
    <w:uiPriority w:val="99"/>
    <w:pPr>
      <w:widowControl w:val="0"/>
      <w:spacing w:line="360" w:lineRule="auto"/>
      <w:ind w:firstLine="200" w:firstLineChars="200"/>
      <w:jc w:val="both"/>
    </w:pPr>
    <w:rPr>
      <w:rFonts w:ascii="Times New Roman" w:hAnsi="Times New Roman" w:eastAsia="PMingLiU" w:cs="Times New Roman"/>
      <w:kern w:val="2"/>
      <w:sz w:val="21"/>
      <w:szCs w:val="24"/>
      <w:lang w:val="en-US" w:eastAsia="zh-CN" w:bidi="ar-SA"/>
    </w:rPr>
  </w:style>
  <w:style w:type="paragraph" w:customStyle="1" w:styleId="1434">
    <w:name w:val="封面标准英文名称"/>
    <w:qFormat/>
    <w:uiPriority w:val="0"/>
    <w:pPr>
      <w:widowControl w:val="0"/>
      <w:spacing w:before="370" w:line="400" w:lineRule="exact"/>
      <w:jc w:val="center"/>
    </w:pPr>
    <w:rPr>
      <w:rFonts w:ascii="Times New Roman" w:hAnsi="Times New Roman" w:eastAsia="宋体" w:cs="Times New Roman"/>
      <w:sz w:val="28"/>
      <w:szCs w:val="28"/>
      <w:lang w:val="en-US" w:eastAsia="zh-CN" w:bidi="ar-SA"/>
    </w:rPr>
  </w:style>
  <w:style w:type="paragraph" w:customStyle="1" w:styleId="1435">
    <w:name w:val="章正文"/>
    <w:basedOn w:val="32"/>
    <w:qFormat/>
    <w:uiPriority w:val="0"/>
    <w:pPr>
      <w:tabs>
        <w:tab w:val="left" w:pos="420"/>
      </w:tabs>
      <w:spacing w:after="120" w:afterLines="50" w:line="480" w:lineRule="exact"/>
      <w:ind w:left="420" w:hanging="420"/>
    </w:pPr>
    <w:rPr>
      <w:rFonts w:ascii="Times New Roman" w:hAnsi="Times New Roman"/>
      <w:kern w:val="0"/>
      <w:szCs w:val="24"/>
      <w:lang w:bidi="he-IL"/>
    </w:rPr>
  </w:style>
  <w:style w:type="paragraph" w:customStyle="1" w:styleId="1436">
    <w:name w:val="国内标题3"/>
    <w:basedOn w:val="4"/>
    <w:qFormat/>
    <w:uiPriority w:val="0"/>
    <w:pPr>
      <w:adjustRightInd w:val="0"/>
      <w:spacing w:line="416" w:lineRule="atLeast"/>
      <w:ind w:firstLine="0" w:firstLineChars="0"/>
      <w:jc w:val="left"/>
      <w:textAlignment w:val="baseline"/>
    </w:pPr>
    <w:rPr>
      <w:rFonts w:ascii="Times New Roman" w:hAnsi="Times New Roman" w:eastAsia="PMingLiU"/>
      <w:b/>
      <w:kern w:val="0"/>
      <w:sz w:val="32"/>
    </w:rPr>
  </w:style>
  <w:style w:type="paragraph" w:customStyle="1" w:styleId="1437">
    <w:name w:val="标题1－前"/>
    <w:basedOn w:val="2"/>
    <w:qFormat/>
    <w:uiPriority w:val="0"/>
    <w:pPr>
      <w:keepNext w:val="0"/>
      <w:keepLines w:val="0"/>
      <w:tabs>
        <w:tab w:val="left" w:pos="360"/>
      </w:tabs>
      <w:topLinePunct/>
      <w:snapToGrid w:val="0"/>
      <w:spacing w:before="0" w:after="0" w:line="360" w:lineRule="exact"/>
    </w:pPr>
    <w:rPr>
      <w:rFonts w:hAnsi="Calibri"/>
      <w:bCs/>
      <w:kern w:val="28"/>
      <w:sz w:val="28"/>
      <w:szCs w:val="28"/>
      <w:lang w:val="zh-CN"/>
    </w:rPr>
  </w:style>
  <w:style w:type="paragraph" w:customStyle="1" w:styleId="1438">
    <w:name w:val="文2"/>
    <w:basedOn w:val="1"/>
    <w:qFormat/>
    <w:uiPriority w:val="0"/>
    <w:pPr>
      <w:tabs>
        <w:tab w:val="left" w:pos="480"/>
      </w:tabs>
      <w:adjustRightInd w:val="0"/>
      <w:spacing w:before="60" w:after="60" w:line="400" w:lineRule="atLeast"/>
      <w:textAlignment w:val="baseline"/>
    </w:pPr>
    <w:rPr>
      <w:rFonts w:ascii="宋体" w:hAnsi="宋体" w:eastAsia="PMingLiU"/>
      <w:b/>
      <w:color w:val="000000"/>
      <w:kern w:val="0"/>
      <w:sz w:val="24"/>
      <w:szCs w:val="20"/>
    </w:rPr>
  </w:style>
  <w:style w:type="paragraph" w:customStyle="1" w:styleId="1439">
    <w:name w:val="Style 样式3 + 宋体 小四 Line spacing:  At least 22 pt"/>
    <w:basedOn w:val="1"/>
    <w:qFormat/>
    <w:uiPriority w:val="0"/>
    <w:pPr>
      <w:widowControl/>
      <w:tabs>
        <w:tab w:val="left" w:pos="420"/>
      </w:tabs>
      <w:spacing w:line="440" w:lineRule="atLeast"/>
      <w:ind w:left="420" w:hanging="420"/>
      <w:jc w:val="left"/>
    </w:pPr>
    <w:rPr>
      <w:rFonts w:ascii="宋体" w:hAnsi="宋体" w:eastAsia="PMingLiU" w:cs="宋体"/>
      <w:color w:val="000000"/>
      <w:kern w:val="0"/>
      <w:sz w:val="24"/>
      <w:szCs w:val="20"/>
    </w:rPr>
  </w:style>
  <w:style w:type="paragraph" w:customStyle="1" w:styleId="1440">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80" w:lineRule="exact"/>
      <w:jc w:val="left"/>
    </w:pPr>
    <w:rPr>
      <w:rFonts w:ascii="Courier New" w:hAnsi="Courier New" w:eastAsia="PMingLiU"/>
      <w:color w:val="000000"/>
      <w:kern w:val="0"/>
      <w:sz w:val="20"/>
      <w:szCs w:val="20"/>
    </w:rPr>
  </w:style>
  <w:style w:type="paragraph" w:customStyle="1" w:styleId="1441">
    <w:name w:val="xl1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PMingLiU"/>
      <w:kern w:val="0"/>
      <w:sz w:val="20"/>
      <w:szCs w:val="20"/>
    </w:rPr>
  </w:style>
  <w:style w:type="paragraph" w:customStyle="1" w:styleId="1442">
    <w:name w:val="e11"/>
    <w:basedOn w:val="1"/>
    <w:qFormat/>
    <w:uiPriority w:val="0"/>
    <w:pPr>
      <w:widowControl/>
      <w:spacing w:before="100" w:beforeAutospacing="1" w:after="100" w:afterAutospacing="1" w:line="320" w:lineRule="atLeast"/>
      <w:jc w:val="left"/>
    </w:pPr>
    <w:rPr>
      <w:rFonts w:ascii="Arial" w:hAnsi="Arial" w:cs="Arial"/>
      <w:kern w:val="0"/>
      <w:sz w:val="18"/>
      <w:szCs w:val="18"/>
      <w:lang w:eastAsia="en-US"/>
    </w:rPr>
  </w:style>
  <w:style w:type="paragraph" w:customStyle="1" w:styleId="1443">
    <w:name w:val="xl14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PMingLiU" w:cs="宋体"/>
      <w:kern w:val="0"/>
      <w:sz w:val="24"/>
      <w:szCs w:val="24"/>
    </w:rPr>
  </w:style>
  <w:style w:type="paragraph" w:customStyle="1" w:styleId="1444">
    <w:name w:val="font8"/>
    <w:basedOn w:val="1"/>
    <w:qFormat/>
    <w:uiPriority w:val="0"/>
    <w:pPr>
      <w:widowControl/>
      <w:spacing w:before="100" w:beforeAutospacing="1" w:after="100" w:afterAutospacing="1" w:line="480" w:lineRule="exact"/>
      <w:jc w:val="left"/>
    </w:pPr>
    <w:rPr>
      <w:rFonts w:ascii="Arial" w:hAnsi="Arial" w:eastAsia="PMingLiU" w:cs="Arial"/>
      <w:color w:val="000000"/>
      <w:kern w:val="0"/>
      <w:sz w:val="20"/>
      <w:szCs w:val="20"/>
    </w:rPr>
  </w:style>
  <w:style w:type="paragraph" w:customStyle="1" w:styleId="1445">
    <w:name w:val="样式 首行缩进:  0 厘米 行距: 单倍行距"/>
    <w:basedOn w:val="1"/>
    <w:qFormat/>
    <w:uiPriority w:val="0"/>
    <w:pPr>
      <w:adjustRightInd w:val="0"/>
      <w:textAlignment w:val="baseline"/>
    </w:pPr>
    <w:rPr>
      <w:rFonts w:ascii="Times New Roman" w:hAnsi="Times New Roman"/>
      <w:kern w:val="0"/>
      <w:szCs w:val="20"/>
    </w:rPr>
  </w:style>
  <w:style w:type="paragraph" w:customStyle="1" w:styleId="1446">
    <w:name w:val="文1"/>
    <w:basedOn w:val="1"/>
    <w:qFormat/>
    <w:uiPriority w:val="0"/>
    <w:pPr>
      <w:adjustRightInd w:val="0"/>
      <w:spacing w:line="360" w:lineRule="atLeast"/>
      <w:ind w:left="240" w:firstLine="480"/>
      <w:jc w:val="left"/>
      <w:textAlignment w:val="baseline"/>
    </w:pPr>
    <w:rPr>
      <w:rFonts w:ascii="宋体" w:hAnsi="宋体" w:eastAsia="PMingLiU"/>
      <w:color w:val="000000"/>
      <w:kern w:val="0"/>
      <w:sz w:val="28"/>
      <w:szCs w:val="20"/>
    </w:rPr>
  </w:style>
  <w:style w:type="paragraph" w:customStyle="1" w:styleId="1447">
    <w:name w:val="标题3"/>
    <w:basedOn w:val="1"/>
    <w:qFormat/>
    <w:uiPriority w:val="0"/>
    <w:pPr>
      <w:widowControl/>
      <w:autoSpaceDE w:val="0"/>
      <w:autoSpaceDN w:val="0"/>
      <w:adjustRightInd w:val="0"/>
      <w:spacing w:line="480" w:lineRule="exact"/>
      <w:jc w:val="left"/>
    </w:pPr>
    <w:rPr>
      <w:rFonts w:ascii="宋体" w:hAnsi="宋体" w:eastAsia="黑体"/>
      <w:b/>
      <w:color w:val="000000"/>
      <w:kern w:val="0"/>
      <w:sz w:val="24"/>
      <w:szCs w:val="20"/>
    </w:rPr>
  </w:style>
  <w:style w:type="paragraph" w:customStyle="1" w:styleId="1448">
    <w:name w:val="msolistparagraph"/>
    <w:basedOn w:val="1"/>
    <w:qFormat/>
    <w:uiPriority w:val="0"/>
    <w:pPr>
      <w:spacing w:line="360" w:lineRule="auto"/>
      <w:ind w:firstLine="420" w:firstLineChars="200"/>
    </w:pPr>
    <w:rPr>
      <w:rFonts w:ascii="Times New Roman" w:hAnsi="Times New Roman" w:eastAsia="PMingLiU"/>
    </w:rPr>
  </w:style>
  <w:style w:type="paragraph" w:customStyle="1" w:styleId="1449">
    <w:name w:val="表格02"/>
    <w:basedOn w:val="1"/>
    <w:qFormat/>
    <w:uiPriority w:val="0"/>
    <w:pPr>
      <w:widowControl/>
      <w:adjustRightInd w:val="0"/>
      <w:snapToGrid w:val="0"/>
      <w:spacing w:line="400" w:lineRule="exact"/>
      <w:jc w:val="center"/>
      <w:textAlignment w:val="baseline"/>
    </w:pPr>
    <w:rPr>
      <w:rFonts w:ascii="Times New Roman" w:hAnsi="Times New Roman"/>
      <w:snapToGrid w:val="0"/>
      <w:kern w:val="0"/>
      <w:sz w:val="24"/>
      <w:lang w:val="en-GB"/>
    </w:rPr>
  </w:style>
  <w:style w:type="paragraph" w:customStyle="1" w:styleId="1450">
    <w:name w:val="Return Address"/>
    <w:qFormat/>
    <w:uiPriority w:val="0"/>
    <w:pPr>
      <w:tabs>
        <w:tab w:val="left" w:pos="2160"/>
        <w:tab w:val="left" w:pos="2873"/>
      </w:tabs>
      <w:overflowPunct w:val="0"/>
      <w:autoSpaceDE w:val="0"/>
      <w:autoSpaceDN w:val="0"/>
      <w:adjustRightInd w:val="0"/>
      <w:spacing w:after="200" w:line="240" w:lineRule="atLeast"/>
      <w:ind w:right="-240"/>
      <w:jc w:val="center"/>
      <w:textAlignment w:val="baseline"/>
    </w:pPr>
    <w:rPr>
      <w:rFonts w:ascii="Garamond" w:hAnsi="Garamond" w:eastAsia="宋体" w:cs="Times New Roman"/>
      <w:caps/>
      <w:spacing w:val="30"/>
      <w:sz w:val="14"/>
      <w:szCs w:val="22"/>
      <w:lang w:val="en-US" w:eastAsia="en-US" w:bidi="ar-SA"/>
    </w:rPr>
  </w:style>
  <w:style w:type="paragraph" w:customStyle="1" w:styleId="1451">
    <w:name w:val="xl68"/>
    <w:basedOn w:val="1"/>
    <w:qFormat/>
    <w:uiPriority w:val="0"/>
    <w:pPr>
      <w:widowControl/>
      <w:pBdr>
        <w:left w:val="single" w:color="auto" w:sz="4" w:space="0"/>
        <w:bottom w:val="single" w:color="auto" w:sz="8" w:space="0"/>
        <w:right w:val="single" w:color="auto" w:sz="8"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452">
    <w:name w:val="_Style 946"/>
    <w:unhideWhenUsed/>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1453">
    <w:name w:val="段落"/>
    <w:basedOn w:val="1"/>
    <w:qFormat/>
    <w:uiPriority w:val="0"/>
    <w:pPr>
      <w:adjustRightInd w:val="0"/>
      <w:spacing w:line="480" w:lineRule="exact"/>
      <w:ind w:firstLine="510"/>
      <w:jc w:val="left"/>
      <w:textAlignment w:val="baseline"/>
    </w:pPr>
    <w:rPr>
      <w:rFonts w:ascii="宋体" w:hAnsi="宋体" w:eastAsia="楷体"/>
      <w:color w:val="000000"/>
      <w:kern w:val="0"/>
      <w:sz w:val="28"/>
      <w:szCs w:val="20"/>
    </w:rPr>
  </w:style>
  <w:style w:type="paragraph" w:customStyle="1" w:styleId="1454">
    <w:name w:val="IK_Fliesstext_rot"/>
    <w:basedOn w:val="905"/>
    <w:qFormat/>
    <w:uiPriority w:val="0"/>
    <w:rPr>
      <w:b/>
      <w:bCs/>
      <w:color w:val="FF0000"/>
    </w:rPr>
  </w:style>
  <w:style w:type="paragraph" w:customStyle="1" w:styleId="1455">
    <w:name w:val="表格文字1"/>
    <w:basedOn w:val="1"/>
    <w:qFormat/>
    <w:uiPriority w:val="0"/>
    <w:pPr>
      <w:tabs>
        <w:tab w:val="left" w:pos="1268"/>
      </w:tabs>
      <w:spacing w:after="60" w:line="264" w:lineRule="auto"/>
    </w:pPr>
    <w:rPr>
      <w:rFonts w:ascii="Arial" w:hAnsi="Arial" w:eastAsia="PMingLiU"/>
      <w:color w:val="000000"/>
      <w:kern w:val="0"/>
      <w:sz w:val="18"/>
      <w:szCs w:val="24"/>
    </w:rPr>
  </w:style>
  <w:style w:type="paragraph" w:customStyle="1" w:styleId="1456">
    <w:name w:val="xl112"/>
    <w:basedOn w:val="1"/>
    <w:qFormat/>
    <w:uiPriority w:val="0"/>
    <w:pPr>
      <w:widowControl/>
      <w:pBdr>
        <w:top w:val="single" w:color="auto" w:sz="8" w:space="0"/>
        <w:left w:val="single" w:color="auto" w:sz="4"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457">
    <w:name w:val="1 Char"/>
    <w:basedOn w:val="1"/>
    <w:qFormat/>
    <w:uiPriority w:val="0"/>
    <w:pPr>
      <w:widowControl/>
      <w:spacing w:line="0" w:lineRule="atLeast"/>
      <w:jc w:val="left"/>
    </w:pPr>
    <w:rPr>
      <w:rFonts w:ascii="Times New Roman" w:hAnsi="Times New Roman"/>
    </w:rPr>
  </w:style>
  <w:style w:type="paragraph" w:customStyle="1" w:styleId="1458">
    <w:name w:val="tab_sblt2_00"/>
    <w:basedOn w:val="1459"/>
    <w:next w:val="1459"/>
    <w:qFormat/>
    <w:uiPriority w:val="0"/>
    <w:pPr>
      <w:tabs>
        <w:tab w:val="left" w:pos="360"/>
        <w:tab w:val="left" w:pos="454"/>
      </w:tabs>
      <w:ind w:left="360" w:hanging="360"/>
    </w:pPr>
  </w:style>
  <w:style w:type="paragraph" w:customStyle="1" w:styleId="1459">
    <w:name w:val="tab_blt2_00"/>
    <w:basedOn w:val="895"/>
    <w:qFormat/>
    <w:uiPriority w:val="0"/>
    <w:pPr>
      <w:tabs>
        <w:tab w:val="left" w:pos="360"/>
        <w:tab w:val="left" w:pos="454"/>
      </w:tabs>
      <w:ind w:left="400" w:hanging="526"/>
    </w:pPr>
  </w:style>
  <w:style w:type="paragraph" w:customStyle="1" w:styleId="1460">
    <w:name w:val="Normal1"/>
    <w:qFormat/>
    <w:uiPriority w:val="0"/>
    <w:pPr>
      <w:widowControl w:val="0"/>
      <w:adjustRightInd w:val="0"/>
      <w:spacing w:line="312" w:lineRule="atLeast"/>
      <w:jc w:val="both"/>
      <w:textAlignment w:val="baseline"/>
    </w:pPr>
    <w:rPr>
      <w:rFonts w:hint="eastAsia" w:ascii="宋体" w:hAnsi="Times New Roman" w:eastAsia="宋体" w:cs="Times New Roman"/>
      <w:sz w:val="34"/>
      <w:lang w:val="en-US" w:eastAsia="zh-CN" w:bidi="ar-SA"/>
    </w:rPr>
  </w:style>
  <w:style w:type="paragraph" w:customStyle="1" w:styleId="1461">
    <w:name w:val="1级标题"/>
    <w:basedOn w:val="1"/>
    <w:qFormat/>
    <w:uiPriority w:val="0"/>
    <w:pPr>
      <w:keepLines/>
      <w:pageBreakBefore/>
      <w:tabs>
        <w:tab w:val="left" w:pos="420"/>
        <w:tab w:val="left" w:pos="900"/>
      </w:tabs>
      <w:spacing w:before="240" w:after="240" w:line="360" w:lineRule="auto"/>
      <w:ind w:left="420" w:hanging="420"/>
      <w:contextualSpacing/>
      <w:jc w:val="center"/>
      <w:outlineLvl w:val="0"/>
    </w:pPr>
    <w:rPr>
      <w:rFonts w:ascii="黑体" w:hAnsi="黑体" w:eastAsia="黑体"/>
      <w:kern w:val="0"/>
      <w:sz w:val="36"/>
      <w:szCs w:val="36"/>
      <w:lang w:val="zh-CN" w:eastAsia="en-US" w:bidi="en-US"/>
    </w:rPr>
  </w:style>
  <w:style w:type="paragraph" w:customStyle="1" w:styleId="1462">
    <w:name w:val="È±Ê¡ÎÄ±¾:1:1"/>
    <w:basedOn w:val="1"/>
    <w:qFormat/>
    <w:uiPriority w:val="0"/>
    <w:pPr>
      <w:widowControl/>
      <w:overflowPunct w:val="0"/>
      <w:autoSpaceDE w:val="0"/>
      <w:autoSpaceDN w:val="0"/>
      <w:adjustRightInd w:val="0"/>
      <w:spacing w:line="0" w:lineRule="atLeast"/>
      <w:jc w:val="left"/>
      <w:textAlignment w:val="baseline"/>
    </w:pPr>
    <w:rPr>
      <w:rFonts w:ascii="Times New Roman" w:hAnsi="Times New Roman"/>
      <w:kern w:val="0"/>
      <w:sz w:val="24"/>
      <w:szCs w:val="20"/>
    </w:rPr>
  </w:style>
  <w:style w:type="paragraph" w:customStyle="1" w:styleId="1463">
    <w:name w:val="f1"/>
    <w:basedOn w:val="1"/>
    <w:qFormat/>
    <w:uiPriority w:val="0"/>
    <w:pPr>
      <w:widowControl/>
      <w:spacing w:before="100" w:beforeAutospacing="1" w:after="100" w:afterAutospacing="1" w:line="360" w:lineRule="auto"/>
      <w:jc w:val="left"/>
    </w:pPr>
    <w:rPr>
      <w:rFonts w:ascii="宋体" w:hAnsi="宋体" w:cs="宋体"/>
      <w:color w:val="666666"/>
      <w:kern w:val="0"/>
      <w:sz w:val="18"/>
      <w:szCs w:val="18"/>
    </w:rPr>
  </w:style>
  <w:style w:type="paragraph" w:customStyle="1" w:styleId="1464">
    <w:name w:val="标题 3 + 小四 段前: 0 磅 段后: 0 磅 行距: 1.5 倍行距"/>
    <w:basedOn w:val="4"/>
    <w:next w:val="4"/>
    <w:qFormat/>
    <w:uiPriority w:val="0"/>
    <w:pPr>
      <w:spacing w:before="0" w:after="0" w:line="360" w:lineRule="auto"/>
      <w:ind w:firstLine="0" w:firstLineChars="0"/>
    </w:pPr>
    <w:rPr>
      <w:rFonts w:ascii="Times New Roman" w:hAnsi="Times New Roman" w:eastAsia="PMingLiU" w:cs="宋体"/>
      <w:b/>
      <w:bCs/>
      <w:sz w:val="24"/>
    </w:rPr>
  </w:style>
  <w:style w:type="paragraph" w:customStyle="1" w:styleId="1465">
    <w:name w:val="cím"/>
    <w:basedOn w:val="1"/>
    <w:qFormat/>
    <w:uiPriority w:val="0"/>
    <w:pPr>
      <w:widowControl/>
    </w:pPr>
    <w:rPr>
      <w:rFonts w:ascii="Arial" w:hAnsi="Arial"/>
      <w:b/>
      <w:kern w:val="0"/>
      <w:sz w:val="24"/>
      <w:szCs w:val="20"/>
      <w:lang w:val="en-GB"/>
    </w:rPr>
  </w:style>
  <w:style w:type="paragraph" w:customStyle="1" w:styleId="1466">
    <w:name w:val="样式 标题 2 + 黑体 段前: 10.25 磅 段后: 10.25 磅 行距: 单倍行距"/>
    <w:basedOn w:val="3"/>
    <w:qFormat/>
    <w:uiPriority w:val="0"/>
    <w:pPr>
      <w:tabs>
        <w:tab w:val="left" w:pos="0"/>
      </w:tabs>
      <w:adjustRightInd w:val="0"/>
      <w:spacing w:beforeLines="50" w:afterLines="50" w:line="240" w:lineRule="auto"/>
      <w:ind w:firstLine="420"/>
      <w:jc w:val="left"/>
      <w:textAlignment w:val="baseline"/>
    </w:pPr>
    <w:rPr>
      <w:rFonts w:ascii="黑体" w:hAnsi="黑体"/>
      <w:sz w:val="24"/>
      <w:lang w:val="zh-CN"/>
    </w:rPr>
  </w:style>
  <w:style w:type="paragraph" w:customStyle="1" w:styleId="1467">
    <w:name w:val="xl75"/>
    <w:basedOn w:val="1"/>
    <w:qFormat/>
    <w:uiPriority w:val="0"/>
    <w:pPr>
      <w:widowControl/>
      <w:pBdr>
        <w:left w:val="single" w:color="auto" w:sz="4" w:space="0"/>
        <w:bottom w:val="single" w:color="auto" w:sz="8" w:space="0"/>
        <w:right w:val="single" w:color="auto" w:sz="8" w:space="0"/>
      </w:pBdr>
      <w:spacing w:before="100" w:after="100" w:line="480" w:lineRule="exact"/>
      <w:jc w:val="center"/>
      <w:textAlignment w:val="center"/>
    </w:pPr>
    <w:rPr>
      <w:rFonts w:ascii="宋体" w:hAnsi="宋体" w:eastAsia="PMingLiU"/>
      <w:color w:val="000000"/>
      <w:kern w:val="0"/>
      <w:sz w:val="16"/>
      <w:szCs w:val="20"/>
    </w:rPr>
  </w:style>
  <w:style w:type="paragraph" w:customStyle="1" w:styleId="1468">
    <w:name w:val="Char Char1 Char"/>
    <w:basedOn w:val="1"/>
    <w:qFormat/>
    <w:uiPriority w:val="0"/>
    <w:rPr>
      <w:rFonts w:ascii="Times New Roman" w:hAnsi="Times New Roman"/>
      <w:szCs w:val="24"/>
    </w:rPr>
  </w:style>
  <w:style w:type="paragraph" w:customStyle="1" w:styleId="1469">
    <w:name w:val="MM Topic 2"/>
    <w:basedOn w:val="3"/>
    <w:qFormat/>
    <w:uiPriority w:val="0"/>
    <w:pPr>
      <w:keepNext w:val="0"/>
      <w:keepLines w:val="0"/>
      <w:widowControl/>
      <w:spacing w:before="200" w:after="0" w:line="271" w:lineRule="auto"/>
      <w:ind w:left="4253"/>
      <w:jc w:val="left"/>
    </w:pPr>
    <w:rPr>
      <w:rFonts w:ascii="Cambria" w:hAnsi="Cambria" w:eastAsia="宋体"/>
      <w:b w:val="0"/>
      <w:smallCaps/>
      <w:kern w:val="0"/>
      <w:sz w:val="28"/>
      <w:szCs w:val="28"/>
      <w:lang w:eastAsia="en-US" w:bidi="en-US"/>
    </w:rPr>
  </w:style>
  <w:style w:type="paragraph" w:customStyle="1" w:styleId="1470">
    <w:name w:val="正文标题1"/>
    <w:basedOn w:val="1"/>
    <w:next w:val="1"/>
    <w:qFormat/>
    <w:uiPriority w:val="0"/>
    <w:pPr>
      <w:tabs>
        <w:tab w:val="left" w:pos="0"/>
        <w:tab w:val="left" w:pos="360"/>
      </w:tabs>
      <w:topLinePunct/>
      <w:spacing w:before="120" w:after="120" w:line="360" w:lineRule="auto"/>
      <w:ind w:left="400" w:hanging="264"/>
    </w:pPr>
    <w:rPr>
      <w:rFonts w:ascii="Times New Roman" w:hAnsi="Times New Roman"/>
      <w:b/>
      <w:bCs/>
      <w:sz w:val="32"/>
      <w:szCs w:val="32"/>
    </w:rPr>
  </w:style>
  <w:style w:type="paragraph" w:customStyle="1" w:styleId="1471">
    <w:name w:val="Pa4"/>
    <w:basedOn w:val="1"/>
    <w:next w:val="1"/>
    <w:qFormat/>
    <w:uiPriority w:val="99"/>
    <w:pPr>
      <w:autoSpaceDE w:val="0"/>
      <w:autoSpaceDN w:val="0"/>
      <w:adjustRightInd w:val="0"/>
      <w:spacing w:line="201" w:lineRule="atLeast"/>
      <w:jc w:val="left"/>
    </w:pPr>
    <w:rPr>
      <w:rFonts w:ascii="HelveticaNeueLT Std Lt" w:hAnsi="Times New Roman" w:eastAsia="HelveticaNeueLT Std Lt"/>
      <w:kern w:val="0"/>
      <w:sz w:val="24"/>
      <w:szCs w:val="24"/>
    </w:rPr>
  </w:style>
  <w:style w:type="paragraph" w:customStyle="1" w:styleId="1472">
    <w:name w:val="Char1 Char Char Char Char Char Char Char Char Char Char Char Char Char Char Char"/>
    <w:basedOn w:val="1"/>
    <w:qFormat/>
    <w:uiPriority w:val="0"/>
    <w:pPr>
      <w:widowControl/>
      <w:spacing w:line="0" w:lineRule="atLeast"/>
      <w:jc w:val="left"/>
    </w:pPr>
    <w:rPr>
      <w:rFonts w:ascii="Times New Roman" w:hAnsi="Times New Roman"/>
      <w:szCs w:val="24"/>
    </w:rPr>
  </w:style>
  <w:style w:type="paragraph" w:customStyle="1" w:styleId="1473">
    <w:name w:val="xl109"/>
    <w:basedOn w:val="1"/>
    <w:qFormat/>
    <w:uiPriority w:val="0"/>
    <w:pPr>
      <w:widowControl/>
      <w:pBdr>
        <w:left w:val="single" w:color="auto" w:sz="4"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474">
    <w:name w:val="xl15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PMingLiU" w:cs="宋体"/>
      <w:kern w:val="0"/>
      <w:sz w:val="16"/>
      <w:szCs w:val="16"/>
    </w:rPr>
  </w:style>
  <w:style w:type="paragraph" w:customStyle="1" w:styleId="1475">
    <w:name w:val="Char Char Char3"/>
    <w:basedOn w:val="1"/>
    <w:qFormat/>
    <w:uiPriority w:val="0"/>
    <w:pPr>
      <w:spacing w:line="360" w:lineRule="auto"/>
      <w:ind w:firstLine="200" w:firstLineChars="200"/>
    </w:pPr>
    <w:rPr>
      <w:rFonts w:ascii="Tahoma" w:hAnsi="Tahoma" w:eastAsia="PMingLiU"/>
      <w:sz w:val="24"/>
      <w:szCs w:val="20"/>
    </w:rPr>
  </w:style>
  <w:style w:type="paragraph" w:customStyle="1" w:styleId="1476">
    <w:name w:val="Tap1"/>
    <w:basedOn w:val="1"/>
    <w:qFormat/>
    <w:uiPriority w:val="0"/>
    <w:pPr>
      <w:widowControl/>
      <w:tabs>
        <w:tab w:val="left" w:pos="425"/>
        <w:tab w:val="left" w:pos="1650"/>
      </w:tabs>
      <w:spacing w:after="20"/>
      <w:ind w:left="426" w:hanging="284"/>
      <w:jc w:val="left"/>
    </w:pPr>
    <w:rPr>
      <w:rFonts w:ascii="Arial" w:hAnsi="Arial"/>
      <w:kern w:val="0"/>
      <w:sz w:val="20"/>
      <w:szCs w:val="20"/>
      <w:lang w:val="de-DE" w:eastAsia="de-DE"/>
    </w:rPr>
  </w:style>
  <w:style w:type="paragraph" w:customStyle="1" w:styleId="1477">
    <w:name w:val="招标文件1"/>
    <w:basedOn w:val="1"/>
    <w:qFormat/>
    <w:uiPriority w:val="0"/>
    <w:pPr>
      <w:tabs>
        <w:tab w:val="left" w:pos="420"/>
      </w:tabs>
      <w:spacing w:before="120" w:after="120" w:line="480" w:lineRule="exact"/>
      <w:ind w:left="1260" w:hanging="420"/>
      <w:jc w:val="left"/>
      <w:outlineLvl w:val="1"/>
    </w:pPr>
    <w:rPr>
      <w:rFonts w:ascii="宋体" w:hAnsi="Times New Roman" w:eastAsia="PMingLiU"/>
      <w:b/>
      <w:spacing w:val="10"/>
      <w:w w:val="95"/>
      <w:kern w:val="0"/>
      <w:sz w:val="28"/>
      <w:szCs w:val="24"/>
    </w:rPr>
  </w:style>
  <w:style w:type="paragraph" w:customStyle="1" w:styleId="1478">
    <w:name w:val="Char1 Char Char Char Char Char Char"/>
    <w:basedOn w:val="1"/>
    <w:qFormat/>
    <w:uiPriority w:val="0"/>
    <w:rPr>
      <w:rFonts w:ascii="Tahoma" w:hAnsi="Tahoma" w:eastAsia="PMingLiU"/>
      <w:spacing w:val="-8"/>
      <w:sz w:val="24"/>
      <w:szCs w:val="20"/>
    </w:rPr>
  </w:style>
  <w:style w:type="paragraph" w:customStyle="1" w:styleId="1479">
    <w:name w:val="xl119"/>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480">
    <w:name w:val="封面"/>
    <w:next w:val="57"/>
    <w:qFormat/>
    <w:uiPriority w:val="0"/>
    <w:pPr>
      <w:widowControl w:val="0"/>
      <w:adjustRightInd w:val="0"/>
      <w:spacing w:line="312" w:lineRule="atLeast"/>
      <w:jc w:val="center"/>
      <w:textAlignment w:val="baseline"/>
    </w:pPr>
    <w:rPr>
      <w:rFonts w:ascii="宋体" w:hAnsi="Times New Roman" w:eastAsia="PMingLiU" w:cs="Times New Roman"/>
      <w:b/>
      <w:sz w:val="72"/>
      <w:lang w:val="en-US" w:eastAsia="zh-CN" w:bidi="ar-SA"/>
    </w:rPr>
  </w:style>
  <w:style w:type="paragraph" w:customStyle="1" w:styleId="1481">
    <w:name w:val="xl55"/>
    <w:basedOn w:val="1"/>
    <w:qFormat/>
    <w:uiPriority w:val="0"/>
    <w:pPr>
      <w:widowControl/>
      <w:pBdr>
        <w:top w:val="single" w:color="auto" w:sz="8" w:space="0"/>
        <w:left w:val="single" w:color="auto" w:sz="8" w:space="0"/>
        <w:right w:val="single" w:color="auto" w:sz="8"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482">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80" w:lineRule="exact"/>
      <w:jc w:val="left"/>
      <w:textAlignment w:val="center"/>
    </w:pPr>
    <w:rPr>
      <w:rFonts w:hint="eastAsia" w:ascii="宋体" w:hAnsi="宋体" w:eastAsia="PMingLiU" w:cs="Arial Unicode MS"/>
      <w:color w:val="000000"/>
      <w:kern w:val="0"/>
      <w:sz w:val="24"/>
      <w:szCs w:val="24"/>
    </w:rPr>
  </w:style>
  <w:style w:type="paragraph" w:customStyle="1" w:styleId="1483">
    <w:name w:val="正文3"/>
    <w:qFormat/>
    <w:uiPriority w:val="0"/>
    <w:pPr>
      <w:widowControl w:val="0"/>
      <w:adjustRightInd w:val="0"/>
      <w:spacing w:line="360" w:lineRule="atLeast"/>
      <w:textAlignment w:val="baseline"/>
    </w:pPr>
    <w:rPr>
      <w:rFonts w:ascii="宋体" w:hAnsi="Times New Roman" w:eastAsia="PMingLiU" w:cs="Times New Roman"/>
      <w:lang w:val="en-US" w:eastAsia="zh-CN" w:bidi="ar-SA"/>
    </w:rPr>
  </w:style>
  <w:style w:type="paragraph" w:customStyle="1" w:styleId="1484">
    <w:name w:val="样式 小四 段后: 6 磅 行距: 多倍行距 1.25 字行"/>
    <w:basedOn w:val="1"/>
    <w:qFormat/>
    <w:uiPriority w:val="0"/>
    <w:pPr>
      <w:spacing w:afterLines="50" w:line="360" w:lineRule="auto"/>
      <w:ind w:firstLine="480" w:firstLineChars="200"/>
    </w:pPr>
    <w:rPr>
      <w:rFonts w:ascii="宋体" w:hAnsi="宋体" w:cs="宋体"/>
      <w:bCs/>
      <w:color w:val="000000"/>
      <w:sz w:val="24"/>
      <w:szCs w:val="24"/>
    </w:rPr>
  </w:style>
  <w:style w:type="paragraph" w:customStyle="1" w:styleId="1485">
    <w:name w:val="GMCC 正文"/>
    <w:basedOn w:val="1"/>
    <w:qFormat/>
    <w:uiPriority w:val="0"/>
    <w:pPr>
      <w:spacing w:line="360" w:lineRule="exact"/>
    </w:pPr>
    <w:rPr>
      <w:rFonts w:ascii="宋体" w:hAnsi="宋体" w:eastAsia="PMingLiU"/>
      <w:color w:val="000000"/>
      <w:sz w:val="24"/>
      <w:szCs w:val="20"/>
    </w:rPr>
  </w:style>
  <w:style w:type="paragraph" w:customStyle="1" w:styleId="1486">
    <w:name w:val="表格标注"/>
    <w:basedOn w:val="1"/>
    <w:qFormat/>
    <w:uiPriority w:val="0"/>
    <w:pPr>
      <w:tabs>
        <w:tab w:val="left" w:pos="360"/>
      </w:tabs>
      <w:spacing w:line="360" w:lineRule="auto"/>
      <w:ind w:left="360" w:hanging="360"/>
    </w:pPr>
    <w:rPr>
      <w:rFonts w:ascii="宋体" w:hAnsi="宋体" w:eastAsia="PMingLiU"/>
      <w:color w:val="000000"/>
      <w:sz w:val="24"/>
      <w:szCs w:val="24"/>
    </w:rPr>
  </w:style>
  <w:style w:type="paragraph" w:customStyle="1" w:styleId="1487">
    <w:name w:val="自控1"/>
    <w:basedOn w:val="733"/>
    <w:qFormat/>
    <w:uiPriority w:val="0"/>
    <w:pPr>
      <w:topLinePunct/>
      <w:autoSpaceDE/>
      <w:autoSpaceDN/>
      <w:spacing w:line="312" w:lineRule="exact"/>
      <w:ind w:left="879" w:hanging="454"/>
    </w:pPr>
    <w:rPr>
      <w:rFonts w:ascii="Times New Roman" w:cs="Arial"/>
      <w:kern w:val="21"/>
      <w:szCs w:val="21"/>
    </w:rPr>
  </w:style>
  <w:style w:type="paragraph" w:customStyle="1" w:styleId="1488">
    <w:name w:val="xl73"/>
    <w:basedOn w:val="1"/>
    <w:qFormat/>
    <w:uiPriority w:val="0"/>
    <w:pPr>
      <w:widowControl/>
      <w:pBdr>
        <w:left w:val="single" w:color="auto" w:sz="4" w:space="0"/>
        <w:bottom w:val="single" w:color="auto" w:sz="8" w:space="0"/>
        <w:right w:val="single" w:color="auto" w:sz="4" w:space="0"/>
      </w:pBdr>
      <w:spacing w:before="100" w:after="100" w:line="480" w:lineRule="exact"/>
      <w:jc w:val="center"/>
      <w:textAlignment w:val="center"/>
    </w:pPr>
    <w:rPr>
      <w:rFonts w:ascii="宋体" w:hAnsi="宋体" w:eastAsia="PMingLiU"/>
      <w:color w:val="000000"/>
      <w:kern w:val="0"/>
      <w:sz w:val="16"/>
      <w:szCs w:val="20"/>
    </w:rPr>
  </w:style>
  <w:style w:type="paragraph" w:customStyle="1" w:styleId="1489">
    <w:name w:val="IK_Fliesstextneu"/>
    <w:basedOn w:val="1113"/>
    <w:qFormat/>
    <w:uiPriority w:val="0"/>
    <w:rPr>
      <w:b/>
      <w:bCs/>
      <w:color w:val="FF0000"/>
    </w:rPr>
  </w:style>
  <w:style w:type="paragraph" w:customStyle="1" w:styleId="1490">
    <w:name w:val="样式A"/>
    <w:basedOn w:val="33"/>
    <w:qFormat/>
    <w:uiPriority w:val="0"/>
    <w:pPr>
      <w:spacing w:after="0" w:line="360" w:lineRule="auto"/>
      <w:ind w:left="0" w:leftChars="0"/>
    </w:pPr>
    <w:rPr>
      <w:rFonts w:ascii="宋体" w:hAnsi="宋体"/>
      <w:b/>
      <w:sz w:val="30"/>
    </w:rPr>
  </w:style>
  <w:style w:type="paragraph" w:customStyle="1" w:styleId="1491">
    <w:name w:val="中文4"/>
    <w:basedOn w:val="1341"/>
    <w:qFormat/>
    <w:uiPriority w:val="0"/>
    <w:pPr>
      <w:ind w:firstLine="0"/>
    </w:pPr>
    <w:rPr>
      <w:rFonts w:ascii="仿宋_GB2312"/>
    </w:rPr>
  </w:style>
  <w:style w:type="paragraph" w:customStyle="1" w:styleId="1492">
    <w:name w:val="页脚（横）"/>
    <w:basedOn w:val="53"/>
    <w:qFormat/>
    <w:uiPriority w:val="0"/>
    <w:pPr>
      <w:pBdr>
        <w:top w:val="single" w:color="auto" w:sz="4" w:space="1"/>
      </w:pBdr>
      <w:tabs>
        <w:tab w:val="center" w:pos="6985"/>
        <w:tab w:val="right" w:pos="13969"/>
        <w:tab w:val="clear" w:pos="4153"/>
        <w:tab w:val="clear" w:pos="8306"/>
      </w:tabs>
      <w:spacing w:beforeLines="50" w:line="480" w:lineRule="exact"/>
      <w:jc w:val="center"/>
    </w:pPr>
    <w:rPr>
      <w:rFonts w:ascii="Times New Roman" w:hAnsi="Times New Roman" w:eastAsia="PMingLiU"/>
      <w:kern w:val="0"/>
      <w:szCs w:val="18"/>
    </w:rPr>
  </w:style>
  <w:style w:type="paragraph" w:customStyle="1" w:styleId="1493">
    <w:name w:val="表文22"/>
    <w:basedOn w:val="1"/>
    <w:qFormat/>
    <w:uiPriority w:val="0"/>
    <w:pPr>
      <w:topLinePunct/>
      <w:snapToGrid w:val="0"/>
      <w:spacing w:before="60" w:after="60"/>
      <w:jc w:val="center"/>
    </w:pPr>
    <w:rPr>
      <w:rFonts w:ascii="Times New Roman" w:hAnsi="宋体"/>
      <w:kern w:val="21"/>
      <w:sz w:val="18"/>
      <w:szCs w:val="18"/>
    </w:rPr>
  </w:style>
  <w:style w:type="paragraph" w:customStyle="1" w:styleId="1494">
    <w:name w:val="Char Char Char Char Char Char Char2"/>
    <w:basedOn w:val="1"/>
    <w:qFormat/>
    <w:uiPriority w:val="0"/>
    <w:rPr>
      <w:rFonts w:ascii="Times New Roman" w:hAnsi="Times New Roman"/>
      <w:szCs w:val="24"/>
    </w:rPr>
  </w:style>
  <w:style w:type="paragraph" w:customStyle="1" w:styleId="1495">
    <w:name w:val="表格中的文字"/>
    <w:basedOn w:val="1"/>
    <w:qFormat/>
    <w:uiPriority w:val="0"/>
    <w:pPr>
      <w:adjustRightInd w:val="0"/>
      <w:spacing w:line="360" w:lineRule="atLeast"/>
      <w:jc w:val="left"/>
      <w:textAlignment w:val="baseline"/>
    </w:pPr>
    <w:rPr>
      <w:rFonts w:ascii="Times New Roman" w:hAnsi="Times New Roman" w:eastAsia="方正书宋简体"/>
      <w:kern w:val="0"/>
      <w:sz w:val="18"/>
      <w:szCs w:val="20"/>
    </w:rPr>
  </w:style>
  <w:style w:type="paragraph" w:customStyle="1" w:styleId="1496">
    <w:name w:val="23cxspmiddle"/>
    <w:basedOn w:val="1"/>
    <w:qFormat/>
    <w:uiPriority w:val="0"/>
    <w:pPr>
      <w:widowControl/>
      <w:tabs>
        <w:tab w:val="left" w:pos="1080"/>
      </w:tabs>
      <w:spacing w:line="0" w:lineRule="atLeast"/>
      <w:ind w:hanging="526"/>
      <w:jc w:val="left"/>
    </w:pPr>
    <w:rPr>
      <w:rFonts w:ascii="Times New Roman" w:hAnsi="Times New Roman"/>
      <w:sz w:val="24"/>
    </w:rPr>
  </w:style>
  <w:style w:type="paragraph" w:customStyle="1" w:styleId="1497">
    <w:name w:val="Default Text"/>
    <w:basedOn w:val="1"/>
    <w:qFormat/>
    <w:uiPriority w:val="0"/>
    <w:pPr>
      <w:widowControl/>
      <w:overflowPunct w:val="0"/>
      <w:autoSpaceDE w:val="0"/>
      <w:autoSpaceDN w:val="0"/>
      <w:adjustRightInd w:val="0"/>
      <w:jc w:val="left"/>
    </w:pPr>
    <w:rPr>
      <w:rFonts w:ascii="Times New Roman" w:hAnsi="Times New Roman" w:eastAsia="PMingLiU"/>
      <w:kern w:val="0"/>
      <w:sz w:val="24"/>
      <w:szCs w:val="20"/>
    </w:rPr>
  </w:style>
  <w:style w:type="paragraph" w:customStyle="1" w:styleId="1498">
    <w:name w:val="列出段落111"/>
    <w:qFormat/>
    <w:uiPriority w:val="0"/>
    <w:pPr>
      <w:ind w:firstLine="420" w:firstLineChars="200"/>
    </w:pPr>
    <w:rPr>
      <w:rFonts w:ascii="Times New Roman" w:hAnsi="Times New Roman" w:eastAsia="PMingLiU" w:cs="Times New Roman"/>
      <w:lang w:val="en-US" w:eastAsia="zh-CN" w:bidi="ar-SA"/>
    </w:rPr>
  </w:style>
  <w:style w:type="paragraph" w:customStyle="1" w:styleId="1499">
    <w:name w:val="pic_130"/>
    <w:basedOn w:val="1"/>
    <w:next w:val="925"/>
    <w:qFormat/>
    <w:uiPriority w:val="0"/>
    <w:pPr>
      <w:widowControl/>
      <w:autoSpaceDE w:val="0"/>
      <w:autoSpaceDN w:val="0"/>
      <w:adjustRightInd w:val="0"/>
      <w:spacing w:before="20" w:after="20" w:line="0" w:lineRule="atLeast"/>
      <w:jc w:val="left"/>
    </w:pPr>
    <w:rPr>
      <w:rFonts w:ascii="宋体" w:hAnsi="Times New Roman"/>
      <w:kern w:val="0"/>
      <w:sz w:val="18"/>
      <w:szCs w:val="18"/>
    </w:rPr>
  </w:style>
  <w:style w:type="paragraph" w:customStyle="1" w:styleId="1500">
    <w:name w:val="标题31"/>
    <w:basedOn w:val="1"/>
    <w:next w:val="1"/>
    <w:qFormat/>
    <w:uiPriority w:val="0"/>
    <w:pPr>
      <w:adjustRightInd w:val="0"/>
      <w:spacing w:before="40" w:after="40" w:line="360" w:lineRule="auto"/>
      <w:jc w:val="left"/>
      <w:textAlignment w:val="baseline"/>
      <w:outlineLvl w:val="2"/>
    </w:pPr>
    <w:rPr>
      <w:rFonts w:ascii="宋体" w:hAnsi="宋体" w:cs="宋体"/>
      <w:b/>
      <w:kern w:val="0"/>
      <w:sz w:val="24"/>
      <w:szCs w:val="20"/>
    </w:rPr>
  </w:style>
  <w:style w:type="paragraph" w:customStyle="1" w:styleId="1501">
    <w:name w:val="Char11"/>
    <w:basedOn w:val="1"/>
    <w:qFormat/>
    <w:uiPriority w:val="0"/>
    <w:pPr>
      <w:spacing w:afterLines="200"/>
    </w:pPr>
    <w:rPr>
      <w:rFonts w:ascii="黑体" w:hAnsi="Times New Roman" w:eastAsia="黑体"/>
      <w:sz w:val="36"/>
      <w:szCs w:val="36"/>
    </w:rPr>
  </w:style>
  <w:style w:type="paragraph" w:customStyle="1" w:styleId="1502">
    <w:name w:val="standard"/>
    <w:basedOn w:val="1"/>
    <w:autoRedefine/>
    <w:qFormat/>
    <w:uiPriority w:val="0"/>
    <w:pPr>
      <w:widowControl/>
      <w:spacing w:before="100" w:beforeAutospacing="1" w:after="100" w:afterAutospacing="1" w:line="0" w:lineRule="atLeast"/>
      <w:jc w:val="left"/>
    </w:pPr>
    <w:rPr>
      <w:rFonts w:ascii="宋体" w:hAnsi="宋体"/>
      <w:kern w:val="0"/>
      <w:sz w:val="24"/>
    </w:rPr>
  </w:style>
  <w:style w:type="paragraph" w:customStyle="1" w:styleId="1503">
    <w:name w:val="p19"/>
    <w:basedOn w:val="1"/>
    <w:qFormat/>
    <w:uiPriority w:val="0"/>
    <w:pPr>
      <w:widowControl/>
      <w:spacing w:line="360" w:lineRule="auto"/>
      <w:ind w:firstLine="425" w:firstLineChars="200"/>
    </w:pPr>
    <w:rPr>
      <w:rFonts w:ascii="黑体" w:hAnsi="宋体" w:eastAsia="黑体" w:cs="宋体"/>
      <w:color w:val="000000"/>
      <w:kern w:val="0"/>
      <w:szCs w:val="21"/>
    </w:rPr>
  </w:style>
  <w:style w:type="paragraph" w:customStyle="1" w:styleId="1504">
    <w:name w:val="xl45"/>
    <w:basedOn w:val="1"/>
    <w:qFormat/>
    <w:uiPriority w:val="0"/>
    <w:pPr>
      <w:widowControl/>
      <w:pBdr>
        <w:left w:val="single" w:color="auto" w:sz="4" w:space="0"/>
        <w:bottom w:val="single" w:color="auto" w:sz="8" w:space="0"/>
      </w:pBdr>
      <w:spacing w:before="100" w:after="100" w:line="480" w:lineRule="exact"/>
      <w:jc w:val="center"/>
      <w:textAlignment w:val="center"/>
    </w:pPr>
    <w:rPr>
      <w:rFonts w:ascii="宋体" w:hAnsi="宋体" w:eastAsia="PMingLiU"/>
      <w:color w:val="000000"/>
      <w:kern w:val="0"/>
      <w:sz w:val="24"/>
      <w:szCs w:val="20"/>
    </w:rPr>
  </w:style>
  <w:style w:type="paragraph" w:customStyle="1" w:styleId="1505">
    <w:name w:val="表格内"/>
    <w:qFormat/>
    <w:uiPriority w:val="0"/>
    <w:pPr>
      <w:keepNext/>
      <w:keepLines/>
      <w:widowControl w:val="0"/>
      <w:tabs>
        <w:tab w:val="left" w:pos="9356"/>
      </w:tabs>
      <w:adjustRightInd w:val="0"/>
      <w:spacing w:before="40" w:after="40" w:line="80" w:lineRule="atLeast"/>
      <w:jc w:val="both"/>
      <w:textAlignment w:val="baseline"/>
    </w:pPr>
    <w:rPr>
      <w:rFonts w:ascii="Arial" w:hAnsi="Times New Roman" w:eastAsia="宋体" w:cs="Times New Roman"/>
      <w:sz w:val="24"/>
      <w:lang w:val="en-US" w:eastAsia="zh-CN" w:bidi="ar-SA"/>
    </w:rPr>
  </w:style>
  <w:style w:type="paragraph" w:customStyle="1" w:styleId="1506">
    <w:name w:val="xl110"/>
    <w:basedOn w:val="1"/>
    <w:qFormat/>
    <w:uiPriority w:val="0"/>
    <w:pPr>
      <w:widowControl/>
      <w:pBdr>
        <w:top w:val="single" w:color="auto" w:sz="8" w:space="0"/>
        <w:left w:val="single" w:color="auto" w:sz="8" w:space="0"/>
        <w:bottom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507">
    <w:name w:val="xl1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PMingLiU" w:cs="宋体"/>
      <w:kern w:val="0"/>
      <w:sz w:val="24"/>
      <w:szCs w:val="24"/>
    </w:rPr>
  </w:style>
  <w:style w:type="paragraph" w:customStyle="1" w:styleId="1508">
    <w:name w:val="TapÜberschf"/>
    <w:basedOn w:val="1"/>
    <w:next w:val="1476"/>
    <w:qFormat/>
    <w:uiPriority w:val="0"/>
    <w:pPr>
      <w:widowControl/>
      <w:spacing w:before="60" w:after="60"/>
      <w:jc w:val="left"/>
    </w:pPr>
    <w:rPr>
      <w:rFonts w:ascii="Arial" w:hAnsi="Arial"/>
      <w:b/>
      <w:kern w:val="0"/>
      <w:sz w:val="20"/>
      <w:szCs w:val="20"/>
      <w:lang w:val="de-DE" w:eastAsia="de-DE"/>
    </w:rPr>
  </w:style>
  <w:style w:type="paragraph" w:customStyle="1" w:styleId="1509">
    <w:name w:val="soustitre"/>
    <w:basedOn w:val="1"/>
    <w:autoRedefine/>
    <w:qFormat/>
    <w:uiPriority w:val="0"/>
    <w:pPr>
      <w:widowControl/>
      <w:tabs>
        <w:tab w:val="left" w:pos="525"/>
      </w:tabs>
      <w:overflowPunct w:val="0"/>
      <w:autoSpaceDE w:val="0"/>
      <w:autoSpaceDN w:val="0"/>
      <w:adjustRightInd w:val="0"/>
      <w:spacing w:line="400" w:lineRule="exact"/>
      <w:jc w:val="center"/>
      <w:textAlignment w:val="baseline"/>
    </w:pPr>
    <w:rPr>
      <w:rFonts w:ascii="New York" w:hAnsi="New York" w:eastAsia="楷体_GB2312"/>
      <w:kern w:val="0"/>
      <w:position w:val="-6"/>
      <w:sz w:val="24"/>
      <w:szCs w:val="20"/>
      <w:lang w:val="fr-FR"/>
    </w:rPr>
  </w:style>
  <w:style w:type="paragraph" w:customStyle="1" w:styleId="1510">
    <w:name w:val="xl38"/>
    <w:basedOn w:val="1"/>
    <w:qFormat/>
    <w:uiPriority w:val="0"/>
    <w:pPr>
      <w:widowControl/>
      <w:pBdr>
        <w:top w:val="single" w:color="auto" w:sz="4" w:space="0"/>
        <w:left w:val="single" w:color="auto" w:sz="4" w:space="0"/>
        <w:bottom w:val="single" w:color="auto" w:sz="4" w:space="0"/>
        <w:right w:val="single" w:color="auto" w:sz="4" w:space="0"/>
      </w:pBdr>
      <w:spacing w:before="100" w:after="100" w:line="480" w:lineRule="exact"/>
      <w:jc w:val="center"/>
    </w:pPr>
    <w:rPr>
      <w:rFonts w:ascii="宋体" w:hAnsi="宋体" w:eastAsia="PMingLiU"/>
      <w:color w:val="000000"/>
      <w:kern w:val="0"/>
      <w:sz w:val="20"/>
      <w:szCs w:val="20"/>
    </w:rPr>
  </w:style>
  <w:style w:type="paragraph" w:customStyle="1" w:styleId="1511">
    <w:name w:val="样式0"/>
    <w:basedOn w:val="1"/>
    <w:qFormat/>
    <w:uiPriority w:val="0"/>
    <w:pPr>
      <w:overflowPunct w:val="0"/>
      <w:autoSpaceDE w:val="0"/>
      <w:autoSpaceDN w:val="0"/>
      <w:adjustRightInd w:val="0"/>
      <w:spacing w:afterLines="50" w:line="440" w:lineRule="exact"/>
      <w:jc w:val="center"/>
      <w:textAlignment w:val="baseline"/>
    </w:pPr>
    <w:rPr>
      <w:rFonts w:ascii="宋体" w:hAnsi="宋体" w:eastAsia="幼圆"/>
      <w:color w:val="000000"/>
      <w:sz w:val="24"/>
      <w:szCs w:val="20"/>
    </w:rPr>
  </w:style>
  <w:style w:type="paragraph" w:customStyle="1" w:styleId="1512">
    <w:name w:val="Section Heading"/>
    <w:basedOn w:val="2"/>
    <w:qFormat/>
    <w:uiPriority w:val="0"/>
    <w:pPr>
      <w:widowControl/>
      <w:pBdr>
        <w:top w:val="single" w:color="FFFFFF" w:sz="48" w:space="3"/>
        <w:left w:val="single" w:color="FFFFFF" w:sz="6" w:space="3"/>
        <w:bottom w:val="single" w:color="FFFFFF" w:sz="6" w:space="3"/>
      </w:pBdr>
      <w:shd w:val="solid" w:color="auto" w:fill="auto"/>
      <w:spacing w:before="0" w:after="240" w:line="240" w:lineRule="atLeast"/>
      <w:ind w:left="120"/>
      <w:jc w:val="left"/>
    </w:pPr>
    <w:rPr>
      <w:rFonts w:ascii="Arial Black" w:hAnsi="Arial Black" w:eastAsia="Times New Roman"/>
      <w:b w:val="0"/>
      <w:color w:val="FFFFFF"/>
      <w:spacing w:val="-10"/>
      <w:kern w:val="20"/>
      <w:sz w:val="24"/>
      <w:lang w:eastAsia="en-US"/>
    </w:rPr>
  </w:style>
  <w:style w:type="paragraph" w:customStyle="1" w:styleId="1513">
    <w:name w:val="xl1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PMingLiU" w:cs="宋体"/>
      <w:kern w:val="0"/>
      <w:sz w:val="20"/>
      <w:szCs w:val="20"/>
    </w:rPr>
  </w:style>
  <w:style w:type="paragraph" w:customStyle="1" w:styleId="1514">
    <w:name w:val="样式 标题 1 + 加粗1"/>
    <w:basedOn w:val="2"/>
    <w:qFormat/>
    <w:uiPriority w:val="0"/>
    <w:pPr>
      <w:adjustRightInd w:val="0"/>
      <w:spacing w:before="0" w:beforeLines="100" w:after="0" w:afterLines="100" w:line="240" w:lineRule="auto"/>
    </w:pPr>
    <w:rPr>
      <w:rFonts w:hAnsi="Calibri" w:eastAsia="黑体"/>
      <w:b w:val="0"/>
      <w:bCs/>
      <w:sz w:val="28"/>
      <w:szCs w:val="28"/>
      <w:lang w:val="zh-CN"/>
    </w:rPr>
  </w:style>
  <w:style w:type="paragraph" w:customStyle="1" w:styleId="1515">
    <w:name w:val="样式 Arial 首行缩进:  2 字符"/>
    <w:basedOn w:val="1"/>
    <w:qFormat/>
    <w:uiPriority w:val="0"/>
    <w:pPr>
      <w:spacing w:line="480" w:lineRule="exact"/>
      <w:ind w:firstLine="403" w:firstLineChars="200"/>
    </w:pPr>
    <w:rPr>
      <w:rFonts w:ascii="宋体" w:hAnsi="宋体" w:eastAsia="PMingLiU" w:cs="华文新魏"/>
      <w:color w:val="000000"/>
      <w:sz w:val="24"/>
      <w:szCs w:val="21"/>
    </w:rPr>
  </w:style>
  <w:style w:type="paragraph" w:customStyle="1" w:styleId="1516">
    <w:name w:val="Char Char Char Char Char Char Char3"/>
    <w:basedOn w:val="1"/>
    <w:autoRedefine/>
    <w:qFormat/>
    <w:uiPriority w:val="0"/>
    <w:rPr>
      <w:rFonts w:ascii="Arial" w:hAnsi="Arial"/>
      <w:spacing w:val="-5"/>
      <w:kern w:val="0"/>
      <w:sz w:val="20"/>
      <w:szCs w:val="20"/>
      <w:lang w:bidi="he-IL"/>
    </w:rPr>
  </w:style>
  <w:style w:type="paragraph" w:customStyle="1" w:styleId="1517">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PMingLiU" w:cs="宋体"/>
      <w:kern w:val="0"/>
      <w:sz w:val="16"/>
      <w:szCs w:val="16"/>
    </w:rPr>
  </w:style>
  <w:style w:type="paragraph" w:customStyle="1" w:styleId="1518">
    <w:name w:val="font15"/>
    <w:basedOn w:val="1"/>
    <w:qFormat/>
    <w:uiPriority w:val="0"/>
    <w:pPr>
      <w:widowControl/>
      <w:spacing w:before="100" w:beforeAutospacing="1" w:after="100" w:afterAutospacing="1"/>
      <w:jc w:val="left"/>
    </w:pPr>
    <w:rPr>
      <w:rFonts w:ascii="Arial" w:hAnsi="Arial" w:eastAsia="PMingLiU" w:cs="Arial"/>
      <w:color w:val="000000"/>
      <w:kern w:val="0"/>
      <w:sz w:val="20"/>
      <w:szCs w:val="20"/>
    </w:rPr>
  </w:style>
  <w:style w:type="paragraph" w:customStyle="1" w:styleId="1519">
    <w:name w:val="xl26"/>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480" w:lineRule="exact"/>
      <w:jc w:val="center"/>
      <w:textAlignment w:val="center"/>
    </w:pPr>
    <w:rPr>
      <w:rFonts w:ascii="Arial Unicode MS" w:hAnsi="Arial Unicode MS" w:eastAsia="Arial Unicode MS" w:cs="Arial Unicode MS"/>
      <w:color w:val="000000"/>
      <w:kern w:val="0"/>
      <w:sz w:val="24"/>
      <w:szCs w:val="24"/>
    </w:rPr>
  </w:style>
  <w:style w:type="paragraph" w:customStyle="1" w:styleId="1520">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1521">
    <w:name w:val="tab_f_03"/>
    <w:basedOn w:val="895"/>
    <w:next w:val="895"/>
    <w:qFormat/>
    <w:uiPriority w:val="0"/>
    <w:rPr>
      <w:b/>
      <w:bCs/>
    </w:rPr>
  </w:style>
  <w:style w:type="paragraph" w:customStyle="1" w:styleId="1522">
    <w:name w:val="正文首缩两字"/>
    <w:basedOn w:val="1"/>
    <w:qFormat/>
    <w:uiPriority w:val="0"/>
    <w:pPr>
      <w:widowControl/>
      <w:spacing w:line="360" w:lineRule="auto"/>
      <w:ind w:firstLine="200" w:firstLineChars="200"/>
      <w:jc w:val="left"/>
    </w:pPr>
    <w:rPr>
      <w:rFonts w:ascii="Verdana" w:hAnsi="Verdana"/>
      <w:sz w:val="24"/>
    </w:rPr>
  </w:style>
  <w:style w:type="paragraph" w:customStyle="1" w:styleId="1523">
    <w:name w:val="样式 标题 4 + 加粗 左侧:  3.29 厘米 首行缩进:  1.23 厘米"/>
    <w:basedOn w:val="5"/>
    <w:qFormat/>
    <w:uiPriority w:val="0"/>
    <w:pPr>
      <w:keepLines w:val="0"/>
      <w:autoSpaceDE w:val="0"/>
      <w:autoSpaceDN w:val="0"/>
      <w:adjustRightInd w:val="0"/>
      <w:snapToGrid w:val="0"/>
      <w:spacing w:before="240" w:after="0" w:line="348" w:lineRule="auto"/>
      <w:jc w:val="left"/>
    </w:pPr>
    <w:rPr>
      <w:rFonts w:ascii="Times New Roman" w:hAnsi="Times New Roman" w:eastAsia="宋体" w:cs="宋体"/>
      <w:snapToGrid w:val="0"/>
      <w:kern w:val="0"/>
      <w:szCs w:val="20"/>
    </w:rPr>
  </w:style>
  <w:style w:type="paragraph" w:customStyle="1" w:styleId="1524">
    <w:name w:val="表头文本"/>
    <w:basedOn w:val="1"/>
    <w:qFormat/>
    <w:uiPriority w:val="0"/>
    <w:pPr>
      <w:autoSpaceDE w:val="0"/>
      <w:autoSpaceDN w:val="0"/>
      <w:adjustRightInd w:val="0"/>
      <w:spacing w:line="480" w:lineRule="exact"/>
      <w:jc w:val="center"/>
    </w:pPr>
    <w:rPr>
      <w:rFonts w:ascii="宋体" w:hAnsi="宋体" w:eastAsia="PMingLiU"/>
      <w:b/>
      <w:color w:val="000000"/>
      <w:kern w:val="0"/>
      <w:sz w:val="24"/>
      <w:szCs w:val="20"/>
    </w:rPr>
  </w:style>
  <w:style w:type="paragraph" w:customStyle="1" w:styleId="1525">
    <w:name w:val="自定义2.3"/>
    <w:basedOn w:val="868"/>
    <w:qFormat/>
    <w:uiPriority w:val="0"/>
    <w:pPr>
      <w:tabs>
        <w:tab w:val="left" w:pos="1200"/>
      </w:tabs>
      <w:ind w:left="1200" w:hanging="240"/>
    </w:pPr>
  </w:style>
  <w:style w:type="paragraph" w:customStyle="1" w:styleId="1526">
    <w:name w:val="WPSOffice手动目录 1"/>
    <w:qFormat/>
    <w:uiPriority w:val="0"/>
    <w:rPr>
      <w:rFonts w:ascii="Times New Roman" w:hAnsi="Times New Roman" w:eastAsia="宋体" w:cs="Times New Roman"/>
      <w:lang w:val="en-US" w:eastAsia="zh-CN" w:bidi="ar-SA"/>
    </w:rPr>
  </w:style>
  <w:style w:type="paragraph" w:customStyle="1" w:styleId="1527">
    <w:name w:val="Char Char Char Char Char Char Char Char Char2"/>
    <w:basedOn w:val="1"/>
    <w:autoRedefine/>
    <w:qFormat/>
    <w:uiPriority w:val="0"/>
    <w:pPr>
      <w:spacing w:line="360" w:lineRule="auto"/>
      <w:ind w:firstLine="200" w:firstLineChars="200"/>
    </w:pPr>
    <w:rPr>
      <w:rFonts w:ascii="宋体" w:hAnsi="宋体"/>
      <w:sz w:val="24"/>
      <w:szCs w:val="20"/>
    </w:rPr>
  </w:style>
  <w:style w:type="paragraph" w:customStyle="1" w:styleId="1528">
    <w:name w:val="标1"/>
    <w:basedOn w:val="1"/>
    <w:qFormat/>
    <w:uiPriority w:val="0"/>
    <w:pPr>
      <w:adjustRightInd w:val="0"/>
      <w:spacing w:line="360" w:lineRule="atLeast"/>
      <w:ind w:left="240" w:hanging="240"/>
      <w:jc w:val="left"/>
      <w:textAlignment w:val="baseline"/>
    </w:pPr>
    <w:rPr>
      <w:rFonts w:ascii="宋体" w:hAnsi="宋体" w:eastAsia="PMingLiU"/>
      <w:color w:val="000000"/>
      <w:kern w:val="0"/>
      <w:sz w:val="28"/>
      <w:szCs w:val="20"/>
    </w:rPr>
  </w:style>
  <w:style w:type="paragraph" w:customStyle="1" w:styleId="1529">
    <w:name w:val="tech:txt_k"/>
    <w:basedOn w:val="989"/>
    <w:autoRedefine/>
    <w:qFormat/>
    <w:uiPriority w:val="0"/>
    <w:pPr>
      <w:tabs>
        <w:tab w:val="left" w:pos="1247"/>
        <w:tab w:val="right" w:pos="2551"/>
      </w:tabs>
      <w:spacing w:after="11" w:line="181" w:lineRule="atLeast"/>
      <w:ind w:left="57"/>
    </w:pPr>
    <w:rPr>
      <w:sz w:val="14"/>
      <w:szCs w:val="14"/>
    </w:rPr>
  </w:style>
  <w:style w:type="paragraph" w:customStyle="1" w:styleId="1530">
    <w:name w:val="标书标题11"/>
    <w:basedOn w:val="2"/>
    <w:next w:val="1"/>
    <w:qFormat/>
    <w:uiPriority w:val="0"/>
    <w:pPr>
      <w:pageBreakBefore/>
      <w:widowControl/>
      <w:tabs>
        <w:tab w:val="left" w:pos="360"/>
      </w:tabs>
      <w:spacing w:line="578" w:lineRule="auto"/>
      <w:ind w:left="3539" w:firstLine="288"/>
      <w:jc w:val="center"/>
    </w:pPr>
    <w:rPr>
      <w:rFonts w:ascii="黑体" w:hAnsi="Arial" w:eastAsia="黑体"/>
      <w:bCs/>
      <w:sz w:val="36"/>
      <w:szCs w:val="36"/>
    </w:rPr>
  </w:style>
  <w:style w:type="paragraph" w:customStyle="1" w:styleId="1531">
    <w:name w:val="正文2"/>
    <w:basedOn w:val="5"/>
    <w:autoRedefine/>
    <w:qFormat/>
    <w:uiPriority w:val="0"/>
    <w:pPr>
      <w:keepNext w:val="0"/>
      <w:keepLines w:val="0"/>
      <w:adjustRightInd w:val="0"/>
      <w:spacing w:before="0" w:after="0" w:line="348" w:lineRule="auto"/>
      <w:ind w:firstLine="200" w:firstLineChars="200"/>
      <w:jc w:val="left"/>
      <w:textAlignment w:val="baseline"/>
    </w:pPr>
    <w:rPr>
      <w:rFonts w:ascii="宋体" w:hAnsi="宋体" w:eastAsia="仿宋_GB2312"/>
      <w:b w:val="0"/>
      <w:bCs w:val="0"/>
      <w:kern w:val="0"/>
      <w:szCs w:val="20"/>
    </w:rPr>
  </w:style>
  <w:style w:type="paragraph" w:customStyle="1" w:styleId="1532">
    <w:name w:val="正文1"/>
    <w:basedOn w:val="1"/>
    <w:qFormat/>
    <w:uiPriority w:val="0"/>
    <w:pPr>
      <w:spacing w:line="360" w:lineRule="auto"/>
    </w:pPr>
    <w:rPr>
      <w:rFonts w:ascii="宋体" w:hAnsi="宋体" w:eastAsia="PMingLiU"/>
      <w:color w:val="000000"/>
      <w:sz w:val="24"/>
      <w:szCs w:val="20"/>
    </w:rPr>
  </w:style>
  <w:style w:type="paragraph" w:customStyle="1" w:styleId="1533">
    <w:name w:val="xl149"/>
    <w:basedOn w:val="1"/>
    <w:qFormat/>
    <w:uiPriority w:val="0"/>
    <w:pPr>
      <w:widowControl/>
      <w:pBdr>
        <w:left w:val="single" w:color="auto" w:sz="4" w:space="0"/>
        <w:right w:val="single" w:color="auto" w:sz="4" w:space="0"/>
      </w:pBdr>
      <w:shd w:val="clear" w:color="000000" w:fill="FFFF00"/>
      <w:spacing w:before="100" w:beforeAutospacing="1" w:after="100" w:afterAutospacing="1"/>
      <w:jc w:val="left"/>
    </w:pPr>
    <w:rPr>
      <w:rFonts w:ascii="宋体" w:hAnsi="宋体" w:eastAsia="PMingLiU" w:cs="宋体"/>
      <w:color w:val="000000"/>
      <w:kern w:val="0"/>
      <w:sz w:val="16"/>
      <w:szCs w:val="16"/>
    </w:rPr>
  </w:style>
  <w:style w:type="paragraph" w:customStyle="1" w:styleId="1534">
    <w:name w:val="lastincell"/>
    <w:basedOn w:val="1"/>
    <w:qFormat/>
    <w:uiPriority w:val="0"/>
    <w:pPr>
      <w:widowControl/>
      <w:spacing w:line="336" w:lineRule="auto"/>
      <w:jc w:val="left"/>
    </w:pPr>
    <w:rPr>
      <w:rFonts w:ascii="Verdana" w:hAnsi="Verdana" w:cs="宋体"/>
      <w:kern w:val="0"/>
      <w:sz w:val="17"/>
      <w:szCs w:val="17"/>
    </w:rPr>
  </w:style>
  <w:style w:type="paragraph" w:customStyle="1" w:styleId="1535">
    <w:name w:val="样式 标题 3A-Üb-Nr-3Nr1.1.1H3H31H32H33u3H34H311H321H331u...1"/>
    <w:basedOn w:val="4"/>
    <w:autoRedefine/>
    <w:qFormat/>
    <w:uiPriority w:val="0"/>
    <w:pPr>
      <w:keepLines w:val="0"/>
      <w:adjustRightInd w:val="0"/>
      <w:snapToGrid w:val="0"/>
      <w:spacing w:before="120" w:after="240" w:line="500" w:lineRule="exact"/>
      <w:ind w:firstLine="0" w:firstLineChars="0"/>
      <w:jc w:val="left"/>
    </w:pPr>
    <w:rPr>
      <w:rFonts w:ascii="宋体" w:hAnsi="宋体" w:eastAsia="PMingLiU" w:cs="宋体"/>
      <w:b/>
      <w:bCs/>
      <w:color w:val="000000"/>
      <w:kern w:val="0"/>
      <w:szCs w:val="28"/>
    </w:rPr>
  </w:style>
  <w:style w:type="paragraph" w:customStyle="1" w:styleId="1536">
    <w:name w:val="xl182"/>
    <w:basedOn w:val="1"/>
    <w:autoRedefine/>
    <w:qFormat/>
    <w:uiPriority w:val="0"/>
    <w:pPr>
      <w:widowControl/>
      <w:pBdr>
        <w:top w:val="single" w:color="auto" w:sz="4" w:space="0"/>
        <w:left w:val="single" w:color="auto" w:sz="4" w:space="0"/>
        <w:bottom w:val="single" w:color="auto" w:sz="12" w:space="0"/>
        <w:right w:val="single" w:color="auto" w:sz="12" w:space="0"/>
      </w:pBdr>
      <w:spacing w:before="100" w:beforeAutospacing="1" w:after="100" w:afterAutospacing="1"/>
      <w:jc w:val="left"/>
    </w:pPr>
    <w:rPr>
      <w:rFonts w:ascii="宋体" w:hAnsi="宋体" w:eastAsia="PMingLiU" w:cs="宋体"/>
      <w:kern w:val="0"/>
      <w:sz w:val="24"/>
      <w:szCs w:val="24"/>
    </w:rPr>
  </w:style>
  <w:style w:type="paragraph" w:customStyle="1" w:styleId="1537">
    <w:name w:val="pic_175"/>
    <w:basedOn w:val="1"/>
    <w:next w:val="925"/>
    <w:qFormat/>
    <w:uiPriority w:val="0"/>
    <w:pPr>
      <w:widowControl/>
      <w:autoSpaceDE w:val="0"/>
      <w:autoSpaceDN w:val="0"/>
      <w:adjustRightInd w:val="0"/>
      <w:spacing w:before="20" w:after="20" w:line="0" w:lineRule="atLeast"/>
      <w:jc w:val="left"/>
    </w:pPr>
    <w:rPr>
      <w:rFonts w:ascii="宋体" w:hAnsi="Times New Roman"/>
      <w:kern w:val="0"/>
      <w:sz w:val="18"/>
      <w:szCs w:val="18"/>
    </w:rPr>
  </w:style>
  <w:style w:type="paragraph" w:customStyle="1" w:styleId="1538">
    <w:name w:val="BulletRoundIndent"/>
    <w:basedOn w:val="1"/>
    <w:autoRedefine/>
    <w:qFormat/>
    <w:uiPriority w:val="0"/>
    <w:pPr>
      <w:widowControl/>
      <w:tabs>
        <w:tab w:val="left" w:pos="1050"/>
      </w:tabs>
      <w:spacing w:before="60" w:after="60" w:line="480" w:lineRule="exact"/>
      <w:ind w:left="720" w:hanging="420"/>
      <w:jc w:val="left"/>
    </w:pPr>
    <w:rPr>
      <w:rFonts w:ascii="Univers" w:hAnsi="Univers" w:eastAsia="Times New Roman"/>
      <w:color w:val="000000"/>
      <w:kern w:val="0"/>
      <w:sz w:val="22"/>
      <w:lang w:eastAsia="en-US"/>
    </w:rPr>
  </w:style>
  <w:style w:type="paragraph" w:customStyle="1" w:styleId="1539">
    <w:name w:val="列出段落5"/>
    <w:basedOn w:val="1"/>
    <w:qFormat/>
    <w:uiPriority w:val="0"/>
    <w:pPr>
      <w:widowControl/>
      <w:autoSpaceDE w:val="0"/>
      <w:autoSpaceDN w:val="0"/>
      <w:adjustRightInd w:val="0"/>
      <w:snapToGrid w:val="0"/>
      <w:ind w:firstLine="420" w:firstLineChars="200"/>
      <w:jc w:val="left"/>
    </w:pPr>
    <w:rPr>
      <w:rFonts w:ascii="Times New Roman" w:hAnsi="Times New Roman" w:eastAsia="PMingLiU"/>
      <w:kern w:val="0"/>
      <w:sz w:val="24"/>
      <w:szCs w:val="20"/>
    </w:rPr>
  </w:style>
  <w:style w:type="paragraph" w:customStyle="1" w:styleId="1540">
    <w:name w:val="招标文件1.1"/>
    <w:qFormat/>
    <w:uiPriority w:val="0"/>
    <w:pPr>
      <w:tabs>
        <w:tab w:val="left" w:pos="630"/>
      </w:tabs>
      <w:spacing w:before="120" w:after="120" w:line="480" w:lineRule="exact"/>
      <w:ind w:left="200"/>
      <w:outlineLvl w:val="2"/>
    </w:pPr>
    <w:rPr>
      <w:rFonts w:ascii="宋体" w:hAnsi="Times New Roman" w:eastAsia="PMingLiU" w:cs="Times New Roman"/>
      <w:b/>
      <w:spacing w:val="10"/>
      <w:w w:val="95"/>
      <w:sz w:val="24"/>
      <w:lang w:val="en-US" w:eastAsia="zh-CN" w:bidi="ar-SA"/>
    </w:rPr>
  </w:style>
  <w:style w:type="paragraph" w:customStyle="1" w:styleId="1541">
    <w:name w:val="xl74"/>
    <w:basedOn w:val="1"/>
    <w:autoRedefine/>
    <w:qFormat/>
    <w:uiPriority w:val="0"/>
    <w:pPr>
      <w:widowControl/>
      <w:pBdr>
        <w:top w:val="single" w:color="auto" w:sz="4" w:space="0"/>
        <w:left w:val="single" w:color="auto" w:sz="4" w:space="0"/>
        <w:right w:val="single" w:color="auto" w:sz="8" w:space="0"/>
      </w:pBdr>
      <w:spacing w:before="100" w:after="100" w:line="480" w:lineRule="exact"/>
      <w:jc w:val="center"/>
      <w:textAlignment w:val="center"/>
    </w:pPr>
    <w:rPr>
      <w:rFonts w:ascii="宋体" w:hAnsi="宋体" w:eastAsia="PMingLiU"/>
      <w:color w:val="000000"/>
      <w:kern w:val="0"/>
      <w:sz w:val="16"/>
      <w:szCs w:val="20"/>
    </w:rPr>
  </w:style>
  <w:style w:type="paragraph" w:customStyle="1" w:styleId="1542">
    <w:name w:val="Level 8"/>
    <w:basedOn w:val="1"/>
    <w:qFormat/>
    <w:uiPriority w:val="0"/>
    <w:pPr>
      <w:widowControl/>
      <w:tabs>
        <w:tab w:val="left" w:pos="3969"/>
      </w:tabs>
      <w:spacing w:after="140" w:line="288" w:lineRule="auto"/>
      <w:ind w:left="3969" w:hanging="680"/>
      <w:outlineLvl w:val="7"/>
    </w:pPr>
    <w:rPr>
      <w:rFonts w:ascii="Arial" w:hAnsi="Arial" w:eastAsia="PMingLiU"/>
      <w:kern w:val="20"/>
      <w:sz w:val="20"/>
      <w:szCs w:val="24"/>
      <w:lang w:val="en-GB" w:eastAsia="en-US"/>
    </w:rPr>
  </w:style>
  <w:style w:type="paragraph" w:customStyle="1" w:styleId="1543">
    <w:name w:val="图题"/>
    <w:basedOn w:val="1"/>
    <w:qFormat/>
    <w:uiPriority w:val="0"/>
    <w:pPr>
      <w:widowControl/>
      <w:spacing w:before="60" w:after="120" w:line="314" w:lineRule="atLeast"/>
      <w:jc w:val="center"/>
      <w:outlineLvl w:val="5"/>
    </w:pPr>
    <w:rPr>
      <w:rFonts w:ascii="Times New Roman" w:hAnsi="Times New Roman"/>
      <w:kern w:val="0"/>
      <w:sz w:val="18"/>
      <w:szCs w:val="20"/>
      <w:lang w:eastAsia="en-US"/>
    </w:rPr>
  </w:style>
  <w:style w:type="paragraph" w:customStyle="1" w:styleId="1544">
    <w:name w:val="xl148"/>
    <w:basedOn w:val="1"/>
    <w:qFormat/>
    <w:uiPriority w:val="0"/>
    <w:pPr>
      <w:widowControl/>
      <w:pBdr>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PMingLiU" w:cs="宋体"/>
      <w:color w:val="000000"/>
      <w:kern w:val="0"/>
      <w:sz w:val="16"/>
      <w:szCs w:val="16"/>
    </w:rPr>
  </w:style>
  <w:style w:type="paragraph" w:customStyle="1" w:styleId="1545">
    <w:name w:val="TOC 标题21"/>
    <w:basedOn w:val="2"/>
    <w:next w:val="1"/>
    <w:unhideWhenUsed/>
    <w:qFormat/>
    <w:uiPriority w:val="39"/>
    <w:pPr>
      <w:widowControl/>
      <w:spacing w:before="480" w:after="0" w:line="276" w:lineRule="auto"/>
      <w:jc w:val="left"/>
      <w:outlineLvl w:val="9"/>
    </w:pPr>
    <w:rPr>
      <w:rFonts w:ascii="Cambria" w:hAnsi="Cambria"/>
      <w:bCs/>
      <w:color w:val="365F91"/>
      <w:kern w:val="0"/>
      <w:sz w:val="28"/>
      <w:szCs w:val="28"/>
    </w:rPr>
  </w:style>
  <w:style w:type="paragraph" w:customStyle="1" w:styleId="1546">
    <w:name w:val="樣式 Tahoma 9 點 行距:  固定行高 12 pt"/>
    <w:basedOn w:val="1"/>
    <w:qFormat/>
    <w:uiPriority w:val="0"/>
    <w:pPr>
      <w:spacing w:line="360" w:lineRule="auto"/>
      <w:ind w:firstLine="600" w:firstLineChars="250"/>
      <w:jc w:val="left"/>
    </w:pPr>
    <w:rPr>
      <w:rFonts w:ascii="宋体" w:hAnsi="宋体" w:cs="Arial"/>
      <w:sz w:val="24"/>
      <w:szCs w:val="24"/>
    </w:rPr>
  </w:style>
  <w:style w:type="paragraph" w:customStyle="1" w:styleId="1547">
    <w:name w:val="xl14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PMingLiU" w:cs="宋体"/>
      <w:kern w:val="0"/>
      <w:sz w:val="20"/>
      <w:szCs w:val="20"/>
    </w:rPr>
  </w:style>
  <w:style w:type="paragraph" w:customStyle="1" w:styleId="1548">
    <w:name w:val="content"/>
    <w:next w:val="1378"/>
    <w:qFormat/>
    <w:uiPriority w:val="0"/>
    <w:pPr>
      <w:tabs>
        <w:tab w:val="left" w:pos="780"/>
      </w:tabs>
      <w:spacing w:before="100" w:beforeAutospacing="1" w:after="100" w:afterAutospacing="1" w:line="299" w:lineRule="atLeast"/>
    </w:pPr>
    <w:rPr>
      <w:rFonts w:hint="eastAsia" w:ascii="宋体" w:hAnsi="Times New Roman" w:eastAsia="宋体" w:cs="Times New Roman"/>
      <w:sz w:val="18"/>
      <w:szCs w:val="18"/>
      <w:lang w:val="en-US" w:eastAsia="zh-CN" w:bidi="ar-SA"/>
    </w:rPr>
  </w:style>
  <w:style w:type="paragraph" w:customStyle="1" w:styleId="1549">
    <w:name w:val="xl106"/>
    <w:basedOn w:val="1"/>
    <w:autoRedefine/>
    <w:qFormat/>
    <w:uiPriority w:val="0"/>
    <w:pPr>
      <w:widowControl/>
      <w:pBdr>
        <w:left w:val="single" w:color="auto" w:sz="8"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550">
    <w:name w:val="figart"/>
    <w:basedOn w:val="1"/>
    <w:qFormat/>
    <w:uiPriority w:val="0"/>
    <w:pPr>
      <w:widowControl/>
      <w:spacing w:before="100" w:beforeAutospacing="1" w:after="100" w:afterAutospacing="1" w:line="0" w:lineRule="atLeast"/>
      <w:jc w:val="left"/>
    </w:pPr>
    <w:rPr>
      <w:rFonts w:ascii="宋体" w:hAnsi="宋体" w:cs="宋体"/>
      <w:color w:val="000000"/>
      <w:kern w:val="0"/>
      <w:sz w:val="24"/>
    </w:rPr>
  </w:style>
  <w:style w:type="paragraph" w:customStyle="1" w:styleId="1551">
    <w:name w:val="Char1 Char Char Char Char Char Char3"/>
    <w:basedOn w:val="1"/>
    <w:qFormat/>
    <w:uiPriority w:val="0"/>
    <w:rPr>
      <w:rFonts w:ascii="Tahoma" w:hAnsi="Tahoma"/>
      <w:spacing w:val="-8"/>
      <w:sz w:val="24"/>
      <w:szCs w:val="20"/>
    </w:rPr>
  </w:style>
  <w:style w:type="paragraph" w:customStyle="1" w:styleId="1552">
    <w:name w:val="图中文字"/>
    <w:basedOn w:val="1"/>
    <w:qFormat/>
    <w:uiPriority w:val="0"/>
    <w:pPr>
      <w:adjustRightInd w:val="0"/>
      <w:snapToGrid w:val="0"/>
      <w:spacing w:line="0" w:lineRule="atLeast"/>
      <w:jc w:val="center"/>
    </w:pPr>
    <w:rPr>
      <w:rFonts w:ascii="Times New Roman" w:hAnsi="Times New Roman" w:eastAsia="PMingLiU"/>
      <w:sz w:val="24"/>
      <w:szCs w:val="20"/>
    </w:rPr>
  </w:style>
  <w:style w:type="paragraph" w:customStyle="1" w:styleId="1553">
    <w:name w:val="xl48"/>
    <w:basedOn w:val="1"/>
    <w:qFormat/>
    <w:uiPriority w:val="0"/>
    <w:pPr>
      <w:widowControl/>
      <w:pBdr>
        <w:top w:val="single" w:color="auto" w:sz="4" w:space="0"/>
        <w:bottom w:val="single" w:color="auto" w:sz="8" w:space="0"/>
        <w:right w:val="single" w:color="auto" w:sz="4" w:space="0"/>
      </w:pBdr>
      <w:spacing w:before="100" w:after="100" w:line="480" w:lineRule="exact"/>
      <w:jc w:val="center"/>
      <w:textAlignment w:val="top"/>
    </w:pPr>
    <w:rPr>
      <w:rFonts w:ascii="宋体" w:hAnsi="宋体" w:eastAsia="PMingLiU"/>
      <w:color w:val="000000"/>
      <w:kern w:val="0"/>
      <w:sz w:val="20"/>
      <w:szCs w:val="20"/>
    </w:rPr>
  </w:style>
  <w:style w:type="paragraph" w:customStyle="1" w:styleId="1554">
    <w:name w:val="Char Char Char Char Char Char Char Char Char Char Char Char Char Char Char Char"/>
    <w:basedOn w:val="1"/>
    <w:qFormat/>
    <w:uiPriority w:val="0"/>
    <w:pPr>
      <w:spacing w:line="480" w:lineRule="exact"/>
    </w:pPr>
    <w:rPr>
      <w:rFonts w:ascii="宋体" w:hAnsi="宋体" w:eastAsia="PMingLiU"/>
      <w:color w:val="000000"/>
      <w:sz w:val="24"/>
      <w:szCs w:val="20"/>
    </w:rPr>
  </w:style>
  <w:style w:type="paragraph" w:customStyle="1" w:styleId="1555">
    <w:name w:val="xl125"/>
    <w:basedOn w:val="1"/>
    <w:autoRedefine/>
    <w:qFormat/>
    <w:uiPriority w:val="0"/>
    <w:pPr>
      <w:widowControl/>
      <w:pBdr>
        <w:top w:val="single" w:color="auto" w:sz="8" w:space="0"/>
        <w:left w:val="single" w:color="auto" w:sz="4"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556">
    <w:name w:val="CM22"/>
    <w:basedOn w:val="1"/>
    <w:next w:val="1"/>
    <w:qFormat/>
    <w:uiPriority w:val="0"/>
    <w:pPr>
      <w:widowControl/>
      <w:autoSpaceDE w:val="0"/>
      <w:autoSpaceDN w:val="0"/>
      <w:adjustRightInd w:val="0"/>
      <w:spacing w:after="310" w:line="0" w:lineRule="atLeast"/>
      <w:jc w:val="left"/>
    </w:pPr>
    <w:rPr>
      <w:rFonts w:ascii="宋体" w:hAnsi="Times New Roman"/>
      <w:kern w:val="0"/>
      <w:sz w:val="24"/>
    </w:rPr>
  </w:style>
  <w:style w:type="paragraph" w:customStyle="1" w:styleId="1557">
    <w:name w:val="专用2"/>
    <w:basedOn w:val="1"/>
    <w:qFormat/>
    <w:uiPriority w:val="0"/>
    <w:pPr>
      <w:widowControl/>
      <w:spacing w:beforeLines="100" w:line="360" w:lineRule="auto"/>
      <w:ind w:left="851" w:hanging="851"/>
    </w:pPr>
    <w:rPr>
      <w:rFonts w:ascii="宋体" w:hAnsi="Times New Roman"/>
      <w:kern w:val="0"/>
      <w:szCs w:val="20"/>
    </w:rPr>
  </w:style>
  <w:style w:type="paragraph" w:customStyle="1" w:styleId="1558">
    <w:name w:val="标题 11"/>
    <w:basedOn w:val="1"/>
    <w:qFormat/>
    <w:uiPriority w:val="1"/>
    <w:pPr>
      <w:autoSpaceDE w:val="0"/>
      <w:autoSpaceDN w:val="0"/>
      <w:spacing w:line="702" w:lineRule="exact"/>
      <w:jc w:val="left"/>
      <w:outlineLvl w:val="1"/>
    </w:pPr>
    <w:rPr>
      <w:rFonts w:ascii="Microsoft JhengHei" w:hAnsi="Microsoft JhengHei" w:eastAsia="Microsoft JhengHei" w:cs="Microsoft JhengHei"/>
      <w:b/>
      <w:bCs/>
      <w:kern w:val="0"/>
      <w:sz w:val="44"/>
      <w:szCs w:val="44"/>
      <w:lang w:val="zh-CN" w:bidi="zh-CN"/>
    </w:rPr>
  </w:style>
  <w:style w:type="paragraph" w:customStyle="1" w:styleId="1559">
    <w:name w:val="样式 标题 3h33rd levelH3l33Level 3 Headlevel_3PIM 3Bold Hea...2"/>
    <w:basedOn w:val="4"/>
    <w:qFormat/>
    <w:uiPriority w:val="0"/>
    <w:pPr>
      <w:widowControl/>
      <w:spacing w:before="120" w:after="120" w:line="480" w:lineRule="auto"/>
      <w:ind w:firstLine="0" w:firstLineChars="0"/>
      <w:jc w:val="left"/>
    </w:pPr>
    <w:rPr>
      <w:rFonts w:ascii="Cambria" w:hAnsi="Cambria"/>
      <w:b/>
      <w:bCs/>
      <w:color w:val="4F81BD"/>
      <w:kern w:val="0"/>
      <w:sz w:val="30"/>
      <w:szCs w:val="30"/>
      <w:lang w:eastAsia="en-US"/>
    </w:rPr>
  </w:style>
  <w:style w:type="paragraph" w:customStyle="1" w:styleId="1560">
    <w:name w:val="样式7"/>
    <w:basedOn w:val="1"/>
    <w:qFormat/>
    <w:uiPriority w:val="0"/>
    <w:pPr>
      <w:snapToGrid w:val="0"/>
    </w:pPr>
    <w:rPr>
      <w:rFonts w:ascii="Times New Roman" w:hAnsi="Times New Roman"/>
      <w:szCs w:val="24"/>
    </w:rPr>
  </w:style>
  <w:style w:type="paragraph" w:customStyle="1" w:styleId="1561">
    <w:name w:val="xl40"/>
    <w:basedOn w:val="1"/>
    <w:qFormat/>
    <w:uiPriority w:val="0"/>
    <w:pPr>
      <w:widowControl/>
      <w:pBdr>
        <w:top w:val="single" w:color="auto" w:sz="4" w:space="0"/>
        <w:right w:val="single" w:color="auto" w:sz="4" w:space="0"/>
      </w:pBdr>
      <w:spacing w:before="100" w:after="100" w:line="480" w:lineRule="exact"/>
      <w:jc w:val="center"/>
    </w:pPr>
    <w:rPr>
      <w:rFonts w:ascii="宋体" w:hAnsi="宋体" w:eastAsia="PMingLiU"/>
      <w:color w:val="000000"/>
      <w:kern w:val="0"/>
      <w:sz w:val="20"/>
      <w:szCs w:val="20"/>
    </w:rPr>
  </w:style>
  <w:style w:type="paragraph" w:customStyle="1" w:styleId="1562">
    <w:name w:val="xl93"/>
    <w:basedOn w:val="1"/>
    <w:qFormat/>
    <w:uiPriority w:val="0"/>
    <w:pPr>
      <w:widowControl/>
      <w:pBdr>
        <w:left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563">
    <w:name w:val="font9"/>
    <w:basedOn w:val="1"/>
    <w:qFormat/>
    <w:uiPriority w:val="0"/>
    <w:pPr>
      <w:widowControl/>
      <w:spacing w:before="100" w:beforeAutospacing="1" w:after="100" w:afterAutospacing="1" w:line="480" w:lineRule="exact"/>
      <w:jc w:val="left"/>
    </w:pPr>
    <w:rPr>
      <w:rFonts w:ascii="宋体" w:hAnsi="宋体" w:eastAsia="PMingLiU"/>
      <w:color w:val="0000FF"/>
      <w:kern w:val="0"/>
      <w:sz w:val="20"/>
      <w:szCs w:val="20"/>
    </w:rPr>
  </w:style>
  <w:style w:type="paragraph" w:customStyle="1" w:styleId="1564">
    <w:name w:val="封面标准文稿编辑信息"/>
    <w:qFormat/>
    <w:uiPriority w:val="0"/>
    <w:pPr>
      <w:spacing w:before="180" w:line="180" w:lineRule="exact"/>
      <w:jc w:val="center"/>
    </w:pPr>
    <w:rPr>
      <w:rFonts w:ascii="宋体" w:hAnsi="Times New Roman" w:eastAsia="PMingLiU" w:cs="Times New Roman"/>
      <w:sz w:val="21"/>
      <w:lang w:val="en-US" w:eastAsia="zh-CN" w:bidi="ar-SA"/>
    </w:rPr>
  </w:style>
  <w:style w:type="paragraph" w:customStyle="1" w:styleId="1565">
    <w:name w:val="xl137"/>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PMingLiU" w:cs="宋体"/>
      <w:color w:val="000000"/>
      <w:kern w:val="0"/>
      <w:sz w:val="24"/>
      <w:szCs w:val="24"/>
    </w:rPr>
  </w:style>
  <w:style w:type="paragraph" w:customStyle="1" w:styleId="1566">
    <w:name w:val="纯文本2"/>
    <w:basedOn w:val="1"/>
    <w:qFormat/>
    <w:uiPriority w:val="0"/>
    <w:pPr>
      <w:adjustRightInd w:val="0"/>
      <w:textAlignment w:val="baseline"/>
    </w:pPr>
    <w:rPr>
      <w:rFonts w:ascii="宋体" w:hAnsi="Times New Roman"/>
      <w:kern w:val="0"/>
      <w:szCs w:val="20"/>
    </w:rPr>
  </w:style>
  <w:style w:type="paragraph" w:customStyle="1" w:styleId="1567">
    <w:name w:val="EbIK_TabUeberschrift"/>
    <w:basedOn w:val="904"/>
    <w:qFormat/>
    <w:uiPriority w:val="0"/>
  </w:style>
  <w:style w:type="paragraph" w:customStyle="1" w:styleId="1568">
    <w:name w:val="正文（首行缩进一字）"/>
    <w:basedOn w:val="1"/>
    <w:qFormat/>
    <w:uiPriority w:val="0"/>
    <w:pPr>
      <w:widowControl/>
      <w:spacing w:line="0" w:lineRule="atLeast"/>
      <w:jc w:val="left"/>
    </w:pPr>
    <w:rPr>
      <w:rFonts w:ascii="Times New Roman" w:hAnsi="Times New Roman"/>
    </w:rPr>
  </w:style>
  <w:style w:type="paragraph" w:customStyle="1" w:styleId="1569">
    <w:name w:val="Char Char Char1 Char11"/>
    <w:basedOn w:val="1"/>
    <w:qFormat/>
    <w:uiPriority w:val="0"/>
    <w:pPr>
      <w:adjustRightInd w:val="0"/>
      <w:spacing w:line="312" w:lineRule="atLeast"/>
      <w:ind w:firstLine="200" w:firstLineChars="200"/>
      <w:textAlignment w:val="baseline"/>
    </w:pPr>
    <w:rPr>
      <w:rFonts w:ascii="Times New Roman" w:hAnsi="Times New Roman" w:eastAsia="PMingLiU"/>
      <w:b/>
      <w:bCs/>
      <w:kern w:val="0"/>
      <w:sz w:val="36"/>
      <w:szCs w:val="32"/>
    </w:rPr>
  </w:style>
  <w:style w:type="paragraph" w:customStyle="1" w:styleId="1570">
    <w:name w:val="PI"/>
    <w:basedOn w:val="1"/>
    <w:next w:val="33"/>
    <w:qFormat/>
    <w:uiPriority w:val="0"/>
    <w:pPr>
      <w:adjustRightInd w:val="0"/>
      <w:snapToGrid w:val="0"/>
      <w:spacing w:beforeLines="50" w:line="360" w:lineRule="auto"/>
      <w:ind w:firstLine="560" w:firstLineChars="200"/>
    </w:pPr>
    <w:rPr>
      <w:rFonts w:ascii="Times New Roman" w:hAnsi="Times New Roman" w:eastAsia="PMingLiU"/>
      <w:sz w:val="28"/>
      <w:szCs w:val="24"/>
    </w:rPr>
  </w:style>
  <w:style w:type="paragraph" w:customStyle="1" w:styleId="1571">
    <w:name w:val="Char Char Char1 Char Char Char Char Char Char Char Char Char Char Char Char Char Char Char Char Char Char Char Char Char Char"/>
    <w:basedOn w:val="1"/>
    <w:qFormat/>
    <w:uiPriority w:val="0"/>
    <w:pPr>
      <w:widowControl/>
      <w:spacing w:line="360" w:lineRule="auto"/>
      <w:ind w:firstLine="200" w:firstLineChars="200"/>
      <w:jc w:val="left"/>
    </w:pPr>
    <w:rPr>
      <w:rFonts w:ascii="Times New Roman" w:hAnsi="Times New Roman"/>
      <w:szCs w:val="24"/>
    </w:rPr>
  </w:style>
  <w:style w:type="paragraph" w:customStyle="1" w:styleId="1572">
    <w:name w:val="D&amp;L"/>
    <w:basedOn w:val="55"/>
    <w:qFormat/>
    <w:uiPriority w:val="99"/>
    <w:pPr>
      <w:pBdr>
        <w:bottom w:val="thinThickSmallGap" w:color="auto" w:sz="18" w:space="1"/>
      </w:pBdr>
      <w:adjustRightInd w:val="0"/>
      <w:snapToGrid/>
      <w:spacing w:line="240" w:lineRule="atLeast"/>
      <w:jc w:val="center"/>
      <w:textAlignment w:val="baseline"/>
    </w:pPr>
    <w:rPr>
      <w:rFonts w:eastAsia="PMingLiU"/>
      <w:kern w:val="0"/>
      <w:sz w:val="24"/>
    </w:rPr>
  </w:style>
  <w:style w:type="paragraph" w:customStyle="1" w:styleId="1573">
    <w:name w:val="标题 41"/>
    <w:basedOn w:val="1"/>
    <w:qFormat/>
    <w:uiPriority w:val="1"/>
    <w:pPr>
      <w:autoSpaceDE w:val="0"/>
      <w:autoSpaceDN w:val="0"/>
      <w:ind w:left="400" w:firstLine="479"/>
      <w:outlineLvl w:val="4"/>
    </w:pPr>
    <w:rPr>
      <w:rFonts w:ascii="宋体" w:hAnsi="宋体" w:cs="宋体"/>
      <w:kern w:val="0"/>
      <w:sz w:val="24"/>
      <w:szCs w:val="24"/>
      <w:lang w:val="zh-CN" w:bidi="zh-CN"/>
    </w:rPr>
  </w:style>
  <w:style w:type="paragraph" w:customStyle="1" w:styleId="1574">
    <w:name w:val="正文an"/>
    <w:basedOn w:val="1"/>
    <w:qFormat/>
    <w:uiPriority w:val="0"/>
    <w:pPr>
      <w:adjustRightInd w:val="0"/>
      <w:snapToGrid w:val="0"/>
      <w:spacing w:line="300" w:lineRule="auto"/>
    </w:pPr>
    <w:rPr>
      <w:rFonts w:ascii="Arial Narrow" w:hAnsi="Arial Narrow" w:eastAsia="楷体_GB2312"/>
      <w:color w:val="000000"/>
      <w:sz w:val="26"/>
      <w:szCs w:val="24"/>
    </w:rPr>
  </w:style>
  <w:style w:type="paragraph" w:customStyle="1" w:styleId="1575">
    <w:name w:val="标题6"/>
    <w:basedOn w:val="1"/>
    <w:qFormat/>
    <w:uiPriority w:val="0"/>
    <w:pPr>
      <w:tabs>
        <w:tab w:val="left" w:pos="1211"/>
      </w:tabs>
      <w:spacing w:line="480" w:lineRule="atLeast"/>
      <w:ind w:left="1021" w:hanging="170"/>
    </w:pPr>
    <w:rPr>
      <w:rFonts w:ascii="Times New Roman" w:hAnsi="Times New Roman" w:eastAsia="PMingLiU"/>
      <w:spacing w:val="10"/>
      <w:sz w:val="28"/>
      <w:szCs w:val="20"/>
    </w:rPr>
  </w:style>
  <w:style w:type="paragraph" w:customStyle="1" w:styleId="1576">
    <w:name w:val="item1.1"/>
    <w:basedOn w:val="1"/>
    <w:qFormat/>
    <w:uiPriority w:val="0"/>
    <w:pPr>
      <w:widowControl/>
      <w:adjustRightInd w:val="0"/>
      <w:spacing w:line="480" w:lineRule="exact"/>
      <w:jc w:val="left"/>
      <w:textAlignment w:val="baseline"/>
    </w:pPr>
    <w:rPr>
      <w:rFonts w:ascii="宋体" w:hAnsi="Times New Roman"/>
      <w:sz w:val="28"/>
    </w:rPr>
  </w:style>
  <w:style w:type="paragraph" w:customStyle="1" w:styleId="1577">
    <w:name w:val="xl50"/>
    <w:basedOn w:val="1"/>
    <w:qFormat/>
    <w:uiPriority w:val="0"/>
    <w:pPr>
      <w:widowControl/>
      <w:pBdr>
        <w:top w:val="single" w:color="auto" w:sz="8" w:space="0"/>
        <w:left w:val="single" w:color="auto" w:sz="4" w:space="0"/>
        <w:right w:val="single" w:color="auto" w:sz="4" w:space="0"/>
      </w:pBdr>
      <w:spacing w:before="100" w:after="100" w:line="480" w:lineRule="exact"/>
      <w:jc w:val="center"/>
    </w:pPr>
    <w:rPr>
      <w:rFonts w:ascii="宋体" w:hAnsi="宋体" w:eastAsia="PMingLiU"/>
      <w:color w:val="000000"/>
      <w:kern w:val="0"/>
      <w:sz w:val="20"/>
      <w:szCs w:val="20"/>
    </w:rPr>
  </w:style>
  <w:style w:type="paragraph" w:customStyle="1" w:styleId="1578">
    <w:name w:val="xl116"/>
    <w:basedOn w:val="1"/>
    <w:qFormat/>
    <w:uiPriority w:val="0"/>
    <w:pPr>
      <w:widowControl/>
      <w:pBdr>
        <w:top w:val="single" w:color="auto" w:sz="8" w:space="0"/>
        <w:left w:val="single" w:color="auto" w:sz="4" w:space="0"/>
        <w:bottom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579">
    <w:name w:val="xl69"/>
    <w:basedOn w:val="1"/>
    <w:qFormat/>
    <w:uiPriority w:val="0"/>
    <w:pPr>
      <w:widowControl/>
      <w:pBdr>
        <w:top w:val="single" w:color="auto" w:sz="4" w:space="0"/>
        <w:left w:val="single" w:color="auto" w:sz="8" w:space="0"/>
        <w:bottom w:val="single" w:color="auto" w:sz="4" w:space="0"/>
      </w:pBdr>
      <w:spacing w:before="100" w:after="100" w:line="480" w:lineRule="exact"/>
      <w:jc w:val="center"/>
      <w:textAlignment w:val="center"/>
    </w:pPr>
    <w:rPr>
      <w:rFonts w:ascii="宋体" w:hAnsi="宋体" w:eastAsia="PMingLiU"/>
      <w:color w:val="000000"/>
      <w:kern w:val="0"/>
      <w:sz w:val="20"/>
      <w:szCs w:val="20"/>
    </w:rPr>
  </w:style>
  <w:style w:type="paragraph" w:customStyle="1" w:styleId="1580">
    <w:name w:val="样式 宋体 小四 首行缩进:  0.93 厘米 段前: 11.15 磅 段后: 11.15 磅1"/>
    <w:basedOn w:val="1"/>
    <w:qFormat/>
    <w:uiPriority w:val="0"/>
    <w:pPr>
      <w:widowControl/>
      <w:adjustRightInd w:val="0"/>
      <w:snapToGrid w:val="0"/>
      <w:spacing w:line="0" w:lineRule="atLeast"/>
      <w:ind w:left="200" w:leftChars="200"/>
      <w:jc w:val="left"/>
    </w:pPr>
    <w:rPr>
      <w:rFonts w:ascii="宋体" w:hAnsi="Times New Roman" w:cs="宋体"/>
      <w:sz w:val="24"/>
      <w:szCs w:val="20"/>
    </w:rPr>
  </w:style>
  <w:style w:type="paragraph" w:customStyle="1" w:styleId="1581">
    <w:name w:val="纯文本1"/>
    <w:basedOn w:val="1"/>
    <w:qFormat/>
    <w:uiPriority w:val="0"/>
    <w:pPr>
      <w:adjustRightInd w:val="0"/>
      <w:textAlignment w:val="baseline"/>
    </w:pPr>
    <w:rPr>
      <w:rFonts w:ascii="宋体" w:hAnsi="Times New Roman"/>
      <w:kern w:val="0"/>
      <w:szCs w:val="20"/>
    </w:rPr>
  </w:style>
  <w:style w:type="paragraph" w:customStyle="1" w:styleId="1582">
    <w:name w:val="xl117"/>
    <w:basedOn w:val="1"/>
    <w:qFormat/>
    <w:uiPriority w:val="0"/>
    <w:pPr>
      <w:widowControl/>
      <w:pBdr>
        <w:top w:val="single" w:color="auto" w:sz="8" w:space="0"/>
        <w:left w:val="single" w:color="auto" w:sz="8"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583">
    <w:name w:val="17"/>
    <w:basedOn w:val="1"/>
    <w:qFormat/>
    <w:uiPriority w:val="0"/>
    <w:pPr>
      <w:widowControl/>
      <w:snapToGrid w:val="0"/>
      <w:spacing w:before="100" w:beforeAutospacing="1" w:after="100" w:afterAutospacing="1" w:line="480" w:lineRule="exact"/>
    </w:pPr>
    <w:rPr>
      <w:rFonts w:ascii="宋体" w:hAnsi="宋体" w:eastAsia="PMingLiU"/>
      <w:color w:val="000000"/>
      <w:kern w:val="0"/>
      <w:sz w:val="24"/>
      <w:szCs w:val="20"/>
    </w:rPr>
  </w:style>
  <w:style w:type="paragraph" w:customStyle="1" w:styleId="1584">
    <w:name w:val="xl102"/>
    <w:basedOn w:val="1"/>
    <w:qFormat/>
    <w:uiPriority w:val="0"/>
    <w:pPr>
      <w:widowControl/>
      <w:pBdr>
        <w:top w:val="single" w:color="auto" w:sz="4" w:space="0"/>
        <w:left w:val="single" w:color="auto" w:sz="4" w:space="0"/>
        <w:right w:val="single" w:color="auto" w:sz="8"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585">
    <w:name w:val="样式 标题 1 + 左 右侧:  -0.63 厘米 段后: 0 磅 行距: 最小值 24 磅"/>
    <w:basedOn w:val="2"/>
    <w:autoRedefine/>
    <w:qFormat/>
    <w:uiPriority w:val="0"/>
    <w:pPr>
      <w:tabs>
        <w:tab w:val="left" w:pos="425"/>
        <w:tab w:val="left" w:pos="1830"/>
      </w:tabs>
      <w:spacing w:before="120" w:after="0" w:afterLines="50" w:line="360" w:lineRule="auto"/>
      <w:ind w:left="425" w:right="-357" w:hanging="425"/>
      <w:jc w:val="left"/>
    </w:pPr>
    <w:rPr>
      <w:rFonts w:cs="宋体"/>
      <w:bCs/>
      <w:sz w:val="36"/>
    </w:rPr>
  </w:style>
  <w:style w:type="paragraph" w:customStyle="1" w:styleId="1586">
    <w:name w:val="列表项目符号1"/>
    <w:basedOn w:val="1"/>
    <w:next w:val="22"/>
    <w:qFormat/>
    <w:uiPriority w:val="0"/>
    <w:pPr>
      <w:tabs>
        <w:tab w:val="left" w:pos="600"/>
      </w:tabs>
      <w:spacing w:line="480" w:lineRule="exact"/>
      <w:ind w:left="600" w:hanging="600"/>
    </w:pPr>
    <w:rPr>
      <w:rFonts w:ascii="Times New Roman" w:hAnsi="Times New Roman"/>
      <w:szCs w:val="24"/>
    </w:rPr>
  </w:style>
  <w:style w:type="paragraph" w:customStyle="1" w:styleId="1587">
    <w:name w:val="封面标题1"/>
    <w:basedOn w:val="1"/>
    <w:qFormat/>
    <w:uiPriority w:val="0"/>
    <w:pPr>
      <w:widowControl/>
      <w:spacing w:after="200" w:line="276" w:lineRule="auto"/>
      <w:jc w:val="center"/>
    </w:pPr>
    <w:rPr>
      <w:rFonts w:ascii="Arial" w:hAnsi="Arial" w:eastAsia="黑体" w:cs="Arial"/>
      <w:bCs/>
      <w:kern w:val="0"/>
      <w:sz w:val="48"/>
      <w:szCs w:val="20"/>
      <w:lang w:eastAsia="en-US"/>
    </w:rPr>
  </w:style>
  <w:style w:type="paragraph" w:customStyle="1" w:styleId="1588">
    <w:name w:val="默认段落字体 Para Char Char Char Char Char Char Char"/>
    <w:basedOn w:val="1"/>
    <w:qFormat/>
    <w:uiPriority w:val="0"/>
    <w:rPr>
      <w:rFonts w:ascii="Tahoma" w:hAnsi="Tahoma"/>
      <w:b/>
      <w:sz w:val="24"/>
      <w:szCs w:val="20"/>
    </w:rPr>
  </w:style>
  <w:style w:type="paragraph" w:customStyle="1" w:styleId="1589">
    <w:name w:val="xl123"/>
    <w:basedOn w:val="1"/>
    <w:qFormat/>
    <w:uiPriority w:val="0"/>
    <w:pPr>
      <w:widowControl/>
      <w:pBdr>
        <w:top w:val="single" w:color="auto" w:sz="8" w:space="0"/>
        <w:left w:val="single" w:color="auto" w:sz="8" w:space="0"/>
        <w:bottom w:val="single" w:color="auto" w:sz="4" w:space="0"/>
        <w:right w:val="single" w:color="auto" w:sz="4" w:space="0"/>
      </w:pBdr>
      <w:shd w:val="clear" w:color="auto" w:fill="FFFF00"/>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590">
    <w:name w:val="xl176"/>
    <w:basedOn w:val="1"/>
    <w:qFormat/>
    <w:uiPriority w:val="0"/>
    <w:pPr>
      <w:widowControl/>
      <w:pBdr>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PMingLiU" w:cs="宋体"/>
      <w:color w:val="000000"/>
      <w:kern w:val="0"/>
      <w:sz w:val="16"/>
      <w:szCs w:val="16"/>
    </w:rPr>
  </w:style>
  <w:style w:type="paragraph" w:customStyle="1" w:styleId="1591">
    <w:name w:val="gev_03"/>
    <w:basedOn w:val="1319"/>
    <w:qFormat/>
    <w:uiPriority w:val="0"/>
    <w:pPr>
      <w:tabs>
        <w:tab w:val="left" w:pos="810"/>
      </w:tabs>
      <w:ind w:left="810" w:hanging="810"/>
    </w:pPr>
  </w:style>
  <w:style w:type="paragraph" w:customStyle="1" w:styleId="1592">
    <w:name w:val="列出段落4"/>
    <w:basedOn w:val="1"/>
    <w:qFormat/>
    <w:uiPriority w:val="0"/>
    <w:pPr>
      <w:spacing w:line="480" w:lineRule="exact"/>
      <w:ind w:firstLine="420" w:firstLineChars="200"/>
    </w:pPr>
    <w:rPr>
      <w:rFonts w:ascii="宋体" w:hAnsi="宋体" w:eastAsia="PMingLiU"/>
      <w:color w:val="000000"/>
      <w:sz w:val="24"/>
      <w:szCs w:val="20"/>
    </w:rPr>
  </w:style>
  <w:style w:type="paragraph" w:customStyle="1" w:styleId="1593">
    <w:name w:val="保留正文"/>
    <w:basedOn w:val="32"/>
    <w:qFormat/>
    <w:uiPriority w:val="0"/>
    <w:pPr>
      <w:keepNext/>
      <w:widowControl/>
      <w:spacing w:after="160" w:line="0" w:lineRule="atLeast"/>
      <w:jc w:val="left"/>
    </w:pPr>
    <w:rPr>
      <w:rFonts w:ascii="Times New Roman" w:hAnsi="Times New Roman"/>
      <w:kern w:val="0"/>
      <w:sz w:val="20"/>
      <w:szCs w:val="24"/>
    </w:rPr>
  </w:style>
  <w:style w:type="paragraph" w:customStyle="1" w:styleId="1594">
    <w:name w:val="xl105"/>
    <w:basedOn w:val="1"/>
    <w:autoRedefine/>
    <w:qFormat/>
    <w:uiPriority w:val="0"/>
    <w:pPr>
      <w:widowControl/>
      <w:pBdr>
        <w:top w:val="single" w:color="auto" w:sz="4" w:space="0"/>
        <w:left w:val="single" w:color="auto" w:sz="4" w:space="0"/>
      </w:pBdr>
      <w:spacing w:before="100" w:beforeAutospacing="1" w:after="100" w:afterAutospacing="1" w:line="480" w:lineRule="exact"/>
      <w:jc w:val="center"/>
    </w:pPr>
    <w:rPr>
      <w:rFonts w:ascii="宋体" w:hAnsi="宋体" w:eastAsia="PMingLiU" w:cs="宋体"/>
      <w:color w:val="000000"/>
      <w:kern w:val="0"/>
      <w:sz w:val="16"/>
      <w:szCs w:val="16"/>
    </w:rPr>
  </w:style>
  <w:style w:type="paragraph" w:customStyle="1" w:styleId="1595">
    <w:name w:val="标题 51"/>
    <w:basedOn w:val="1"/>
    <w:qFormat/>
    <w:uiPriority w:val="1"/>
    <w:pPr>
      <w:autoSpaceDE w:val="0"/>
      <w:autoSpaceDN w:val="0"/>
      <w:ind w:left="1348" w:hanging="526"/>
      <w:jc w:val="left"/>
      <w:outlineLvl w:val="5"/>
    </w:pPr>
    <w:rPr>
      <w:rFonts w:ascii="Microsoft JhengHei" w:hAnsi="Microsoft JhengHei" w:eastAsia="Microsoft JhengHei" w:cs="Microsoft JhengHei"/>
      <w:b/>
      <w:bCs/>
      <w:kern w:val="0"/>
      <w:szCs w:val="21"/>
      <w:lang w:val="zh-CN" w:bidi="zh-CN"/>
    </w:rPr>
  </w:style>
  <w:style w:type="table" w:customStyle="1" w:styleId="1596">
    <w:name w:val="网格型35"/>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97">
    <w:name w:val="网格型421"/>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98">
    <w:name w:val="网格型212"/>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99">
    <w:name w:val="网格型19"/>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0">
    <w:name w:val="网格型321"/>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1">
    <w:name w:val="网格型 223"/>
    <w:basedOn w:val="86"/>
    <w:qFormat/>
    <w:uiPriority w:val="0"/>
    <w:pPr>
      <w:widowControl w:val="0"/>
      <w:jc w:val="both"/>
    </w:pPr>
    <w:rPr>
      <w:rFonts w:eastAsia="PMingLiU"/>
    </w:rPr>
    <w:tblPr>
      <w:tblBorders>
        <w:insideH w:val="single" w:color="000000" w:sz="6" w:space="0"/>
        <w:insideV w:val="single" w:color="000000" w:sz="6" w:space="0"/>
      </w:tblBorders>
    </w:tbl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02">
    <w:name w:val="网格型323"/>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3">
    <w:name w:val="网格型 24"/>
    <w:basedOn w:val="86"/>
    <w:unhideWhenUsed/>
    <w:qFormat/>
    <w:uiPriority w:val="0"/>
    <w:pPr>
      <w:widowControl w:val="0"/>
      <w:jc w:val="both"/>
    </w:pPr>
    <w:rPr>
      <w:rFonts w:eastAsia="PMingLiU"/>
    </w:rPr>
    <w:tblPr>
      <w:tblBorders>
        <w:insideH w:val="single" w:color="000000" w:sz="6" w:space="0"/>
        <w:insideV w:val="single" w:color="000000" w:sz="6" w:space="0"/>
      </w:tblBorders>
    </w:tbl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04">
    <w:name w:val="网格型152"/>
    <w:basedOn w:val="8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5">
    <w:name w:val="网格型13"/>
    <w:basedOn w:val="86"/>
    <w:autoRedefine/>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6">
    <w:name w:val="网格型42"/>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07">
    <w:name w:val="网格型12"/>
    <w:basedOn w:val="86"/>
    <w:autoRedefine/>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8">
    <w:name w:val="网格型 22"/>
    <w:basedOn w:val="86"/>
    <w:qFormat/>
    <w:uiPriority w:val="0"/>
    <w:pPr>
      <w:widowControl w:val="0"/>
      <w:jc w:val="both"/>
    </w:pPr>
    <w:rPr>
      <w:rFonts w:eastAsia="PMingLiU"/>
    </w:rPr>
    <w:tblPr>
      <w:tblBorders>
        <w:insideH w:val="single" w:color="000000" w:sz="6" w:space="0"/>
        <w:insideV w:val="single" w:color="000000" w:sz="6" w:space="0"/>
      </w:tblBorders>
    </w:tblPr>
    <w:tcPr>
      <w:shd w:val="clear" w:color="auto" w:fill="auto"/>
    </w:tc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09">
    <w:name w:val="网格型223"/>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10">
    <w:name w:val="网格型83"/>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11">
    <w:name w:val="网格型222"/>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12">
    <w:name w:val="网格型412"/>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13">
    <w:name w:val="网格型21"/>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14">
    <w:name w:val="网格型131"/>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15">
    <w:name w:val="网格型52"/>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16">
    <w:name w:val="网格型116"/>
    <w:basedOn w:val="8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17">
    <w:name w:val="网格型71"/>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18">
    <w:name w:val="网格型211"/>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19">
    <w:name w:val="网格型 25"/>
    <w:basedOn w:val="86"/>
    <w:unhideWhenUsed/>
    <w:qFormat/>
    <w:uiPriority w:val="0"/>
    <w:pPr>
      <w:widowControl w:val="0"/>
      <w:jc w:val="both"/>
    </w:pPr>
    <w:rPr>
      <w:rFonts w:eastAsia="PMingLiU"/>
    </w:rPr>
    <w:tblPr>
      <w:tblBorders>
        <w:insideH w:val="single" w:color="000000" w:sz="6" w:space="0"/>
        <w:insideV w:val="single" w:color="000000" w:sz="6" w:space="0"/>
      </w:tblBorders>
    </w:tbl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20">
    <w:name w:val="网格型110"/>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21">
    <w:name w:val="网格型44"/>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22">
    <w:name w:val="网格型14"/>
    <w:basedOn w:val="8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23">
    <w:name w:val="网格型311"/>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24">
    <w:name w:val="网格型33"/>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25">
    <w:name w:val="网格型 212"/>
    <w:basedOn w:val="86"/>
    <w:qFormat/>
    <w:uiPriority w:val="0"/>
    <w:pPr>
      <w:widowControl w:val="0"/>
      <w:jc w:val="both"/>
    </w:pPr>
    <w:rPr>
      <w:rFonts w:eastAsia="PMingLiU"/>
    </w:rPr>
    <w:tblPr>
      <w:tblBorders>
        <w:insideH w:val="single" w:color="000000" w:sz="6" w:space="0"/>
        <w:insideV w:val="single" w:color="000000" w:sz="6" w:space="0"/>
      </w:tblBorders>
    </w:tbl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26">
    <w:name w:val="网格型9"/>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27">
    <w:name w:val="网格型32"/>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28">
    <w:name w:val="网格型92"/>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29">
    <w:name w:val="网格型312"/>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30">
    <w:name w:val="网格型122"/>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31">
    <w:name w:val="网格型45"/>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32">
    <w:name w:val="Table Normal1"/>
    <w:qFormat/>
    <w:uiPriority w:val="2"/>
    <w:pPr>
      <w:widowControl w:val="0"/>
      <w:autoSpaceDE w:val="0"/>
      <w:autoSpaceDN w:val="0"/>
    </w:pPr>
    <w:rPr>
      <w:sz w:val="22"/>
      <w:lang w:eastAsia="en-US"/>
    </w:rPr>
    <w:tblPr>
      <w:tblCellMar>
        <w:top w:w="0" w:type="dxa"/>
        <w:left w:w="0" w:type="dxa"/>
        <w:bottom w:w="0" w:type="dxa"/>
        <w:right w:w="0" w:type="dxa"/>
      </w:tblCellMar>
    </w:tblPr>
  </w:style>
  <w:style w:type="table" w:customStyle="1" w:styleId="1633">
    <w:name w:val="网格型1112"/>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34">
    <w:name w:val="网格型72"/>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35">
    <w:name w:val="网格型114"/>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36">
    <w:name w:val="网格型132"/>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37">
    <w:name w:val="网格型82"/>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38">
    <w:name w:val="网格型73"/>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39">
    <w:name w:val="网格型1122"/>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40">
    <w:name w:val="网格型322"/>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41">
    <w:name w:val="网格型6"/>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42">
    <w:name w:val="网格型31"/>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43">
    <w:name w:val="网格型142"/>
    <w:basedOn w:val="8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44">
    <w:name w:val="Table Normal3"/>
    <w:qFormat/>
    <w:uiPriority w:val="2"/>
    <w:pPr>
      <w:widowControl w:val="0"/>
      <w:autoSpaceDE w:val="0"/>
      <w:autoSpaceDN w:val="0"/>
    </w:pPr>
    <w:rPr>
      <w:sz w:val="22"/>
      <w:lang w:eastAsia="en-US"/>
    </w:rPr>
    <w:tblPr>
      <w:tblCellMar>
        <w:top w:w="0" w:type="dxa"/>
        <w:left w:w="0" w:type="dxa"/>
        <w:bottom w:w="0" w:type="dxa"/>
        <w:right w:w="0" w:type="dxa"/>
      </w:tblCellMar>
    </w:tblPr>
  </w:style>
  <w:style w:type="table" w:customStyle="1" w:styleId="1645">
    <w:name w:val="网格型 26"/>
    <w:basedOn w:val="86"/>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46">
    <w:name w:val="网格型43"/>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47">
    <w:name w:val="网格型413"/>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48">
    <w:name w:val="网格型16"/>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49">
    <w:name w:val="网格型4"/>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50">
    <w:name w:val="网格型51"/>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1">
    <w:name w:val="网格型25"/>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2">
    <w:name w:val="网格型151"/>
    <w:basedOn w:val="8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3">
    <w:name w:val="网格型63"/>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4">
    <w:name w:val="网格型18"/>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5">
    <w:name w:val="网格型121"/>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6">
    <w:name w:val="网格型91"/>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7">
    <w:name w:val="网格型11"/>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8">
    <w:name w:val="网格型61"/>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9">
    <w:name w:val="网格型 213"/>
    <w:basedOn w:val="86"/>
    <w:qFormat/>
    <w:uiPriority w:val="0"/>
    <w:pPr>
      <w:widowControl w:val="0"/>
      <w:jc w:val="both"/>
    </w:pPr>
    <w:rPr>
      <w:rFonts w:eastAsia="PMingLiU"/>
    </w:rPr>
    <w:tblPr>
      <w:tblBorders>
        <w:insideH w:val="single" w:color="000000" w:sz="6" w:space="0"/>
        <w:insideV w:val="single" w:color="000000" w:sz="6" w:space="0"/>
      </w:tblBorders>
    </w:tbl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60">
    <w:name w:val="网格型423"/>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61">
    <w:name w:val="网格型8"/>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62">
    <w:name w:val="网格型81"/>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63">
    <w:name w:val="网格型3"/>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64">
    <w:name w:val="网格型153"/>
    <w:basedOn w:val="8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65">
    <w:name w:val="网格型 221"/>
    <w:basedOn w:val="86"/>
    <w:qFormat/>
    <w:uiPriority w:val="0"/>
    <w:pPr>
      <w:widowControl w:val="0"/>
      <w:jc w:val="both"/>
    </w:pPr>
    <w:rPr>
      <w:rFonts w:eastAsia="PMingLiU"/>
    </w:rPr>
    <w:tblPr>
      <w:tblBorders>
        <w:insideH w:val="single" w:color="000000" w:sz="6" w:space="0"/>
        <w:insideV w:val="single" w:color="000000" w:sz="6" w:space="0"/>
      </w:tblBorders>
    </w:tbl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66">
    <w:name w:val="网格型17"/>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67">
    <w:name w:val="网格型123"/>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68">
    <w:name w:val="网格型213"/>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69">
    <w:name w:val="网格型143"/>
    <w:basedOn w:val="8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70">
    <w:name w:val="网格型2"/>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71">
    <w:name w:val="网格型 211"/>
    <w:basedOn w:val="86"/>
    <w:autoRedefine/>
    <w:qFormat/>
    <w:uiPriority w:val="0"/>
    <w:pPr>
      <w:widowControl w:val="0"/>
      <w:jc w:val="both"/>
    </w:pPr>
    <w:rPr>
      <w:rFonts w:eastAsia="PMingLiU"/>
    </w:rPr>
    <w:tblPr>
      <w:tblBorders>
        <w:insideH w:val="single" w:color="000000" w:sz="6" w:space="0"/>
        <w:insideV w:val="single" w:color="000000" w:sz="6" w:space="0"/>
      </w:tblBorders>
    </w:tbl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72">
    <w:name w:val="网格型112"/>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73">
    <w:name w:val="网格型34"/>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74">
    <w:name w:val="网格型24"/>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75">
    <w:name w:val="网格型62"/>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76">
    <w:name w:val="网格型10"/>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77">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table" w:customStyle="1" w:styleId="1678">
    <w:name w:val="网格型313"/>
    <w:basedOn w:val="86"/>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79">
    <w:name w:val="网格型1113"/>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80">
    <w:name w:val="网格型 21"/>
    <w:basedOn w:val="86"/>
    <w:qFormat/>
    <w:uiPriority w:val="0"/>
    <w:pPr>
      <w:widowControl w:val="0"/>
      <w:jc w:val="both"/>
    </w:pPr>
    <w:rPr>
      <w:rFonts w:eastAsia="PMingLiU"/>
    </w:rPr>
    <w:tblPr>
      <w:tblBorders>
        <w:insideH w:val="single" w:color="000000" w:sz="6" w:space="0"/>
        <w:insideV w:val="single" w:color="000000" w:sz="6" w:space="0"/>
      </w:tblBorders>
    </w:tblPr>
    <w:tcPr>
      <w:shd w:val="clear" w:color="auto" w:fill="auto"/>
    </w:tc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81">
    <w:name w:val="网格型93"/>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82">
    <w:name w:val="网格型 222"/>
    <w:basedOn w:val="86"/>
    <w:qFormat/>
    <w:uiPriority w:val="0"/>
    <w:pPr>
      <w:widowControl w:val="0"/>
      <w:jc w:val="both"/>
    </w:pPr>
    <w:rPr>
      <w:rFonts w:eastAsia="PMingLiU"/>
    </w:rPr>
    <w:tblPr>
      <w:tblBorders>
        <w:insideH w:val="single" w:color="000000" w:sz="6" w:space="0"/>
        <w:insideV w:val="single" w:color="000000" w:sz="6" w:space="0"/>
      </w:tblBorders>
    </w:tbl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83">
    <w:name w:val="网格型1121"/>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84">
    <w:name w:val="网格型115"/>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85">
    <w:name w:val="网格型422"/>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86">
    <w:name w:val="网格型23"/>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87">
    <w:name w:val="网格型53"/>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88">
    <w:name w:val="网格型1123"/>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89">
    <w:name w:val="网格型7"/>
    <w:basedOn w:val="8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90">
    <w:name w:val="网格型41"/>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91">
    <w:name w:val="网格型221"/>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92">
    <w:name w:val="网格型22"/>
    <w:basedOn w:val="86"/>
    <w:qFormat/>
    <w:uiPriority w:val="59"/>
    <w:pPr>
      <w:widowControl w:val="0"/>
      <w:spacing w:line="360" w:lineRule="auto"/>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93">
    <w:name w:val="网格型5"/>
    <w:basedOn w:val="86"/>
    <w:qFormat/>
    <w:uiPriority w:val="59"/>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94">
    <w:name w:val="网格型141"/>
    <w:basedOn w:val="8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95">
    <w:name w:val="网格型 23"/>
    <w:basedOn w:val="86"/>
    <w:unhideWhenUsed/>
    <w:qFormat/>
    <w:uiPriority w:val="0"/>
    <w:pPr>
      <w:widowControl w:val="0"/>
      <w:jc w:val="both"/>
    </w:pPr>
    <w:rPr>
      <w:rFonts w:eastAsia="PMingLiU"/>
    </w:rPr>
    <w:tblPr>
      <w:tblBorders>
        <w:insideH w:val="single" w:color="000000" w:sz="6" w:space="0"/>
        <w:insideV w:val="single" w:color="000000" w:sz="6" w:space="0"/>
      </w:tblBorders>
    </w:tblPr>
    <w:tblStylePr w:type="firstRow">
      <w:rPr>
        <w:b/>
        <w:bCs/>
      </w:rPr>
      <w:tcPr>
        <w:tcBorders>
          <w:top w:val="nil"/>
          <w:left w:val="nil"/>
          <w:bottom w:val="nil"/>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style>
  <w:style w:type="table" w:customStyle="1" w:styleId="1696">
    <w:name w:val="网格型113"/>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97">
    <w:name w:val="网格型411"/>
    <w:basedOn w:val="86"/>
    <w:qFormat/>
    <w:uiPriority w:val="59"/>
    <w:rPr>
      <w:rFonts w:eastAsia="PMingLi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698">
    <w:name w:val="网格型111"/>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99">
    <w:name w:val="网格型20"/>
    <w:basedOn w:val="8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00">
    <w:name w:val="网格型15"/>
    <w:basedOn w:val="8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01">
    <w:name w:val="网格型1111"/>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02">
    <w:name w:val="Table Normal2"/>
    <w:qFormat/>
    <w:uiPriority w:val="2"/>
    <w:pPr>
      <w:widowControl w:val="0"/>
      <w:autoSpaceDE w:val="0"/>
      <w:autoSpaceDN w:val="0"/>
    </w:pPr>
    <w:rPr>
      <w:sz w:val="22"/>
      <w:lang w:eastAsia="en-US"/>
    </w:rPr>
    <w:tblPr>
      <w:tblCellMar>
        <w:top w:w="0" w:type="dxa"/>
        <w:left w:w="0" w:type="dxa"/>
        <w:bottom w:w="0" w:type="dxa"/>
        <w:right w:w="0" w:type="dxa"/>
      </w:tblCellMar>
    </w:tblPr>
  </w:style>
  <w:style w:type="table" w:customStyle="1" w:styleId="1703">
    <w:name w:val="网格型133"/>
    <w:basedOn w:val="86"/>
    <w:qFormat/>
    <w:uiPriority w:val="0"/>
    <w:pPr>
      <w:widowControl w:val="0"/>
      <w:jc w:val="both"/>
    </w:pPr>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04">
    <w:name w:val="onetleft"/>
    <w:qFormat/>
    <w:uiPriority w:val="0"/>
    <w:rPr>
      <w:b/>
      <w:bCs/>
      <w:sz w:val="24"/>
      <w:szCs w:val="24"/>
    </w:rPr>
  </w:style>
  <w:style w:type="character" w:customStyle="1" w:styleId="1705">
    <w:name w:val="onetleft1"/>
    <w:qFormat/>
    <w:uiPriority w:val="0"/>
    <w:rPr>
      <w:b/>
      <w:bCs/>
      <w:sz w:val="24"/>
      <w:szCs w:val="24"/>
    </w:rPr>
  </w:style>
  <w:style w:type="character" w:customStyle="1" w:styleId="1706">
    <w:name w:val="onetleft2"/>
    <w:qFormat/>
    <w:uiPriority w:val="0"/>
    <w:rPr>
      <w:rFonts w:ascii="微软雅黑" w:hAnsi="微软雅黑" w:eastAsia="微软雅黑" w:cs="微软雅黑"/>
      <w:sz w:val="27"/>
      <w:szCs w:val="27"/>
      <w:bdr w:val="single" w:color="496AB4" w:sz="18" w:space="0"/>
    </w:rPr>
  </w:style>
  <w:style w:type="character" w:customStyle="1" w:styleId="1707">
    <w:name w:val="l-btn-text2"/>
    <w:qFormat/>
    <w:uiPriority w:val="0"/>
    <w:rPr>
      <w:sz w:val="18"/>
      <w:szCs w:val="18"/>
    </w:rPr>
  </w:style>
  <w:style w:type="character" w:customStyle="1" w:styleId="1708">
    <w:name w:val="l-btn-text3"/>
    <w:qFormat/>
    <w:uiPriority w:val="0"/>
  </w:style>
  <w:style w:type="character" w:customStyle="1" w:styleId="1709">
    <w:name w:val="l-btn-left2"/>
    <w:qFormat/>
    <w:uiPriority w:val="0"/>
  </w:style>
  <w:style w:type="character" w:customStyle="1" w:styleId="1710">
    <w:name w:val="l-btn-left3"/>
    <w:qFormat/>
    <w:uiPriority w:val="0"/>
  </w:style>
  <w:style w:type="character" w:customStyle="1" w:styleId="1711">
    <w:name w:val="l-btn-left4"/>
    <w:qFormat/>
    <w:uiPriority w:val="0"/>
  </w:style>
  <w:style w:type="character" w:customStyle="1" w:styleId="1712">
    <w:name w:val="l-btn-left5"/>
    <w:qFormat/>
    <w:uiPriority w:val="0"/>
  </w:style>
  <w:style w:type="character" w:customStyle="1" w:styleId="1713">
    <w:name w:val="l-btn-left6"/>
    <w:qFormat/>
    <w:uiPriority w:val="0"/>
  </w:style>
  <w:style w:type="character" w:customStyle="1" w:styleId="1714">
    <w:name w:val="pageall"/>
    <w:qFormat/>
    <w:uiPriority w:val="0"/>
  </w:style>
  <w:style w:type="character" w:customStyle="1" w:styleId="1715">
    <w:name w:val="agencylinenone"/>
    <w:qFormat/>
    <w:uiPriority w:val="0"/>
  </w:style>
  <w:style w:type="character" w:customStyle="1" w:styleId="1716">
    <w:name w:val="agencylinenone1"/>
    <w:qFormat/>
    <w:uiPriority w:val="0"/>
  </w:style>
  <w:style w:type="character" w:customStyle="1" w:styleId="1717">
    <w:name w:val="agencylinenone2"/>
    <w:qFormat/>
    <w:uiPriority w:val="0"/>
  </w:style>
  <w:style w:type="character" w:customStyle="1" w:styleId="1718">
    <w:name w:val="biddername"/>
    <w:qFormat/>
    <w:uiPriority w:val="0"/>
    <w:rPr>
      <w:color w:val="949494"/>
    </w:rPr>
  </w:style>
  <w:style w:type="character" w:customStyle="1" w:styleId="1719">
    <w:name w:val="biddername1"/>
    <w:qFormat/>
    <w:uiPriority w:val="0"/>
    <w:rPr>
      <w:color w:val="949494"/>
    </w:rPr>
  </w:style>
  <w:style w:type="character" w:customStyle="1" w:styleId="1720">
    <w:name w:val="disabled2"/>
    <w:qFormat/>
    <w:uiPriority w:val="0"/>
    <w:rPr>
      <w:color w:val="DFDFDF"/>
      <w:bdr w:val="single" w:color="DFDFDF" w:sz="6" w:space="0"/>
      <w:shd w:val="clear" w:color="auto" w:fill="FFFFFF"/>
    </w:rPr>
  </w:style>
  <w:style w:type="character" w:customStyle="1" w:styleId="1721">
    <w:name w:val="graycolor"/>
    <w:qFormat/>
    <w:uiPriority w:val="0"/>
    <w:rPr>
      <w:color w:val="999999"/>
    </w:rPr>
  </w:style>
  <w:style w:type="character" w:customStyle="1" w:styleId="1722">
    <w:name w:val="sign"/>
    <w:qFormat/>
    <w:uiPriority w:val="0"/>
    <w:rPr>
      <w:color w:val="CC6600"/>
    </w:rPr>
  </w:style>
  <w:style w:type="character" w:customStyle="1" w:styleId="1723">
    <w:name w:val="curr"/>
    <w:qFormat/>
    <w:uiPriority w:val="0"/>
    <w:rPr>
      <w:bdr w:val="single" w:color="FF6000" w:sz="6" w:space="0"/>
      <w:shd w:val="clear" w:color="auto" w:fill="FF6000"/>
    </w:rPr>
  </w:style>
  <w:style w:type="character" w:customStyle="1" w:styleId="1724">
    <w:name w:val="curr1"/>
    <w:qFormat/>
    <w:uiPriority w:val="0"/>
    <w:rPr>
      <w:color w:val="FFFFFF"/>
    </w:rPr>
  </w:style>
  <w:style w:type="character" w:customStyle="1" w:styleId="1725">
    <w:name w:val="curr2"/>
    <w:qFormat/>
    <w:uiPriority w:val="0"/>
    <w:rPr>
      <w:b/>
      <w:bCs/>
      <w:color w:val="999999"/>
      <w:bdr w:val="single" w:color="999999" w:sz="6" w:space="0"/>
      <w:shd w:val="clear" w:color="auto" w:fill="FFFFFF"/>
    </w:rPr>
  </w:style>
  <w:style w:type="character" w:customStyle="1" w:styleId="1726">
    <w:name w:val="curr3"/>
    <w:qFormat/>
    <w:uiPriority w:val="0"/>
    <w:rPr>
      <w:bdr w:val="single" w:color="1184FF" w:sz="6" w:space="0"/>
      <w:shd w:val="clear" w:color="auto" w:fill="1184FF"/>
    </w:rPr>
  </w:style>
  <w:style w:type="character" w:customStyle="1" w:styleId="1727">
    <w:name w:val="l-btn-icon-right"/>
    <w:qFormat/>
    <w:uiPriority w:val="0"/>
  </w:style>
  <w:style w:type="character" w:customStyle="1" w:styleId="1728">
    <w:name w:val="l-btn-empty"/>
    <w:qFormat/>
    <w:uiPriority w:val="0"/>
  </w:style>
  <w:style w:type="character" w:customStyle="1" w:styleId="1729">
    <w:name w:val="l-btn-left"/>
    <w:qFormat/>
    <w:uiPriority w:val="0"/>
  </w:style>
  <w:style w:type="character" w:customStyle="1" w:styleId="1730">
    <w:name w:val="l-btn-left1"/>
    <w:qFormat/>
    <w:uiPriority w:val="0"/>
  </w:style>
  <w:style w:type="character" w:customStyle="1" w:styleId="1731">
    <w:name w:val="disabled3"/>
    <w:qFormat/>
    <w:uiPriority w:val="0"/>
    <w:rPr>
      <w:color w:val="DFDFDF"/>
      <w:bdr w:val="single" w:color="DFDFDF" w:sz="6" w:space="0"/>
      <w:shd w:val="clear" w:color="auto" w:fill="FFFFFF"/>
    </w:rPr>
  </w:style>
  <w:style w:type="character" w:customStyle="1" w:styleId="1732">
    <w:name w:val="l-btn-text"/>
    <w:qFormat/>
    <w:uiPriority w:val="0"/>
  </w:style>
  <w:style w:type="character" w:customStyle="1" w:styleId="1733">
    <w:name w:val="l-btn-text1"/>
    <w:qFormat/>
    <w:uiPriority w:val="0"/>
    <w:rPr>
      <w:sz w:val="18"/>
      <w:szCs w:val="18"/>
    </w:rPr>
  </w:style>
  <w:style w:type="character" w:customStyle="1" w:styleId="1734">
    <w:name w:val="onetleft3"/>
    <w:qFormat/>
    <w:uiPriority w:val="0"/>
    <w:rPr>
      <w:rFonts w:ascii="微软雅黑" w:hAnsi="微软雅黑" w:eastAsia="微软雅黑" w:cs="微软雅黑"/>
      <w:sz w:val="27"/>
      <w:szCs w:val="27"/>
      <w:bdr w:val="single" w:color="496AB4" w:sz="18" w:space="0"/>
    </w:rPr>
  </w:style>
  <w:style w:type="character" w:customStyle="1" w:styleId="1735">
    <w:name w:val="onetleft4"/>
    <w:qFormat/>
    <w:uiPriority w:val="0"/>
    <w:rPr>
      <w:rFonts w:ascii="微软雅黑" w:hAnsi="微软雅黑" w:eastAsia="微软雅黑" w:cs="微软雅黑"/>
      <w:sz w:val="27"/>
      <w:szCs w:val="27"/>
      <w:bdr w:val="single" w:color="496AB4" w:sz="18" w:space="0"/>
    </w:rPr>
  </w:style>
  <w:style w:type="character" w:customStyle="1" w:styleId="1736">
    <w:name w:val="onetleft5"/>
    <w:qFormat/>
    <w:uiPriority w:val="0"/>
    <w:rPr>
      <w:b/>
      <w:bCs/>
      <w:sz w:val="24"/>
      <w:szCs w:val="24"/>
    </w:rPr>
  </w:style>
  <w:style w:type="paragraph" w:customStyle="1" w:styleId="1737">
    <w:name w:val="z-窗体顶端3"/>
    <w:basedOn w:val="1"/>
    <w:next w:val="1"/>
    <w:qFormat/>
    <w:uiPriority w:val="0"/>
    <w:pPr>
      <w:widowControl/>
      <w:pBdr>
        <w:bottom w:val="single" w:color="auto" w:sz="6" w:space="1"/>
      </w:pBdr>
      <w:spacing w:line="480" w:lineRule="exact"/>
      <w:jc w:val="center"/>
    </w:pPr>
    <w:rPr>
      <w:rFonts w:ascii="Arial" w:hAnsi="Arial"/>
      <w:vanish/>
      <w:kern w:val="0"/>
      <w:sz w:val="16"/>
      <w:szCs w:val="16"/>
    </w:rPr>
  </w:style>
  <w:style w:type="character" w:customStyle="1" w:styleId="1738">
    <w:name w:val="z-窗体顶端 字符1"/>
    <w:basedOn w:val="89"/>
    <w:semiHidden/>
    <w:qFormat/>
    <w:uiPriority w:val="99"/>
    <w:rPr>
      <w:rFonts w:ascii="Arial" w:hAnsi="Arial" w:cs="Arial"/>
      <w:vanish/>
      <w:kern w:val="2"/>
      <w:sz w:val="16"/>
      <w:szCs w:val="16"/>
    </w:rPr>
  </w:style>
  <w:style w:type="paragraph" w:customStyle="1" w:styleId="1739">
    <w:name w:val="z-窗体底端3"/>
    <w:basedOn w:val="1"/>
    <w:next w:val="1"/>
    <w:qFormat/>
    <w:uiPriority w:val="0"/>
    <w:pPr>
      <w:widowControl/>
      <w:pBdr>
        <w:top w:val="single" w:color="auto" w:sz="6" w:space="1"/>
      </w:pBdr>
      <w:spacing w:line="480" w:lineRule="exact"/>
      <w:jc w:val="center"/>
    </w:pPr>
    <w:rPr>
      <w:rFonts w:ascii="Arial" w:hAnsi="Arial"/>
      <w:vanish/>
      <w:kern w:val="0"/>
      <w:sz w:val="16"/>
      <w:szCs w:val="16"/>
    </w:rPr>
  </w:style>
  <w:style w:type="character" w:customStyle="1" w:styleId="1740">
    <w:name w:val="z-窗体底端 字符1"/>
    <w:basedOn w:val="89"/>
    <w:semiHidden/>
    <w:qFormat/>
    <w:uiPriority w:val="99"/>
    <w:rPr>
      <w:rFonts w:ascii="Arial" w:hAnsi="Arial" w:cs="Arial"/>
      <w:vanish/>
      <w:kern w:val="2"/>
      <w:sz w:val="16"/>
      <w:szCs w:val="16"/>
    </w:rPr>
  </w:style>
  <w:style w:type="paragraph" w:customStyle="1" w:styleId="1741">
    <w:name w:val="TOC 标题3"/>
    <w:basedOn w:val="2"/>
    <w:next w:val="1"/>
    <w:qFormat/>
    <w:uiPriority w:val="0"/>
    <w:pPr>
      <w:widowControl/>
      <w:spacing w:before="480" w:after="0" w:line="276" w:lineRule="auto"/>
      <w:jc w:val="left"/>
      <w:outlineLvl w:val="9"/>
    </w:pPr>
    <w:rPr>
      <w:rFonts w:ascii="Cambria" w:hAnsi="Cambria"/>
      <w:bCs/>
      <w:color w:val="365F91"/>
      <w:kern w:val="0"/>
      <w:sz w:val="28"/>
      <w:szCs w:val="28"/>
    </w:rPr>
  </w:style>
  <w:style w:type="paragraph" w:customStyle="1" w:styleId="1742">
    <w:name w:val="修订8"/>
    <w:semiHidden/>
    <w:qFormat/>
    <w:uiPriority w:val="99"/>
    <w:rPr>
      <w:rFonts w:ascii="Times New Roman" w:hAnsi="Times New Roman" w:eastAsia="宋体" w:cs="Times New Roman"/>
      <w:kern w:val="2"/>
      <w:sz w:val="21"/>
      <w:szCs w:val="24"/>
      <w:lang w:val="en-US" w:eastAsia="zh-CN" w:bidi="ar-SA"/>
    </w:rPr>
  </w:style>
  <w:style w:type="table" w:customStyle="1" w:styleId="1743">
    <w:name w:val="网格型26"/>
    <w:basedOn w:val="86"/>
    <w:qFormat/>
    <w:uiPriority w:val="0"/>
    <w:pPr>
      <w:widowControl w:val="0"/>
      <w:jc w:val="both"/>
    </w:pPr>
    <w:rPr>
      <w:rFonts w:eastAsia="楷体_GB231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44">
    <w:name w:val="font41"/>
    <w:basedOn w:val="89"/>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38</Pages>
  <Words>25851</Words>
  <Characters>27179</Characters>
  <Lines>185</Lines>
  <Paragraphs>52</Paragraphs>
  <TotalTime>14</TotalTime>
  <ScaleCrop>false</ScaleCrop>
  <LinksUpToDate>false</LinksUpToDate>
  <CharactersWithSpaces>29822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2022-04-29T03:50:00Z</dcterms:created>
  <dc:creator>Lenovo</dc:creator>
  <cp:lastModifiedBy>王岩</cp:lastModifiedBy>
  <cp:lastPrinted>2023-03-27T02:27:00Z</cp:lastPrinted>
  <dcterms:modified xsi:type="dcterms:W3CDTF">2024-04-09T09:01:20Z</dcterms:modified>
  <dc:title>中华人民共和国</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6A27B966089942279FE8DE69EA799366_13</vt:lpwstr>
  </property>
</Properties>
</file>